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266"/>
        <w:tblW w:w="0" w:type="auto"/>
        <w:tblLook w:val="0000"/>
      </w:tblPr>
      <w:tblGrid>
        <w:gridCol w:w="1668"/>
        <w:gridCol w:w="1984"/>
        <w:gridCol w:w="4870"/>
      </w:tblGrid>
      <w:tr w:rsidR="005C3F9C" w:rsidTr="005C3F9C">
        <w:trPr>
          <w:trHeight w:val="660"/>
        </w:trPr>
        <w:tc>
          <w:tcPr>
            <w:tcW w:w="8522" w:type="dxa"/>
            <w:gridSpan w:val="3"/>
            <w:tcBorders>
              <w:top w:val="nil"/>
              <w:left w:val="nil"/>
              <w:right w:val="nil"/>
            </w:tcBorders>
          </w:tcPr>
          <w:p w:rsidR="005C3F9C" w:rsidRDefault="005C3F9C" w:rsidP="00F80E61">
            <w:pPr>
              <w:spacing w:line="220" w:lineRule="atLeast"/>
              <w:ind w:firstLineChars="200" w:firstLine="880"/>
              <w:rPr>
                <w:rFonts w:ascii="方正仿宋_GBK" w:eastAsia="方正仿宋_GBK"/>
                <w:sz w:val="28"/>
                <w:szCs w:val="28"/>
              </w:rPr>
            </w:pPr>
            <w:r w:rsidRPr="001C1E9B">
              <w:rPr>
                <w:rFonts w:ascii="方正小标宋_GBK" w:eastAsia="方正小标宋_GBK" w:hint="eastAsia"/>
                <w:sz w:val="44"/>
                <w:szCs w:val="44"/>
              </w:rPr>
              <w:t>渝（璧）城罚决字〔2023〕</w:t>
            </w:r>
            <w:r w:rsidR="00BF17BF">
              <w:rPr>
                <w:rFonts w:ascii="方正小标宋_GBK" w:eastAsia="方正小标宋_GBK" w:hint="eastAsia"/>
                <w:sz w:val="44"/>
                <w:szCs w:val="44"/>
              </w:rPr>
              <w:t>6048</w:t>
            </w:r>
            <w:r>
              <w:rPr>
                <w:rFonts w:ascii="方正小标宋_GBK" w:eastAsia="方正小标宋_GBK" w:hint="eastAsia"/>
                <w:sz w:val="44"/>
                <w:szCs w:val="44"/>
              </w:rPr>
              <w:t>号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序号</w:t>
            </w:r>
          </w:p>
        </w:tc>
        <w:tc>
          <w:tcPr>
            <w:tcW w:w="4870" w:type="dxa"/>
          </w:tcPr>
          <w:p w:rsidR="00766AC7" w:rsidRPr="003433A2" w:rsidRDefault="00766AC7" w:rsidP="0002049D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渝(璧)城罚决字</w:t>
            </w:r>
            <w:r w:rsidR="00F80E61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〔2023〕</w:t>
            </w:r>
            <w:r w:rsidR="00BF17BF">
              <w:rPr>
                <w:rFonts w:ascii="方正仿宋_GBK" w:eastAsia="方正仿宋_GBK" w:hint="eastAsia"/>
                <w:sz w:val="28"/>
                <w:szCs w:val="28"/>
              </w:rPr>
              <w:t>6048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号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行政相对人名称</w:t>
            </w:r>
          </w:p>
        </w:tc>
        <w:tc>
          <w:tcPr>
            <w:tcW w:w="4870" w:type="dxa"/>
          </w:tcPr>
          <w:p w:rsidR="00766AC7" w:rsidRPr="003433A2" w:rsidRDefault="00BF17BF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重庆市祥田物流有限公司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行政相对人代码</w:t>
            </w: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统一社会信用代码</w:t>
            </w:r>
          </w:p>
        </w:tc>
        <w:tc>
          <w:tcPr>
            <w:tcW w:w="4870" w:type="dxa"/>
          </w:tcPr>
          <w:p w:rsidR="00F80E61" w:rsidRDefault="00F80E61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BF17BF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91500117050363176L</w:t>
            </w:r>
            <w:r w:rsidR="0002049D" w:rsidRPr="0002049D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="00391416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="0073368A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工商注册号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组织机构代码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税务登记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事业单位证书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社会组织登记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法人</w:t>
            </w: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法定代表人</w:t>
            </w:r>
          </w:p>
        </w:tc>
        <w:tc>
          <w:tcPr>
            <w:tcW w:w="4870" w:type="dxa"/>
          </w:tcPr>
          <w:p w:rsidR="00766AC7" w:rsidRPr="003433A2" w:rsidRDefault="00BF17BF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向森奎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法定代表人身份证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 w:val="restart"/>
          </w:tcPr>
          <w:p w:rsidR="00766AC7" w:rsidRPr="003433A2" w:rsidRDefault="00766AC7" w:rsidP="005C3F9C">
            <w:pPr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自然人</w:t>
            </w: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证件类型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1668" w:type="dxa"/>
            <w:vMerge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984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证件号码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行政处罚决定书文号</w:t>
            </w:r>
          </w:p>
        </w:tc>
        <w:tc>
          <w:tcPr>
            <w:tcW w:w="4870" w:type="dxa"/>
          </w:tcPr>
          <w:p w:rsidR="00766AC7" w:rsidRPr="003433A2" w:rsidRDefault="00766AC7" w:rsidP="0002049D">
            <w:pPr>
              <w:spacing w:line="220" w:lineRule="atLeas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渝(璧)城罚决字〔2023〕</w:t>
            </w:r>
            <w:r w:rsidR="00BF17BF">
              <w:rPr>
                <w:rFonts w:ascii="方正仿宋_GBK" w:eastAsia="方正仿宋_GBK" w:hint="eastAsia"/>
                <w:sz w:val="28"/>
                <w:szCs w:val="28"/>
              </w:rPr>
              <w:t>6048</w:t>
            </w: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号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违法行为类型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766AC7">
              <w:rPr>
                <w:rFonts w:ascii="方正仿宋_GBK" w:eastAsia="方正仿宋_GBK" w:hint="eastAsia"/>
                <w:sz w:val="28"/>
                <w:szCs w:val="28"/>
              </w:rPr>
              <w:t>违反了</w:t>
            </w:r>
            <w:r w:rsidR="005F21A9" w:rsidRPr="00A52B7C">
              <w:rPr>
                <w:rFonts w:ascii="方正仿宋_GBK" w:eastAsia="方正仿宋_GBK" w:hint="eastAsia"/>
                <w:sz w:val="28"/>
                <w:szCs w:val="28"/>
              </w:rPr>
              <w:t>《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城市建筑垃圾管理规定》第七条第一款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违法事实</w:t>
            </w:r>
          </w:p>
        </w:tc>
        <w:tc>
          <w:tcPr>
            <w:tcW w:w="4870" w:type="dxa"/>
          </w:tcPr>
          <w:p w:rsidR="00766AC7" w:rsidRPr="003433A2" w:rsidRDefault="00BF17BF" w:rsidP="00794907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重庆市祥田物流有限公司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在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重庆市璧山区大兴镇长冲村处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因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未经核准擅自处置建筑垃圾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，其行为涉嫌违反了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《城市建筑垃圾管理规定》第七条第一款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的规定，根据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《城市建筑垃圾管理规定》第二十五条第一项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的规定，</w:t>
            </w:r>
            <w:r w:rsidR="00794907">
              <w:rPr>
                <w:rFonts w:ascii="方正仿宋_GBK" w:eastAsia="方正仿宋_GBK" w:hint="eastAsia"/>
                <w:sz w:val="28"/>
                <w:szCs w:val="28"/>
              </w:rPr>
              <w:t>给予警告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</w:t>
            </w:r>
            <w:r w:rsidR="00794907">
              <w:rPr>
                <w:rFonts w:ascii="方正仿宋_GBK" w:eastAsia="方正仿宋_GBK" w:hint="eastAsia"/>
                <w:sz w:val="28"/>
                <w:szCs w:val="28"/>
              </w:rPr>
              <w:t>罚款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处罚依据</w:t>
            </w:r>
          </w:p>
        </w:tc>
        <w:tc>
          <w:tcPr>
            <w:tcW w:w="4870" w:type="dxa"/>
          </w:tcPr>
          <w:p w:rsidR="00766AC7" w:rsidRPr="003433A2" w:rsidRDefault="00A52B7C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《城市建筑垃圾管理规定》第二十五条第一项“违反本规定，有下列情形之一的，由城市人民政府市容环境卫生主管部门责令限期改正，给予警</w:t>
            </w:r>
            <w:r w:rsidRPr="00A52B7C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告，对施工单位处1万元以上 10万元以下罚款，对建设单位、运输建筑垃圾的单位 处5000元以上3万元以下罚款：（一）未经核准擅自处置建筑垃圾的；”</w:t>
            </w:r>
            <w:r w:rsidR="00794907" w:rsidRPr="00794907">
              <w:rPr>
                <w:rFonts w:ascii="方正仿宋_GBK" w:eastAsia="方正仿宋_GBK" w:hint="eastAsia"/>
                <w:sz w:val="28"/>
                <w:szCs w:val="28"/>
              </w:rPr>
              <w:t>的规定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处罚类别</w:t>
            </w:r>
          </w:p>
        </w:tc>
        <w:tc>
          <w:tcPr>
            <w:tcW w:w="4870" w:type="dxa"/>
          </w:tcPr>
          <w:p w:rsidR="00766AC7" w:rsidRPr="003433A2" w:rsidRDefault="0079490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警告，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罚款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处罚内容</w:t>
            </w:r>
          </w:p>
        </w:tc>
        <w:tc>
          <w:tcPr>
            <w:tcW w:w="4870" w:type="dxa"/>
          </w:tcPr>
          <w:p w:rsidR="00766AC7" w:rsidRPr="003433A2" w:rsidRDefault="00BF17BF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重庆市祥田物流有限公司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于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2023年6月28日02时18分</w:t>
            </w:r>
            <w:r w:rsidR="002F4C5F">
              <w:rPr>
                <w:rFonts w:ascii="方正仿宋_GBK" w:eastAsia="方正仿宋_GBK" w:hint="eastAsia"/>
                <w:sz w:val="28"/>
                <w:szCs w:val="28"/>
              </w:rPr>
              <w:t xml:space="preserve"> 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，在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重庆市璧山区大兴镇长冲村处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因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未经核准擅自处置建筑垃圾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，依据</w:t>
            </w:r>
            <w:r w:rsidR="00A52B7C" w:rsidRPr="00A52B7C">
              <w:rPr>
                <w:rFonts w:ascii="方正仿宋_GBK" w:eastAsia="方正仿宋_GBK" w:hint="eastAsia"/>
                <w:sz w:val="28"/>
                <w:szCs w:val="28"/>
              </w:rPr>
              <w:t>《城市建筑垃圾管理规定》第二十五条第一项“违反本规定，有下列情形之一的，由城市人民政府市容环境卫生主管部门责令限期改正，给予警告，对施工单位处1万元以上 10万元以下罚款，对建设单位、运输建筑垃圾的单位处5000元以上3万元以下罚款：（一）未经核准擅自处置建筑垃圾的；”</w:t>
            </w:r>
            <w:r w:rsidR="00766AC7" w:rsidRPr="00766AC7">
              <w:rPr>
                <w:rFonts w:ascii="方正仿宋_GBK" w:eastAsia="方正仿宋_GBK" w:hint="eastAsia"/>
                <w:sz w:val="28"/>
                <w:szCs w:val="28"/>
              </w:rPr>
              <w:t>的规定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罚款金额</w:t>
            </w:r>
          </w:p>
        </w:tc>
        <w:tc>
          <w:tcPr>
            <w:tcW w:w="4870" w:type="dxa"/>
          </w:tcPr>
          <w:p w:rsidR="00766AC7" w:rsidRPr="003433A2" w:rsidRDefault="00BF17BF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1.0</w:t>
            </w:r>
            <w:r w:rsidR="00766AC7">
              <w:rPr>
                <w:rFonts w:ascii="方正仿宋_GBK" w:eastAsia="方正仿宋_GBK" w:hint="eastAsia"/>
                <w:sz w:val="28"/>
                <w:szCs w:val="28"/>
              </w:rPr>
              <w:t>万元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没收违法所得、没收非法财物的金额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暂扣或吊销证照名称及编号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处罚决定日期</w:t>
            </w:r>
          </w:p>
        </w:tc>
        <w:tc>
          <w:tcPr>
            <w:tcW w:w="4870" w:type="dxa"/>
          </w:tcPr>
          <w:p w:rsidR="00766AC7" w:rsidRPr="003433A2" w:rsidRDefault="00766AC7" w:rsidP="00BF17BF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2023年</w:t>
            </w:r>
            <w:r w:rsidR="00BF17BF">
              <w:rPr>
                <w:rFonts w:ascii="方正仿宋_GBK" w:eastAsia="方正仿宋_GBK" w:hint="eastAsia"/>
                <w:sz w:val="28"/>
                <w:szCs w:val="28"/>
              </w:rPr>
              <w:t>7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BF17BF">
              <w:rPr>
                <w:rFonts w:ascii="方正仿宋_GBK" w:eastAsia="方正仿宋_GBK" w:hint="eastAsia"/>
                <w:sz w:val="28"/>
                <w:szCs w:val="28"/>
              </w:rPr>
              <w:t>5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处罚有效期</w:t>
            </w:r>
          </w:p>
        </w:tc>
        <w:tc>
          <w:tcPr>
            <w:tcW w:w="4870" w:type="dxa"/>
          </w:tcPr>
          <w:p w:rsidR="00766AC7" w:rsidRPr="003433A2" w:rsidRDefault="00766AC7" w:rsidP="00BF17BF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2023年</w:t>
            </w:r>
            <w:r w:rsidR="002F4C5F">
              <w:rPr>
                <w:rFonts w:ascii="方正仿宋_GBK" w:eastAsia="方正仿宋_GBK" w:hint="eastAsia"/>
                <w:sz w:val="28"/>
                <w:szCs w:val="28"/>
              </w:rPr>
              <w:t>7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BF17BF">
              <w:rPr>
                <w:rFonts w:ascii="方正仿宋_GBK" w:eastAsia="方正仿宋_GBK" w:hint="eastAsia"/>
                <w:sz w:val="28"/>
                <w:szCs w:val="28"/>
              </w:rPr>
              <w:t>20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公示截止期</w:t>
            </w:r>
          </w:p>
        </w:tc>
        <w:tc>
          <w:tcPr>
            <w:tcW w:w="4870" w:type="dxa"/>
          </w:tcPr>
          <w:p w:rsidR="00766AC7" w:rsidRPr="003433A2" w:rsidRDefault="00766AC7" w:rsidP="00BF17BF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2024年</w:t>
            </w:r>
            <w:r w:rsidR="00BF17BF">
              <w:rPr>
                <w:rFonts w:ascii="方正仿宋_GBK" w:eastAsia="方正仿宋_GBK" w:hint="eastAsia"/>
                <w:sz w:val="28"/>
                <w:szCs w:val="28"/>
              </w:rPr>
              <w:t>7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月</w:t>
            </w:r>
            <w:r w:rsidR="00BF17BF">
              <w:rPr>
                <w:rFonts w:ascii="方正仿宋_GBK" w:eastAsia="方正仿宋_GBK" w:hint="eastAsia"/>
                <w:sz w:val="28"/>
                <w:szCs w:val="28"/>
              </w:rPr>
              <w:t>5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日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处罚机关</w:t>
            </w:r>
          </w:p>
        </w:tc>
        <w:tc>
          <w:tcPr>
            <w:tcW w:w="4870" w:type="dxa"/>
          </w:tcPr>
          <w:p w:rsidR="00766AC7" w:rsidRPr="00B24795" w:rsidRDefault="00E23819" w:rsidP="005C3F9C">
            <w:pPr>
              <w:spacing w:line="220" w:lineRule="atLeast"/>
              <w:rPr>
                <w:rFonts w:ascii="方正仿宋_GBK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重庆市璧山区城市管理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局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处罚机关统一社会信用代码</w:t>
            </w:r>
          </w:p>
        </w:tc>
        <w:tc>
          <w:tcPr>
            <w:tcW w:w="4870" w:type="dxa"/>
          </w:tcPr>
          <w:p w:rsidR="00766AC7" w:rsidRPr="003433A2" w:rsidRDefault="00E23819" w:rsidP="005C3F9C">
            <w:pPr>
              <w:spacing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115002277094554590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数据来源单位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3433A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重庆市璧山区发展和改革委员会</w:t>
            </w:r>
          </w:p>
        </w:tc>
      </w:tr>
      <w:tr w:rsidR="00766AC7" w:rsidRPr="003433A2" w:rsidTr="005C3F9C">
        <w:tblPrEx>
          <w:tblLook w:val="04A0"/>
        </w:tblPrEx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t>数据来源单位统一社会信用代码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 w:rsidRPr="003433A2">
              <w:rPr>
                <w:rFonts w:ascii="方正仿宋_GBK" w:eastAsia="方正仿宋_GBK" w:hAnsi="Times New Roman" w:cs="Times New Roman" w:hint="eastAsia"/>
                <w:sz w:val="28"/>
                <w:szCs w:val="28"/>
              </w:rPr>
              <w:t>1150022700934474XW</w:t>
            </w:r>
          </w:p>
        </w:tc>
      </w:tr>
      <w:tr w:rsidR="00766AC7" w:rsidRPr="003433A2" w:rsidTr="005C3F9C">
        <w:tblPrEx>
          <w:tblLook w:val="04A0"/>
        </w:tblPrEx>
        <w:trPr>
          <w:trHeight w:val="274"/>
        </w:trPr>
        <w:tc>
          <w:tcPr>
            <w:tcW w:w="3652" w:type="dxa"/>
            <w:gridSpan w:val="2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  <w:r w:rsidRPr="003433A2">
              <w:rPr>
                <w:rFonts w:ascii="方正仿宋_GBK" w:eastAsia="方正仿宋_GBK" w:hint="eastAsia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4870" w:type="dxa"/>
          </w:tcPr>
          <w:p w:rsidR="00766AC7" w:rsidRPr="003433A2" w:rsidRDefault="00766AC7" w:rsidP="005C3F9C">
            <w:pPr>
              <w:spacing w:line="220" w:lineRule="atLeas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:rsidR="00B24795" w:rsidRPr="008918FC" w:rsidRDefault="00B24795" w:rsidP="00B24795">
      <w:pPr>
        <w:spacing w:line="220" w:lineRule="atLeast"/>
        <w:rPr>
          <w:rFonts w:ascii="方正小标宋_GBK" w:eastAsia="方正小标宋_GBK"/>
          <w:sz w:val="44"/>
          <w:szCs w:val="44"/>
        </w:rPr>
      </w:pPr>
    </w:p>
    <w:sectPr w:rsidR="00B24795" w:rsidRPr="008918FC" w:rsidSect="00766AC7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880" w:rsidRDefault="00701880" w:rsidP="008918FC">
      <w:pPr>
        <w:spacing w:after="0"/>
      </w:pPr>
      <w:r>
        <w:separator/>
      </w:r>
    </w:p>
  </w:endnote>
  <w:endnote w:type="continuationSeparator" w:id="1">
    <w:p w:rsidR="00701880" w:rsidRDefault="00701880" w:rsidP="008918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880" w:rsidRDefault="00701880" w:rsidP="008918FC">
      <w:pPr>
        <w:spacing w:after="0"/>
      </w:pPr>
      <w:r>
        <w:separator/>
      </w:r>
    </w:p>
  </w:footnote>
  <w:footnote w:type="continuationSeparator" w:id="1">
    <w:p w:rsidR="00701880" w:rsidRDefault="00701880" w:rsidP="008918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679D"/>
    <w:rsid w:val="0002049D"/>
    <w:rsid w:val="000E263B"/>
    <w:rsid w:val="00166BB0"/>
    <w:rsid w:val="001D0DE4"/>
    <w:rsid w:val="001F3485"/>
    <w:rsid w:val="002112E4"/>
    <w:rsid w:val="002210F5"/>
    <w:rsid w:val="002833C0"/>
    <w:rsid w:val="002A03AB"/>
    <w:rsid w:val="002D295B"/>
    <w:rsid w:val="002F4C5F"/>
    <w:rsid w:val="002F703E"/>
    <w:rsid w:val="003134C6"/>
    <w:rsid w:val="00323B43"/>
    <w:rsid w:val="00323CDE"/>
    <w:rsid w:val="003433A2"/>
    <w:rsid w:val="003879E6"/>
    <w:rsid w:val="00391416"/>
    <w:rsid w:val="003C2F1B"/>
    <w:rsid w:val="003D37D8"/>
    <w:rsid w:val="00402CFA"/>
    <w:rsid w:val="00407F3D"/>
    <w:rsid w:val="00426133"/>
    <w:rsid w:val="004358AB"/>
    <w:rsid w:val="00444817"/>
    <w:rsid w:val="00486286"/>
    <w:rsid w:val="004D3203"/>
    <w:rsid w:val="004F0700"/>
    <w:rsid w:val="005C3F9C"/>
    <w:rsid w:val="005F21A9"/>
    <w:rsid w:val="00624AF0"/>
    <w:rsid w:val="00641ED4"/>
    <w:rsid w:val="00701880"/>
    <w:rsid w:val="0073368A"/>
    <w:rsid w:val="0073661B"/>
    <w:rsid w:val="00766AC7"/>
    <w:rsid w:val="007762C4"/>
    <w:rsid w:val="00794907"/>
    <w:rsid w:val="0079758D"/>
    <w:rsid w:val="00797FC2"/>
    <w:rsid w:val="007F4B25"/>
    <w:rsid w:val="008918FC"/>
    <w:rsid w:val="008B7726"/>
    <w:rsid w:val="008D21A4"/>
    <w:rsid w:val="009541E4"/>
    <w:rsid w:val="009B4C25"/>
    <w:rsid w:val="009F687D"/>
    <w:rsid w:val="00A4688C"/>
    <w:rsid w:val="00A52B7C"/>
    <w:rsid w:val="00A76002"/>
    <w:rsid w:val="00AA2B70"/>
    <w:rsid w:val="00AC3451"/>
    <w:rsid w:val="00AD2250"/>
    <w:rsid w:val="00AD632C"/>
    <w:rsid w:val="00AE7019"/>
    <w:rsid w:val="00B20D8C"/>
    <w:rsid w:val="00B24795"/>
    <w:rsid w:val="00B4419B"/>
    <w:rsid w:val="00B925FE"/>
    <w:rsid w:val="00BA1978"/>
    <w:rsid w:val="00BF17BF"/>
    <w:rsid w:val="00CD2A67"/>
    <w:rsid w:val="00D2714F"/>
    <w:rsid w:val="00D31D50"/>
    <w:rsid w:val="00D9302B"/>
    <w:rsid w:val="00DD6969"/>
    <w:rsid w:val="00E03BE5"/>
    <w:rsid w:val="00E23819"/>
    <w:rsid w:val="00E75734"/>
    <w:rsid w:val="00EB406C"/>
    <w:rsid w:val="00ED42AC"/>
    <w:rsid w:val="00EE4517"/>
    <w:rsid w:val="00F54564"/>
    <w:rsid w:val="00F8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8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8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8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8FC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9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D3B1FC-375E-4CE4-9670-A5018B0C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23</cp:revision>
  <cp:lastPrinted>2023-07-07T01:54:00Z</cp:lastPrinted>
  <dcterms:created xsi:type="dcterms:W3CDTF">2023-03-09T03:10:00Z</dcterms:created>
  <dcterms:modified xsi:type="dcterms:W3CDTF">2023-08-11T07:15:00Z</dcterms:modified>
</cp:coreProperties>
</file>