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4870"/>
      </w:tblGrid>
      <w:tr w14:paraId="78F6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</w:tcPr>
          <w:p w14:paraId="2D169426">
            <w:pPr>
              <w:spacing w:after="0" w:line="220" w:lineRule="atLeast"/>
              <w:ind w:firstLine="88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渝（璧）城罚决字〔</w:t>
            </w:r>
            <w:r>
              <w:rPr>
                <w:rFonts w:hint="eastAsia" w:ascii="方正小标宋_GBK" w:eastAsia="方正小标宋_GBK"/>
                <w:sz w:val="44"/>
                <w:szCs w:val="44"/>
                <w:lang w:eastAsia="zh-CN"/>
              </w:rPr>
              <w:t>2025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〕</w:t>
            </w:r>
            <w:r>
              <w:rPr>
                <w:rFonts w:hint="eastAsia" w:ascii="方正小标宋_GBK" w:eastAsia="方正小标宋_GBK"/>
                <w:sz w:val="44"/>
                <w:szCs w:val="44"/>
                <w:lang w:eastAsia="zh-CN"/>
              </w:rPr>
              <w:t>6013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号</w:t>
            </w:r>
          </w:p>
        </w:tc>
      </w:tr>
      <w:tr w14:paraId="688A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11F4A6E1"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4870" w:type="dxa"/>
          </w:tcPr>
          <w:p w14:paraId="23917154"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渝(璧)城罚决字〔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〕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6013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 w14:paraId="6308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52" w:type="dxa"/>
            <w:gridSpan w:val="2"/>
          </w:tcPr>
          <w:p w14:paraId="6E62D68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行政相对人名称</w:t>
            </w:r>
          </w:p>
        </w:tc>
        <w:tc>
          <w:tcPr>
            <w:tcW w:w="4870" w:type="dxa"/>
          </w:tcPr>
          <w:p w14:paraId="2DAD08E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重庆市鹏强商贸有限公司</w:t>
            </w:r>
          </w:p>
        </w:tc>
      </w:tr>
      <w:tr w14:paraId="5708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 w14:paraId="31D264D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6FF6C3A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7D446F50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7A32C984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行政相对人代码</w:t>
            </w:r>
          </w:p>
        </w:tc>
        <w:tc>
          <w:tcPr>
            <w:tcW w:w="1984" w:type="dxa"/>
          </w:tcPr>
          <w:p w14:paraId="3A0FB62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4870" w:type="dxa"/>
          </w:tcPr>
          <w:p w14:paraId="70DD4F16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91500222MA60F0YP0R</w:t>
            </w:r>
          </w:p>
        </w:tc>
      </w:tr>
      <w:tr w14:paraId="0E36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Merge w:val="continue"/>
          </w:tcPr>
          <w:p w14:paraId="13CB1E3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0FCFE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工商注册号</w:t>
            </w:r>
          </w:p>
        </w:tc>
        <w:tc>
          <w:tcPr>
            <w:tcW w:w="4870" w:type="dxa"/>
          </w:tcPr>
          <w:p w14:paraId="5C58F48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1314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57B6224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01BFC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组织机构代码</w:t>
            </w:r>
          </w:p>
        </w:tc>
        <w:tc>
          <w:tcPr>
            <w:tcW w:w="4870" w:type="dxa"/>
          </w:tcPr>
          <w:p w14:paraId="4716598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6AE7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04D0F03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DD82F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税务登记</w:t>
            </w:r>
          </w:p>
        </w:tc>
        <w:tc>
          <w:tcPr>
            <w:tcW w:w="4870" w:type="dxa"/>
          </w:tcPr>
          <w:p w14:paraId="75E5584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256A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1C35CFC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C95C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事业单位证书</w:t>
            </w:r>
          </w:p>
        </w:tc>
        <w:tc>
          <w:tcPr>
            <w:tcW w:w="4870" w:type="dxa"/>
          </w:tcPr>
          <w:p w14:paraId="305711A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3DD8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42386A6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C64C8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社会组织登记</w:t>
            </w:r>
          </w:p>
        </w:tc>
        <w:tc>
          <w:tcPr>
            <w:tcW w:w="4870" w:type="dxa"/>
          </w:tcPr>
          <w:p w14:paraId="0640BE06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5A29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 w14:paraId="55C8E9B6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3B7088B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法人</w:t>
            </w:r>
          </w:p>
        </w:tc>
        <w:tc>
          <w:tcPr>
            <w:tcW w:w="1984" w:type="dxa"/>
          </w:tcPr>
          <w:p w14:paraId="267D46D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</w:t>
            </w:r>
          </w:p>
        </w:tc>
        <w:tc>
          <w:tcPr>
            <w:tcW w:w="4870" w:type="dxa"/>
          </w:tcPr>
          <w:p w14:paraId="4E078BE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江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林</w:t>
            </w:r>
          </w:p>
        </w:tc>
      </w:tr>
      <w:tr w14:paraId="5D6D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7F757CE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A9D37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法定代表人身份证</w:t>
            </w:r>
          </w:p>
        </w:tc>
        <w:tc>
          <w:tcPr>
            <w:tcW w:w="4870" w:type="dxa"/>
          </w:tcPr>
          <w:p w14:paraId="50F666A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30CC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 w14:paraId="0E2AD78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自然人</w:t>
            </w:r>
          </w:p>
        </w:tc>
        <w:tc>
          <w:tcPr>
            <w:tcW w:w="1984" w:type="dxa"/>
          </w:tcPr>
          <w:p w14:paraId="1862161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证件类型</w:t>
            </w:r>
          </w:p>
        </w:tc>
        <w:tc>
          <w:tcPr>
            <w:tcW w:w="4870" w:type="dxa"/>
          </w:tcPr>
          <w:p w14:paraId="4D6D18A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6C25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168CD07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F8867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证件号码</w:t>
            </w:r>
          </w:p>
        </w:tc>
        <w:tc>
          <w:tcPr>
            <w:tcW w:w="4870" w:type="dxa"/>
          </w:tcPr>
          <w:p w14:paraId="3741BCC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54E5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00C8026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行政处罚决定书文号</w:t>
            </w:r>
          </w:p>
        </w:tc>
        <w:tc>
          <w:tcPr>
            <w:tcW w:w="4870" w:type="dxa"/>
          </w:tcPr>
          <w:p w14:paraId="3085C1E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渝(璧)城罚决字〔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〕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6013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 w14:paraId="7C8B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6849308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违法行为类型</w:t>
            </w:r>
          </w:p>
        </w:tc>
        <w:tc>
          <w:tcPr>
            <w:tcW w:w="4870" w:type="dxa"/>
          </w:tcPr>
          <w:p w14:paraId="36C52A1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违反了《城市建筑垃圾管理规定》第七条第一款</w:t>
            </w:r>
          </w:p>
        </w:tc>
      </w:tr>
      <w:tr w14:paraId="1FC3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3B2D98B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违法事实</w:t>
            </w:r>
          </w:p>
        </w:tc>
        <w:tc>
          <w:tcPr>
            <w:tcW w:w="4870" w:type="dxa"/>
          </w:tcPr>
          <w:p w14:paraId="7C814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重庆市鹏强商贸有限公司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在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重庆市璧山区福禄镇高速路下道口处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因未经核准擅自处置建筑垃圾，其行为涉嫌违反了《城市建筑垃圾管理规定》第七条第一款的规定，根据《城市建筑垃圾管理规定》第二十五条第一项的规定，给予警告，罚款</w:t>
            </w:r>
          </w:p>
        </w:tc>
      </w:tr>
      <w:tr w14:paraId="7F07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044A87F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处罚依据</w:t>
            </w:r>
          </w:p>
        </w:tc>
        <w:tc>
          <w:tcPr>
            <w:tcW w:w="4870" w:type="dxa"/>
          </w:tcPr>
          <w:p w14:paraId="4A6A4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《城市建筑垃圾管理规定》第二十五条第一项“违反本规定，有下列情形之一的，由城市人民政府市容环境卫生主管部门责令限期改正，给予警告，对施工单位处1万元以上 10万元以下罚款，对建设单位、运输建筑垃圾的单位 处5000元以上3万元以下罚款：（一）未经核准擅自处置建筑垃圾的；”的规定</w:t>
            </w:r>
          </w:p>
        </w:tc>
      </w:tr>
      <w:tr w14:paraId="7CCB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1DA6E09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处罚类别</w:t>
            </w:r>
          </w:p>
        </w:tc>
        <w:tc>
          <w:tcPr>
            <w:tcW w:w="4870" w:type="dxa"/>
          </w:tcPr>
          <w:p w14:paraId="07DA3E0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警告，罚款</w:t>
            </w:r>
          </w:p>
        </w:tc>
      </w:tr>
      <w:tr w14:paraId="5AC1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24AD416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处罚内容</w:t>
            </w:r>
          </w:p>
        </w:tc>
        <w:tc>
          <w:tcPr>
            <w:tcW w:w="4870" w:type="dxa"/>
          </w:tcPr>
          <w:p w14:paraId="460AA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重庆市鹏强商贸有限公司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于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2025年5月11日23时45分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，在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重庆市璧山区福禄镇高速路下道口处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因未经核准擅自处置建筑垃圾，依据《城市建筑垃圾管理规定》第二十五条第一项“违反本规定，有下列情形之一的，由城市人民政府市容环境卫生主管部门责令限期改正，给予警告，对施工单位处1万元以上 10万元以下罚款，对建设单位、运输建筑垃圾的单位处5000元以上3万元以下罚款：（一）未经核准擅自处置建筑垃圾的；”的规定</w:t>
            </w:r>
          </w:p>
        </w:tc>
      </w:tr>
      <w:tr w14:paraId="52E6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652" w:type="dxa"/>
            <w:gridSpan w:val="2"/>
          </w:tcPr>
          <w:p w14:paraId="48427B1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罚款金额</w:t>
            </w:r>
          </w:p>
        </w:tc>
        <w:tc>
          <w:tcPr>
            <w:tcW w:w="4870" w:type="dxa"/>
          </w:tcPr>
          <w:p w14:paraId="1E2FF81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0.75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万元</w:t>
            </w:r>
          </w:p>
        </w:tc>
      </w:tr>
      <w:tr w14:paraId="569F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63B60D0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没收违法所得、没收非法财物的金额</w:t>
            </w:r>
          </w:p>
        </w:tc>
        <w:tc>
          <w:tcPr>
            <w:tcW w:w="4870" w:type="dxa"/>
          </w:tcPr>
          <w:p w14:paraId="451EF3E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2EBE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652" w:type="dxa"/>
            <w:gridSpan w:val="2"/>
          </w:tcPr>
          <w:p w14:paraId="1A5EADD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暂扣或吊销证照名称及编号</w:t>
            </w:r>
          </w:p>
        </w:tc>
        <w:tc>
          <w:tcPr>
            <w:tcW w:w="4870" w:type="dxa"/>
          </w:tcPr>
          <w:p w14:paraId="1B9A5CA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7EBF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338E376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处罚决定日期</w:t>
            </w:r>
          </w:p>
        </w:tc>
        <w:tc>
          <w:tcPr>
            <w:tcW w:w="4870" w:type="dxa"/>
          </w:tcPr>
          <w:p w14:paraId="1123FBB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 w14:paraId="284B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4FE4393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处罚有效期</w:t>
            </w:r>
          </w:p>
        </w:tc>
        <w:tc>
          <w:tcPr>
            <w:tcW w:w="4870" w:type="dxa"/>
          </w:tcPr>
          <w:p w14:paraId="7731C35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 w14:paraId="2CF6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42000B3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公示截止期</w:t>
            </w:r>
          </w:p>
        </w:tc>
        <w:tc>
          <w:tcPr>
            <w:tcW w:w="4870" w:type="dxa"/>
          </w:tcPr>
          <w:p w14:paraId="19B15AF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202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 w14:paraId="5385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52" w:type="dxa"/>
            <w:gridSpan w:val="2"/>
          </w:tcPr>
          <w:p w14:paraId="07FC5DA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</w:t>
            </w:r>
          </w:p>
        </w:tc>
        <w:tc>
          <w:tcPr>
            <w:tcW w:w="4870" w:type="dxa"/>
          </w:tcPr>
          <w:p w14:paraId="0D7E282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重庆市璧山区城市管理局</w:t>
            </w:r>
          </w:p>
        </w:tc>
      </w:tr>
      <w:tr w14:paraId="69B4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0F75239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处罚机关统一社会信用代码</w:t>
            </w:r>
          </w:p>
        </w:tc>
        <w:tc>
          <w:tcPr>
            <w:tcW w:w="4870" w:type="dxa"/>
          </w:tcPr>
          <w:p w14:paraId="751E9AB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115002277094554590</w:t>
            </w:r>
          </w:p>
        </w:tc>
      </w:tr>
      <w:tr w14:paraId="25F8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6B793B5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</w:t>
            </w:r>
          </w:p>
        </w:tc>
        <w:tc>
          <w:tcPr>
            <w:tcW w:w="4870" w:type="dxa"/>
          </w:tcPr>
          <w:p w14:paraId="4AF7E92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重庆市璧山区发展和改革委员会</w:t>
            </w:r>
          </w:p>
        </w:tc>
      </w:tr>
      <w:tr w14:paraId="46BF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652" w:type="dxa"/>
            <w:gridSpan w:val="2"/>
          </w:tcPr>
          <w:p w14:paraId="740617B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数据来源单位统一社会信用代码</w:t>
            </w:r>
          </w:p>
        </w:tc>
        <w:tc>
          <w:tcPr>
            <w:tcW w:w="4870" w:type="dxa"/>
          </w:tcPr>
          <w:p w14:paraId="0C040A2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1150022700934474XW</w:t>
            </w:r>
          </w:p>
        </w:tc>
      </w:tr>
      <w:tr w14:paraId="72CE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52" w:type="dxa"/>
            <w:gridSpan w:val="2"/>
          </w:tcPr>
          <w:p w14:paraId="36FCE1D0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  <w:tc>
          <w:tcPr>
            <w:tcW w:w="4870" w:type="dxa"/>
          </w:tcPr>
          <w:p w14:paraId="5EB6D07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 w14:paraId="63BCF516">
      <w:pPr>
        <w:spacing w:after="0" w:line="220" w:lineRule="atLeast"/>
        <w:rPr>
          <w:rFonts w:hint="eastAsia" w:ascii="方正仿宋_GBK" w:eastAsia="方正仿宋_GBK"/>
          <w:sz w:val="28"/>
          <w:szCs w:val="28"/>
        </w:rPr>
      </w:pPr>
    </w:p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679D"/>
    <w:rsid w:val="0002049D"/>
    <w:rsid w:val="000E263B"/>
    <w:rsid w:val="000F2326"/>
    <w:rsid w:val="00147246"/>
    <w:rsid w:val="00166BB0"/>
    <w:rsid w:val="001D0DE4"/>
    <w:rsid w:val="002112E4"/>
    <w:rsid w:val="002210F5"/>
    <w:rsid w:val="002833C0"/>
    <w:rsid w:val="002A03AB"/>
    <w:rsid w:val="002D295B"/>
    <w:rsid w:val="002E4747"/>
    <w:rsid w:val="002F4C5F"/>
    <w:rsid w:val="002F703E"/>
    <w:rsid w:val="003134C6"/>
    <w:rsid w:val="00323B43"/>
    <w:rsid w:val="00323C94"/>
    <w:rsid w:val="00323CDE"/>
    <w:rsid w:val="003433A2"/>
    <w:rsid w:val="003879E6"/>
    <w:rsid w:val="00391416"/>
    <w:rsid w:val="003C2F1B"/>
    <w:rsid w:val="003D37D8"/>
    <w:rsid w:val="00402CFA"/>
    <w:rsid w:val="00407F3D"/>
    <w:rsid w:val="00426133"/>
    <w:rsid w:val="004358AB"/>
    <w:rsid w:val="00486286"/>
    <w:rsid w:val="004D2C44"/>
    <w:rsid w:val="004D3203"/>
    <w:rsid w:val="004E61E5"/>
    <w:rsid w:val="004F0700"/>
    <w:rsid w:val="005C3F9C"/>
    <w:rsid w:val="005F21A9"/>
    <w:rsid w:val="00624AF0"/>
    <w:rsid w:val="00641ED4"/>
    <w:rsid w:val="007279E7"/>
    <w:rsid w:val="0073368A"/>
    <w:rsid w:val="0073661B"/>
    <w:rsid w:val="00747E72"/>
    <w:rsid w:val="00766AC7"/>
    <w:rsid w:val="007762C4"/>
    <w:rsid w:val="00794907"/>
    <w:rsid w:val="0079758D"/>
    <w:rsid w:val="00797FC2"/>
    <w:rsid w:val="007A5341"/>
    <w:rsid w:val="007D67A9"/>
    <w:rsid w:val="007F4B25"/>
    <w:rsid w:val="008918FC"/>
    <w:rsid w:val="008B7726"/>
    <w:rsid w:val="009541E4"/>
    <w:rsid w:val="00995A45"/>
    <w:rsid w:val="009B4C25"/>
    <w:rsid w:val="009F687D"/>
    <w:rsid w:val="00A4688C"/>
    <w:rsid w:val="00A52B7C"/>
    <w:rsid w:val="00A76002"/>
    <w:rsid w:val="00AA2B70"/>
    <w:rsid w:val="00AC3451"/>
    <w:rsid w:val="00AD2250"/>
    <w:rsid w:val="00AD632C"/>
    <w:rsid w:val="00AE7019"/>
    <w:rsid w:val="00B20D8C"/>
    <w:rsid w:val="00B24795"/>
    <w:rsid w:val="00B4419B"/>
    <w:rsid w:val="00B925FE"/>
    <w:rsid w:val="00BA1978"/>
    <w:rsid w:val="00BF17BF"/>
    <w:rsid w:val="00CD2A67"/>
    <w:rsid w:val="00CD4110"/>
    <w:rsid w:val="00D2714F"/>
    <w:rsid w:val="00D31D50"/>
    <w:rsid w:val="00D570B0"/>
    <w:rsid w:val="00D9302B"/>
    <w:rsid w:val="00DD6969"/>
    <w:rsid w:val="00E03BE5"/>
    <w:rsid w:val="00E75734"/>
    <w:rsid w:val="00E810B3"/>
    <w:rsid w:val="00EB406C"/>
    <w:rsid w:val="00EE4517"/>
    <w:rsid w:val="00EF1190"/>
    <w:rsid w:val="00F54564"/>
    <w:rsid w:val="00F80E61"/>
    <w:rsid w:val="1FFA193E"/>
    <w:rsid w:val="3DDC98CB"/>
    <w:rsid w:val="514324BD"/>
    <w:rsid w:val="763FCC07"/>
    <w:rsid w:val="7D7F566C"/>
    <w:rsid w:val="7FE79558"/>
    <w:rsid w:val="B93F1B0E"/>
    <w:rsid w:val="BDFF675F"/>
    <w:rsid w:val="E7DF3091"/>
    <w:rsid w:val="EF6ED58F"/>
    <w:rsid w:val="FD4D2665"/>
    <w:rsid w:val="FF065C3F"/>
    <w:rsid w:val="FFF3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847</Characters>
  <Lines>6</Lines>
  <Paragraphs>1</Paragraphs>
  <TotalTime>5</TotalTime>
  <ScaleCrop>false</ScaleCrop>
  <LinksUpToDate>false</LinksUpToDate>
  <CharactersWithSpaces>850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2023-03-13T03:10:00Z</dcterms:created>
  <dc:creator>Administrator</dc:creator>
  <cp:lastModifiedBy>Yoho</cp:lastModifiedBy>
  <cp:lastPrinted>2025-05-20T16:01:00Z</cp:lastPrinted>
  <dcterms:modified xsi:type="dcterms:W3CDTF">2025-05-21T01:33:24Z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AC1E9134A63D4AC6BEC85565B9D06315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