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  <w:lang w:eastAsia="zh-CN"/>
        </w:rPr>
        <w:t>璧山区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</w:rPr>
        <w:t>特殊困难老年人家庭适老化改造申请表</w:t>
      </w:r>
    </w:p>
    <w:bookmarkEnd w:id="0"/>
    <w:tbl>
      <w:tblPr>
        <w:tblStyle w:val="4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37"/>
        <w:gridCol w:w="1110"/>
        <w:gridCol w:w="792"/>
        <w:gridCol w:w="933"/>
        <w:gridCol w:w="1533"/>
        <w:gridCol w:w="3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0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老年人姓名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身份证号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0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4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0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改造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住址</w:t>
            </w:r>
          </w:p>
        </w:tc>
        <w:tc>
          <w:tcPr>
            <w:tcW w:w="74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（详细地址）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0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住宅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□自有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非自有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家庭人数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0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0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特征</w:t>
            </w:r>
          </w:p>
        </w:tc>
        <w:tc>
          <w:tcPr>
            <w:tcW w:w="74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62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□分散供养中特困人员范围的高龄、失能、残疾老年人家庭；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62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□城乡低保对象中的高龄、失能、留守、空巢、残疾老年人家庭；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62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□计划生育特殊家庭；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62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□其他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62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（在所选项后□内划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√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，并附相关证明材料）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5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改造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74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基础类：□防滑处理□高差处理□安装床边护栏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pacing w:val="0"/>
                <w:kern w:val="0"/>
                <w:sz w:val="28"/>
                <w:szCs w:val="28"/>
              </w:rPr>
              <w:t>（抓杆）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1120" w:firstLineChars="4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□安装扶手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1120" w:firstLineChars="4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□配置淋浴椅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□手杖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□防走失装置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可选类：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申请人签字：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村（社区）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4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初审人签字：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初审单位（盖章）：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320" w:hanging="280" w:hangingChars="100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279" w:leftChars="133" w:firstLine="840" w:firstLineChars="300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10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（街道）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4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审核人签字：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审核单位（盖章）：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320" w:hanging="280" w:hangingChars="100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279" w:leftChars="133" w:firstLine="840" w:firstLineChars="300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民政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4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审批人签字：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审批单位（盖章）：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320" w:hanging="280" w:hangingChars="1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279" w:leftChars="133" w:firstLine="840" w:firstLineChars="3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312</Characters>
  <Lines>0</Lines>
  <Paragraphs>0</Paragraphs>
  <TotalTime>0</TotalTime>
  <ScaleCrop>false</ScaleCrop>
  <LinksUpToDate>false</LinksUpToDate>
  <CharactersWithSpaces>377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2024-05-28T07:19:25Z</dcterms:created>
  <dc:creator>Administrator</dc:creator>
  <cp:lastModifiedBy>Administrator</cp:lastModifiedBy>
  <dcterms:modified xsi:type="dcterms:W3CDTF">2024-05-28T07:19:43Z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523953FF67254DBEB0E21DECEE090A92</vt:lpwstr>
  </property>
</Properties>
</file>