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8"/>
          <w:tab w:val="left" w:pos="948"/>
          <w:tab w:val="left" w:pos="1228"/>
          <w:tab w:val="left" w:pos="1508"/>
          <w:tab w:val="left" w:pos="1788"/>
          <w:tab w:val="left" w:pos="2068"/>
          <w:tab w:val="left" w:pos="2348"/>
          <w:tab w:val="left" w:pos="2628"/>
          <w:tab w:val="left" w:pos="2908"/>
          <w:tab w:val="left" w:pos="3188"/>
          <w:tab w:val="left" w:pos="3468"/>
          <w:tab w:val="left" w:pos="3748"/>
          <w:tab w:val="left" w:pos="4028"/>
          <w:tab w:val="left" w:pos="4308"/>
          <w:tab w:val="left" w:pos="4588"/>
          <w:tab w:val="left" w:pos="4868"/>
          <w:tab w:val="left" w:pos="5148"/>
          <w:tab w:val="left" w:pos="5428"/>
          <w:tab w:val="left" w:pos="5708"/>
          <w:tab w:val="left" w:pos="5988"/>
          <w:tab w:val="left" w:pos="6268"/>
          <w:tab w:val="left" w:pos="6548"/>
          <w:tab w:val="left" w:pos="6828"/>
          <w:tab w:val="left" w:pos="7108"/>
          <w:tab w:val="left" w:pos="7388"/>
          <w:tab w:val="left" w:pos="7668"/>
          <w:tab w:val="left" w:pos="8164"/>
          <w:tab w:val="left" w:pos="8444"/>
          <w:tab w:val="left" w:pos="8724"/>
          <w:tab w:val="left" w:pos="9220"/>
          <w:tab w:val="left" w:pos="9500"/>
          <w:tab w:val="left" w:pos="9780"/>
        </w:tabs>
        <w:adjustRightInd/>
        <w:snapToGrid/>
        <w:spacing w:afterLines="50" w:line="400" w:lineRule="exact"/>
        <w:jc w:val="center"/>
        <w:outlineLvl w:val="0"/>
        <w:rPr>
          <w:rFonts w:hint="eastAsia" w:ascii="Times New Roman" w:hAnsi="Times New Roman" w:eastAsia="方正小标宋简体" w:cs="宋体"/>
          <w:color w:val="000000"/>
          <w:sz w:val="32"/>
          <w:szCs w:val="32"/>
        </w:rPr>
      </w:pPr>
      <w:bookmarkStart w:id="0" w:name="_Toc491092654"/>
      <w:bookmarkStart w:id="1" w:name="_Toc14885"/>
      <w:bookmarkStart w:id="2" w:name="_Toc491104844"/>
      <w:bookmarkStart w:id="3" w:name="_Toc11989"/>
      <w:bookmarkStart w:id="4" w:name="_Toc32760"/>
      <w:bookmarkStart w:id="5" w:name="_Toc491093369"/>
      <w:bookmarkStart w:id="6" w:name="_Toc25758"/>
      <w:bookmarkStart w:id="7" w:name="_Toc8596"/>
      <w:bookmarkStart w:id="8" w:name="_Toc25842"/>
      <w:bookmarkStart w:id="9" w:name="_Toc20192"/>
    </w:p>
    <w:p>
      <w:pPr>
        <w:keepNext w:val="0"/>
        <w:keepLines w:val="0"/>
        <w:pageBreakBefore w:val="0"/>
        <w:widowControl/>
        <w:tabs>
          <w:tab w:val="left" w:pos="668"/>
          <w:tab w:val="left" w:pos="948"/>
          <w:tab w:val="left" w:pos="1228"/>
          <w:tab w:val="left" w:pos="1508"/>
          <w:tab w:val="left" w:pos="1788"/>
          <w:tab w:val="left" w:pos="2068"/>
          <w:tab w:val="left" w:pos="2348"/>
          <w:tab w:val="left" w:pos="2628"/>
          <w:tab w:val="left" w:pos="2908"/>
          <w:tab w:val="left" w:pos="3188"/>
          <w:tab w:val="left" w:pos="3468"/>
          <w:tab w:val="left" w:pos="3748"/>
          <w:tab w:val="left" w:pos="4028"/>
          <w:tab w:val="left" w:pos="4308"/>
          <w:tab w:val="left" w:pos="4588"/>
          <w:tab w:val="left" w:pos="4868"/>
          <w:tab w:val="left" w:pos="5148"/>
          <w:tab w:val="left" w:pos="5428"/>
          <w:tab w:val="left" w:pos="5708"/>
          <w:tab w:val="left" w:pos="5988"/>
          <w:tab w:val="left" w:pos="6268"/>
          <w:tab w:val="left" w:pos="6548"/>
          <w:tab w:val="left" w:pos="6828"/>
          <w:tab w:val="left" w:pos="7108"/>
          <w:tab w:val="left" w:pos="7388"/>
          <w:tab w:val="left" w:pos="7668"/>
          <w:tab w:val="left" w:pos="8164"/>
          <w:tab w:val="left" w:pos="8444"/>
          <w:tab w:val="left" w:pos="8724"/>
          <w:tab w:val="left" w:pos="9220"/>
          <w:tab w:val="left" w:pos="9500"/>
          <w:tab w:val="left" w:pos="9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outlineLvl w:val="0"/>
        <w:rPr>
          <w:rFonts w:hint="eastAsia" w:ascii="Times New Roman" w:hAnsi="Times New Roman" w:eastAsia="方正小标宋简体" w:cs="宋体"/>
          <w:color w:val="000000"/>
          <w:sz w:val="32"/>
          <w:szCs w:val="32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jc w:val="center"/>
        <w:textAlignment w:val="auto"/>
        <w:rPr>
          <w:rFonts w:ascii="Times New Roman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璧发改粮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罚〔20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〕第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</w:t>
      </w:r>
    </w:p>
    <w:p>
      <w:pPr>
        <w:widowControl w:val="0"/>
        <w:adjustRightInd/>
        <w:snapToGrid/>
        <w:spacing w:after="0" w:line="460" w:lineRule="exact"/>
        <w:jc w:val="both"/>
        <w:rPr>
          <w:rFonts w:ascii="Times New Roman" w:hAnsi="Times New Roman" w:eastAsia="仿宋_GB2312"/>
          <w:b/>
          <w:color w:val="000000"/>
          <w:kern w:val="2"/>
          <w:position w:val="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 w:val="0"/>
          <w:color w:val="000000"/>
          <w:kern w:val="2"/>
          <w:position w:val="4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2"/>
          <w:position w:val="4"/>
          <w:sz w:val="32"/>
          <w:szCs w:val="32"/>
        </w:rPr>
        <w:t>当  事  人：重庆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2"/>
          <w:position w:val="4"/>
          <w:sz w:val="32"/>
          <w:szCs w:val="32"/>
          <w:lang w:eastAsia="zh-CN"/>
        </w:rPr>
        <w:t>市璧山区储备粮有限公司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 w:val="0"/>
          <w:color w:val="000000"/>
          <w:kern w:val="2"/>
          <w:position w:val="4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2"/>
          <w:position w:val="4"/>
          <w:sz w:val="32"/>
          <w:szCs w:val="32"/>
        </w:rPr>
        <w:t>法定代表人：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2"/>
          <w:position w:val="4"/>
          <w:sz w:val="32"/>
          <w:szCs w:val="32"/>
          <w:lang w:eastAsia="zh-CN"/>
        </w:rPr>
        <w:t>康正均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 w:val="0"/>
          <w:color w:val="000000"/>
          <w:kern w:val="2"/>
          <w:position w:val="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2"/>
          <w:position w:val="4"/>
          <w:sz w:val="32"/>
          <w:szCs w:val="32"/>
        </w:rPr>
        <w:t>地      址：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2"/>
          <w:position w:val="4"/>
          <w:sz w:val="32"/>
          <w:szCs w:val="32"/>
          <w:lang w:eastAsia="zh-CN"/>
        </w:rPr>
        <w:t>重庆市璧山区河边镇同心村</w:t>
      </w:r>
      <w:r>
        <w:rPr>
          <w:rFonts w:hint="eastAsia" w:ascii="Times New Roman" w:hAnsi="Times New Roman" w:eastAsia="方正仿宋_GBK" w:cs="方正仿宋_GBK"/>
          <w:b/>
          <w:bCs w:val="0"/>
          <w:color w:val="000000"/>
          <w:kern w:val="2"/>
          <w:position w:val="4"/>
          <w:sz w:val="32"/>
          <w:szCs w:val="32"/>
          <w:lang w:val="en-US" w:eastAsia="zh-CN"/>
        </w:rPr>
        <w:t>128号4组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ascii="Times New Roman" w:hAnsi="Times New Roman" w:eastAsia="仿宋_GB2312"/>
          <w:color w:val="000000"/>
          <w:kern w:val="2"/>
          <w:position w:val="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经查，你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val="en-US" w:eastAsia="zh-CN"/>
        </w:rPr>
        <w:t>司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u w:val="none"/>
          <w:lang w:val="en-US" w:eastAsia="zh-CN"/>
        </w:rPr>
        <w:t>璧山储备库0P04、0P07号仓超耗造成较大储存事故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ascii="Times New Roman" w:hAnsi="Times New Roman" w:eastAsia="仿宋_GB2312"/>
          <w:color w:val="000000"/>
          <w:kern w:val="2"/>
          <w:position w:val="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上述事实有询问笔录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eastAsia="zh-CN"/>
        </w:rPr>
        <w:t>、购销合同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等证据佐证。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eastAsia="zh-CN"/>
        </w:rPr>
        <w:t>按照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中华人民共和国国家发展和改革委员会令（2009年第5号）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粮油仓储管理办法》第二十六条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粮油储存事故按照以下标准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eastAsia="zh-CN"/>
        </w:rPr>
        <w:t>划分</w:t>
      </w:r>
      <w:r>
        <w:rPr>
          <w:rFonts w:hint="eastAsia" w:ascii="方正仿宋_GBK" w:hAnsi="方正仿宋_GBK" w:eastAsia="方正仿宋_GBK" w:cs="方正仿宋_GBK"/>
          <w:color w:val="000000"/>
          <w:kern w:val="2"/>
          <w:position w:val="4"/>
          <w:sz w:val="32"/>
          <w:szCs w:val="32"/>
          <w:lang w:eastAsia="zh-CN"/>
        </w:rPr>
        <w:t>：（二）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eastAsia="zh-CN"/>
        </w:rPr>
        <w:t>一次事故造成10吨以上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val="en-US" w:eastAsia="zh-CN"/>
        </w:rPr>
        <w:t>100吨以下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eastAsia="zh-CN"/>
        </w:rPr>
        <w:t>粮食或2吨以上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val="en-US" w:eastAsia="zh-CN"/>
        </w:rPr>
        <w:t>20吨以下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eastAsia="zh-CN"/>
        </w:rPr>
        <w:t>油脂损失的为较大储存事故”的规定，你司上述行为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属于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eastAsia="zh-CN"/>
        </w:rPr>
        <w:t>较大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储存事故。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val="en-US" w:eastAsia="zh-CN"/>
        </w:rPr>
        <w:t>根据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eastAsia="zh-CN"/>
        </w:rPr>
        <w:t>中华人民共和国国家发展和改革委员会令（2009年第5号）《粮油仓储管理办法》第三十一条“粮油仓储单位违反本办法有关粮油出入库、储存等管理规定的，由所在地粮食行政管理部门责令改正，给予警告；情节严重的，可以并处3万元以下罚款；造成粮油储存事故或者安全生产事故的，按照有关法律法规和国家有关规定给予处罚。”规定，对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val="en-US" w:eastAsia="zh-CN"/>
        </w:rPr>
        <w:t>你司给予警告，并处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eastAsia="zh-CN"/>
        </w:rPr>
        <w:t>罚款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val="en-US" w:eastAsia="zh-CN"/>
        </w:rPr>
        <w:t>20000元（大写：贰万元整）。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ascii="Times New Roman" w:hAnsi="Times New Roman" w:eastAsia="仿宋_GB2312"/>
          <w:color w:val="000000"/>
          <w:kern w:val="2"/>
          <w:position w:val="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你单位自接到本处罚决定书之日起十五日内，</w:t>
      </w:r>
      <w:bookmarkStart w:id="20" w:name="_GoBack"/>
      <w:bookmarkEnd w:id="20"/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到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u w:val="none"/>
          <w:lang w:eastAsia="zh-CN"/>
        </w:rPr>
        <w:t>重庆市璧山区发展和改革委员会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 xml:space="preserve">缴纳罚款。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ascii="Times New Roman" w:hAnsi="Times New Roman" w:eastAsia="仿宋_GB2312"/>
          <w:color w:val="000000"/>
          <w:kern w:val="2"/>
          <w:position w:val="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如不服本决定，可在接到本处罚决定书之日起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val="en-US" w:eastAsia="zh-CN"/>
        </w:rPr>
        <w:t>60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日内向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u w:val="none"/>
          <w:lang w:eastAsia="zh-CN"/>
        </w:rPr>
        <w:t>重庆市璧山区人民政府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申请复议，或在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val="en-US" w:eastAsia="zh-CN"/>
        </w:rPr>
        <w:t>180日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内向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u w:val="none"/>
          <w:lang w:eastAsia="zh-CN"/>
        </w:rPr>
        <w:t>法院</w:t>
      </w: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提起诉讼。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ascii="Times New Roman" w:hAnsi="Times New Roman" w:eastAsia="仿宋_GB2312"/>
          <w:color w:val="000000"/>
          <w:kern w:val="2"/>
          <w:position w:val="4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</w:rPr>
        <w:t>申请行政复议或提起行政诉讼的，除法律另有规定的情形外，本行政处罚决定不停止执行。逾期不申请行政复议也不向人民法院起诉，又不履行处罚决定的，本机关将依法申请人民法院强制执行或依照有关规定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ascii="Times New Roman" w:hAnsi="Times New Roman" w:eastAsia="仿宋_GB2312"/>
          <w:color w:val="000000"/>
          <w:kern w:val="2"/>
          <w:position w:val="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ascii="Times New Roman" w:hAnsi="Times New Roman" w:eastAsia="仿宋_GB2312"/>
          <w:color w:val="000000"/>
          <w:kern w:val="2"/>
          <w:position w:val="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3200" w:firstLineChars="1000"/>
        <w:jc w:val="both"/>
        <w:textAlignment w:val="auto"/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kern w:val="2"/>
          <w:position w:val="4"/>
          <w:sz w:val="32"/>
          <w:szCs w:val="32"/>
          <w:lang w:eastAsia="zh-CN"/>
        </w:rPr>
        <w:t>重庆市璧山区发展和改革委员会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3840" w:firstLineChars="1200"/>
        <w:jc w:val="both"/>
        <w:textAlignment w:val="auto"/>
        <w:rPr>
          <w:rFonts w:hint="eastAsia" w:ascii="Times New Roman" w:hAnsi="Times New Roman" w:eastAsia="仿宋" w:cs="仿宋_GB2312"/>
          <w:color w:val="000000"/>
          <w:kern w:val="2"/>
          <w:position w:val="4"/>
          <w:sz w:val="32"/>
          <w:szCs w:val="32"/>
        </w:rPr>
      </w:pPr>
      <w:r>
        <w:rPr>
          <w:rFonts w:hint="eastAsia" w:ascii="Times New Roman" w:hAnsi="Times New Roman" w:eastAsia="仿宋"/>
          <w:color w:val="000000"/>
          <w:kern w:val="2"/>
          <w:position w:val="4"/>
          <w:sz w:val="32"/>
          <w:szCs w:val="32"/>
          <w:lang w:val="en-US" w:eastAsia="zh-CN"/>
        </w:rPr>
        <w:t>2023</w:t>
      </w:r>
      <w:r>
        <w:rPr>
          <w:rFonts w:hint="eastAsia" w:ascii="Times New Roman" w:hAnsi="Times New Roman" w:eastAsia="仿宋" w:cs="仿宋_GB2312"/>
          <w:color w:val="000000"/>
          <w:kern w:val="2"/>
          <w:position w:val="4"/>
          <w:sz w:val="32"/>
          <w:szCs w:val="32"/>
        </w:rPr>
        <w:t>年</w:t>
      </w:r>
      <w:r>
        <w:rPr>
          <w:rFonts w:hint="eastAsia" w:ascii="Times New Roman" w:hAnsi="Times New Roman" w:eastAsia="仿宋" w:cs="仿宋_GB2312"/>
          <w:color w:val="000000"/>
          <w:kern w:val="2"/>
          <w:position w:val="4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" w:cs="仿宋_GB2312"/>
          <w:color w:val="000000"/>
          <w:kern w:val="2"/>
          <w:position w:val="4"/>
          <w:sz w:val="32"/>
          <w:szCs w:val="32"/>
        </w:rPr>
        <w:t>月</w:t>
      </w:r>
      <w:r>
        <w:rPr>
          <w:rFonts w:hint="eastAsia" w:ascii="Times New Roman" w:hAnsi="Times New Roman" w:eastAsia="仿宋" w:cs="仿宋_GB2312"/>
          <w:color w:val="000000"/>
          <w:kern w:val="2"/>
          <w:position w:val="4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" w:cs="仿宋_GB2312"/>
          <w:color w:val="000000"/>
          <w:kern w:val="2"/>
          <w:position w:val="4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" w:cs="仿宋_GB2312"/>
          <w:color w:val="000000"/>
          <w:kern w:val="2"/>
          <w:position w:val="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" w:cs="仿宋_GB2312"/>
          <w:color w:val="000000"/>
          <w:kern w:val="2"/>
          <w:position w:val="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" w:cs="仿宋_GB2312"/>
          <w:color w:val="000000"/>
          <w:kern w:val="2"/>
          <w:position w:val="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" w:cs="仿宋_GB2312"/>
          <w:color w:val="000000"/>
          <w:kern w:val="2"/>
          <w:position w:val="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" w:cs="仿宋_GB2312"/>
          <w:color w:val="000000"/>
          <w:kern w:val="2"/>
          <w:position w:val="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" w:cs="仿宋_GB2312"/>
          <w:color w:val="000000"/>
          <w:kern w:val="2"/>
          <w:position w:val="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" w:cs="仿宋_GB2312"/>
          <w:color w:val="000000"/>
          <w:kern w:val="2"/>
          <w:position w:val="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" w:cs="仿宋_GB2312"/>
          <w:color w:val="000000"/>
          <w:kern w:val="2"/>
          <w:position w:val="4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仿宋" w:cs="仿宋_GB2312"/>
          <w:color w:val="000000"/>
          <w:kern w:val="2"/>
          <w:position w:val="4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668"/>
          <w:tab w:val="left" w:pos="948"/>
          <w:tab w:val="left" w:pos="1228"/>
          <w:tab w:val="left" w:pos="1508"/>
          <w:tab w:val="left" w:pos="1788"/>
          <w:tab w:val="left" w:pos="2068"/>
          <w:tab w:val="left" w:pos="2348"/>
          <w:tab w:val="left" w:pos="2628"/>
          <w:tab w:val="left" w:pos="2908"/>
          <w:tab w:val="left" w:pos="3188"/>
          <w:tab w:val="left" w:pos="3468"/>
          <w:tab w:val="left" w:pos="3748"/>
          <w:tab w:val="left" w:pos="4028"/>
          <w:tab w:val="left" w:pos="4308"/>
          <w:tab w:val="left" w:pos="4588"/>
          <w:tab w:val="left" w:pos="4868"/>
          <w:tab w:val="left" w:pos="5148"/>
          <w:tab w:val="left" w:pos="5428"/>
          <w:tab w:val="left" w:pos="5708"/>
          <w:tab w:val="left" w:pos="5988"/>
          <w:tab w:val="left" w:pos="6268"/>
          <w:tab w:val="left" w:pos="6548"/>
          <w:tab w:val="left" w:pos="6828"/>
          <w:tab w:val="left" w:pos="7108"/>
          <w:tab w:val="left" w:pos="7388"/>
          <w:tab w:val="left" w:pos="7668"/>
          <w:tab w:val="left" w:pos="8164"/>
          <w:tab w:val="left" w:pos="8444"/>
          <w:tab w:val="left" w:pos="8724"/>
          <w:tab w:val="left" w:pos="9220"/>
          <w:tab w:val="left" w:pos="9500"/>
          <w:tab w:val="left" w:pos="9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ind w:left="0" w:leftChars="0" w:right="0" w:firstLine="640" w:firstLineChars="200"/>
        <w:jc w:val="both"/>
        <w:textAlignment w:val="auto"/>
        <w:rPr>
          <w:rFonts w:hint="eastAsia" w:ascii="Times New Roman" w:hAnsi="Times New Roman" w:eastAsia="方正小标宋简体" w:cs="宋体"/>
          <w:color w:val="000000"/>
          <w:sz w:val="32"/>
          <w:szCs w:val="32"/>
        </w:rPr>
      </w:pPr>
      <w:r>
        <w:rPr>
          <w:rFonts w:ascii="Times New Roman" w:hAnsi="Times New Roman" w:eastAsia="方正仿宋_GBK" w:cs="方正仿宋_GBK"/>
          <w:color w:val="000000"/>
          <w:kern w:val="2"/>
          <w:sz w:val="32"/>
          <w:szCs w:val="32"/>
        </w:rPr>
        <w:pict>
          <v:line id="直线 1031" o:spid="_x0000_s1026" o:spt="20" style="position:absolute;left:0pt;margin-left:-10.85pt;margin-top:0pt;height:0pt;width:453.55pt;z-index:251660288;mso-width-relative:page;mso-height-relative:page;" coordsize="21600,21600" o:gfxdata="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B7iRP0wAAAAUBAAAPAAAAAAAAAAEAIAAAACIA&#10;AABkcnMvZG93bnJldi54bWxQSwECFAAUAAAACACHTuJA0Peu89UBAACeAwAADgAAAAAAAAABACAA&#10;AAAiAQAAZHJzL2Uyb0RvYy54bWxQSwUGAAAAAAYABgBZAQAAaQUAAAAA&#10;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</w:rPr>
        <w:t>本文书壹式贰份：壹份交当事人，壹份由行政机关留存。</w:t>
      </w:r>
      <w:bookmarkStart w:id="10" w:name="_Toc491093370"/>
      <w:bookmarkEnd w:id="10"/>
      <w:bookmarkStart w:id="11" w:name="_Toc16431"/>
      <w:bookmarkEnd w:id="11"/>
      <w:bookmarkStart w:id="12" w:name="_Toc10037"/>
      <w:bookmarkEnd w:id="12"/>
      <w:bookmarkStart w:id="13" w:name="_Toc26724"/>
      <w:bookmarkEnd w:id="13"/>
      <w:bookmarkStart w:id="14" w:name="_Toc491092655"/>
      <w:bookmarkEnd w:id="14"/>
      <w:bookmarkStart w:id="15" w:name="_Toc5681"/>
      <w:bookmarkEnd w:id="15"/>
      <w:bookmarkStart w:id="16" w:name="_Toc7928"/>
      <w:bookmarkEnd w:id="16"/>
      <w:bookmarkStart w:id="17" w:name="_Toc22959"/>
      <w:bookmarkEnd w:id="17"/>
      <w:bookmarkStart w:id="18" w:name="_Toc13542"/>
      <w:bookmarkEnd w:id="18"/>
      <w:bookmarkStart w:id="19" w:name="_Toc491104845"/>
      <w:bookmarkEnd w:id="19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4MGIwMmE5NDk0OWNiZjI2NTRkZjBjZDI3NmY3MzAifQ=="/>
  </w:docVars>
  <w:rsids>
    <w:rsidRoot w:val="006C3E8B"/>
    <w:rsid w:val="006C3E8B"/>
    <w:rsid w:val="038B5FE8"/>
    <w:rsid w:val="071F18F0"/>
    <w:rsid w:val="08716742"/>
    <w:rsid w:val="0DB52476"/>
    <w:rsid w:val="0F655B14"/>
    <w:rsid w:val="189D54C0"/>
    <w:rsid w:val="1A787733"/>
    <w:rsid w:val="1F5B12D7"/>
    <w:rsid w:val="239B7B00"/>
    <w:rsid w:val="26DC3C24"/>
    <w:rsid w:val="30874C00"/>
    <w:rsid w:val="317A2297"/>
    <w:rsid w:val="37A96833"/>
    <w:rsid w:val="4D493367"/>
    <w:rsid w:val="4EB237A8"/>
    <w:rsid w:val="6A9A18F7"/>
    <w:rsid w:val="6C3548CB"/>
    <w:rsid w:val="7754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633</Words>
  <Characters>666</Characters>
  <Lines>3</Lines>
  <Paragraphs>1</Paragraphs>
  <TotalTime>47</TotalTime>
  <ScaleCrop>false</ScaleCrop>
  <LinksUpToDate>false</LinksUpToDate>
  <CharactersWithSpaces>715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2023-05-18T02:19:00Z</dcterms:created>
  <dc:creator>Administrator</dc:creator>
  <cp:lastModifiedBy>Administrator</cp:lastModifiedBy>
  <cp:lastPrinted>2023-12-28T06:21:00Z</cp:lastPrinted>
  <dcterms:modified xsi:type="dcterms:W3CDTF">2023-12-29T02:16:15Z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EFCE0DBFA37A4CDEA044BDF021F672E6</vt:lpwstr>
  </property>
</Properties>
</file>