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 w:cs="宋体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三汇·泷悦府</w:t>
      </w:r>
      <w:r>
        <w:rPr>
          <w:rFonts w:hint="eastAsia" w:ascii="方正小标宋_GBK" w:hAnsi="宋体" w:eastAsia="方正小标宋_GBK" w:cs="宋体"/>
          <w:color w:val="000000"/>
          <w:sz w:val="36"/>
          <w:szCs w:val="36"/>
        </w:rPr>
        <w:t>项目施工有关信息</w:t>
      </w: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w w:val="10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项目名称：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val="en-US" w:eastAsia="zh-CN"/>
        </w:rPr>
        <w:t>三汇·泷悦府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bidi="ar"/>
        </w:rPr>
        <w:t>项目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2018-500120-70-03-044311</w:t>
      </w:r>
    </w:p>
    <w:p>
      <w:pPr>
        <w:rPr>
          <w:rFonts w:hint="default" w:ascii="方正黑体_GBK" w:hAnsi="方正黑体_GBK" w:eastAsia="方正仿宋_GBK" w:cs="方正黑体_GBK"/>
          <w:w w:val="105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施工许可证批复时间：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一期一组团（1-4#楼及对应车库）</w:t>
      </w:r>
      <w:r>
        <w:rPr>
          <w:rFonts w:ascii="Times New Roman" w:hAnsi="Times New Roman" w:eastAsia="方正仿宋_GBK" w:cs="Times New Roman"/>
          <w:w w:val="105"/>
          <w:sz w:val="24"/>
          <w:szCs w:val="24"/>
        </w:rPr>
        <w:t>20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</w:rPr>
        <w:t>22</w:t>
      </w:r>
      <w:r>
        <w:rPr>
          <w:rFonts w:ascii="Times New Roman" w:hAnsi="Times New Roman" w:eastAsia="方正仿宋_GBK" w:cs="Times New Roman"/>
          <w:w w:val="105"/>
          <w:sz w:val="24"/>
          <w:szCs w:val="24"/>
        </w:rPr>
        <w:t>年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方正仿宋_GBK" w:cs="Times New Roman"/>
          <w:w w:val="105"/>
          <w:sz w:val="24"/>
          <w:szCs w:val="24"/>
        </w:rPr>
        <w:t>月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17</w:t>
      </w:r>
      <w:r>
        <w:rPr>
          <w:rFonts w:ascii="Times New Roman" w:hAnsi="Times New Roman" w:eastAsia="方正仿宋_GBK" w:cs="Times New Roman"/>
          <w:w w:val="105"/>
          <w:sz w:val="24"/>
          <w:szCs w:val="24"/>
        </w:rPr>
        <w:t>日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；一期一组团（9-10、13-14、17、22、38-39#楼及对应车库）2019年8月1日；一期二组团（27、28、31、36、37、40、41、L1、S4、Y1#楼及对应车库）2020年1月16日；一期二组团（18、19、23、24#楼及对应地下车库）2019年12月24日；二期（5-8、11、12、15、16、S3#楼及对应地下车库）2021年5月17日；二期（20、21、25、26、29、30、32-35#楼及对应地下车库）2021年8月2日</w:t>
      </w:r>
    </w:p>
    <w:p>
      <w:pPr>
        <w:rPr>
          <w:rFonts w:hint="default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批复文号：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一期一组团（1-4#楼及对应车库）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50022720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 xml:space="preserve">1907170201； 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一期一组团（9-10、13-14-17、22、38-39#楼及对应车库）500227201908010101；一期二组团（27、28、31、36、37、40、41、L1、S4、Y1#楼及对应车库）500227202001160101； 一期二组团（18、19、23、24#楼及对应地下车库）500227201912190201；二期（5-8、11、12、15、16、S3#楼及对应地下车库）500227202105170201；二期（20、21、25、26、29、30、32-35#楼及对应地下车库）500227202108020101</w:t>
      </w:r>
    </w:p>
    <w:p>
      <w:pPr>
        <w:rPr>
          <w:rFonts w:hint="default" w:ascii="方正仿宋_GBK" w:hAnsi="方正仿宋_GBK" w:eastAsia="方正仿宋_GBK" w:cs="方正仿宋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项目法人单位及其主要负责人信息：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重庆三城益汇实业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</w:rPr>
        <w:t>有限公司，项目负责人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刘德彬</w:t>
      </w:r>
    </w:p>
    <w:p>
      <w:pP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</w:rPr>
        <w:t>项目负责人信息、资质情况：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一期一组团（1-4#楼及对应车库）由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4"/>
          <w:szCs w:val="24"/>
          <w:lang w:val="en-US" w:eastAsia="zh-CN" w:bidi="ar"/>
        </w:rPr>
        <w:t>重庆华力建设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张静波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担任项目负责人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一期一组团（9-10、13-14-17、22、38-39#楼及对应车库）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由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4"/>
          <w:szCs w:val="24"/>
          <w:lang w:val="en-US" w:eastAsia="zh-CN" w:bidi="ar"/>
        </w:rPr>
        <w:t>重庆华力建设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张静波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担任项目负责人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一期二组团（27、28、31、36、37、40、41、L1、S4、Y1#楼及对应车库）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由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4"/>
          <w:szCs w:val="24"/>
          <w:lang w:val="en-US" w:eastAsia="zh-CN" w:bidi="ar"/>
        </w:rPr>
        <w:t>重庆华力建设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张静波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担任项目负责人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一期二组团（18、19、23、24#楼及对应地下车库）</w:t>
      </w:r>
      <w:r>
        <w:rPr>
          <w:rFonts w:hint="eastAsia" w:ascii="方正黑体_GBK" w:hAnsi="方正黑体_GBK" w:eastAsia="方正黑体_GBK" w:cs="方正黑体_GBK"/>
          <w:w w:val="105"/>
          <w:sz w:val="24"/>
          <w:szCs w:val="24"/>
          <w:lang w:val="en-US" w:eastAsia="zh-CN"/>
        </w:rPr>
        <w:t>由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4"/>
          <w:szCs w:val="24"/>
          <w:lang w:val="en-US" w:eastAsia="zh-CN" w:bidi="ar"/>
        </w:rPr>
        <w:t>重庆华力建设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有限公司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张静波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担任项目负责人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二期（5-8、11、12、15、16、S3#楼及对应地下车库）由重庆嘉逊建筑营造工程有限公司，李军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担任项目负责人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Times New Roman" w:hAnsi="Times New Roman" w:eastAsia="方正仿宋_GBK" w:cs="Times New Roman"/>
          <w:w w:val="105"/>
          <w:sz w:val="24"/>
          <w:szCs w:val="24"/>
          <w:lang w:val="en-US" w:eastAsia="zh-CN"/>
        </w:rPr>
        <w:t>二期（20、21、25、26、29、30、32-35#楼及对应地下车库）由重庆嘉逊建筑营造工程有限公司，傅军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bidi="ar"/>
        </w:rPr>
        <w:t>担任项目负责人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4"/>
          <w:szCs w:val="24"/>
          <w:lang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ZjZDU4NWZiMWFkZDJiOTlmMzhhNTA0MGU5OWUifQ=="/>
  </w:docVars>
  <w:rsids>
    <w:rsidRoot w:val="637404C6"/>
    <w:rsid w:val="007C2FE9"/>
    <w:rsid w:val="00C85A43"/>
    <w:rsid w:val="00E02731"/>
    <w:rsid w:val="02784BC0"/>
    <w:rsid w:val="02DA3F0C"/>
    <w:rsid w:val="04F062C0"/>
    <w:rsid w:val="05625730"/>
    <w:rsid w:val="08905F84"/>
    <w:rsid w:val="09DB12C4"/>
    <w:rsid w:val="133D279D"/>
    <w:rsid w:val="17203700"/>
    <w:rsid w:val="1758189A"/>
    <w:rsid w:val="1D980B3C"/>
    <w:rsid w:val="219C70E2"/>
    <w:rsid w:val="249B4DBC"/>
    <w:rsid w:val="2C131C45"/>
    <w:rsid w:val="31180ED9"/>
    <w:rsid w:val="31A44A42"/>
    <w:rsid w:val="40EC2286"/>
    <w:rsid w:val="46401681"/>
    <w:rsid w:val="482E79A3"/>
    <w:rsid w:val="59411541"/>
    <w:rsid w:val="5DB06C95"/>
    <w:rsid w:val="5E1A4117"/>
    <w:rsid w:val="637404C6"/>
    <w:rsid w:val="6BF809D3"/>
    <w:rsid w:val="6E053030"/>
    <w:rsid w:val="6E910B04"/>
    <w:rsid w:val="723E3E5B"/>
    <w:rsid w:val="7B0F0C5B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1015</Characters>
  <Lines>1</Lines>
  <Paragraphs>1</Paragraphs>
  <TotalTime>5</TotalTime>
  <ScaleCrop>false</ScaleCrop>
  <LinksUpToDate>false</LinksUpToDate>
  <CharactersWithSpaces>1017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HP</cp:lastModifiedBy>
  <dcterms:modified xsi:type="dcterms:W3CDTF">2022-11-25T07:50:46Z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48D5A9265477400C8380E666246E287D</vt:lpwstr>
  </property>
</Properties>
</file>