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4C" w:rsidRDefault="00E8604C" w:rsidP="00E8604C">
      <w:pPr>
        <w:pStyle w:val="tit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/>
          <w:color w:val="333333"/>
          <w:sz w:val="45"/>
          <w:szCs w:val="45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45"/>
          <w:szCs w:val="45"/>
        </w:rPr>
        <w:t>重庆市璧山区2024年教育信息统计情况</w:t>
      </w:r>
    </w:p>
    <w:p w:rsidR="00E8604C" w:rsidRDefault="00E8604C" w:rsidP="00E8604C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2024年，璧山区共有各级各类学校227所，其中：幼儿园160所（其中民办75所）、小学42所、初中16所（其中民办1所）、普通高中4所、特殊学校1所、职业高中2所、进修校1所、专门学校1所。在校学生103963人，其中：幼儿园18243人（其中民办8737人）、小学45032人、初中20759人（其中民办218人）、普通高中13145人、特殊学校151人、中等职业学校6617人、专门学校16人。学校占地面积217.14万平方米，其中：幼儿园28.94万平方米、小学69.68万平方米、初中37.17万平方米、普通高中59.06万平方米、特殊学校0.86万平方米、中等职业学校21.43万平方米。学校校舍面积144.37万平方米，其中：幼儿园21.93万平方米、小学42.43万平方米、初中23.26万平方米、普通高中40.37万平方米、特殊学校0.7万平方米、中等职业学校15.68万平方米。</w:t>
      </w:r>
    </w:p>
    <w:p w:rsidR="00E8604C" w:rsidRDefault="00E8604C" w:rsidP="00E8604C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重庆市璧山区教育委员会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E8604C" w:rsidRDefault="00E8604C" w:rsidP="00E8604C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2025年3月10日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E8604C" w:rsidRDefault="00E8604C" w:rsidP="00E8604C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（此件公开发布）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DD007C" w:rsidRPr="00E8604C" w:rsidRDefault="00DD007C"/>
    <w:sectPr w:rsidR="00DD007C" w:rsidRPr="00E8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28" w:rsidRDefault="005B0828" w:rsidP="005B0828">
      <w:r>
        <w:separator/>
      </w:r>
    </w:p>
  </w:endnote>
  <w:endnote w:type="continuationSeparator" w:id="0">
    <w:p w:rsidR="005B0828" w:rsidRDefault="005B0828" w:rsidP="005B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28" w:rsidRDefault="005B0828" w:rsidP="005B0828">
      <w:r>
        <w:separator/>
      </w:r>
    </w:p>
  </w:footnote>
  <w:footnote w:type="continuationSeparator" w:id="0">
    <w:p w:rsidR="005B0828" w:rsidRDefault="005B0828" w:rsidP="005B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C"/>
    <w:rsid w:val="005B0828"/>
    <w:rsid w:val="00DD007C"/>
    <w:rsid w:val="00E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18C69-ACA6-49AC-B47A-5EC273D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E86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6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8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892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Organization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2025-03-27T10:20:00Z</dcterms:created>
  <dcterms:modified xsi:type="dcterms:W3CDTF">2025-03-27T10:20:00Z</dcterms:modified>
</cp:coreProperties>
</file>