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3"/>
        <w:ind w:firstLine="880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3"/>
        <w:spacing w:after="0"/>
        <w:ind w:left="0" w:leftChars="0" w:firstLine="0" w:firstLineChars="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pacing w:after="0"/>
        <w:ind w:left="0" w:leftChars="0" w:firstLine="0" w:firstLineChars="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璧山经信发〔2022〕302号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3"/>
        <w:ind w:left="0" w:leftChars="0" w:firstLine="0" w:firstLineChars="0"/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重庆市璧山区经济和信息化委员会</w:t>
      </w:r>
    </w:p>
    <w:p>
      <w:pPr>
        <w:pStyle w:val="3"/>
        <w:spacing w:after="0" w:line="600" w:lineRule="exact"/>
        <w:ind w:left="0" w:leftChars="0"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重庆市璧山区水利局</w:t>
      </w:r>
    </w:p>
    <w:p>
      <w:pPr>
        <w:pStyle w:val="3"/>
        <w:spacing w:after="0" w:line="600" w:lineRule="exact"/>
        <w:ind w:left="0" w:leftChars="0"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璧山高新技术产业开发区管理委员会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关于开展2022年度区级节水型企业创建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工作的通知</w:t>
      </w: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各镇街，各有关企业：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根据2022年度国务院实行最严格水资源管理制度考核有关工作要求，为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落实</w:t>
      </w:r>
      <w:r>
        <w:rPr>
          <w:rFonts w:ascii="Times New Roman" w:hAnsi="Times New Roman" w:eastAsia="方正仿宋_GBK" w:cs="Times New Roman"/>
          <w:sz w:val="32"/>
          <w:szCs w:val="32"/>
        </w:rPr>
        <w:t>做好严格水资源管理达标率考核工作，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加快推进企业节水技术进步，</w:t>
      </w:r>
      <w:r>
        <w:rPr>
          <w:rFonts w:ascii="Times New Roman" w:hAnsi="Times New Roman" w:eastAsia="方正仿宋_GBK" w:cs="Times New Roman"/>
          <w:sz w:val="32"/>
          <w:szCs w:val="32"/>
        </w:rPr>
        <w:t>进一步提升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我区</w:t>
      </w:r>
      <w:r>
        <w:rPr>
          <w:rFonts w:ascii="Times New Roman" w:hAnsi="Times New Roman" w:eastAsia="方正仿宋_GBK" w:cs="Times New Roman"/>
          <w:sz w:val="32"/>
          <w:szCs w:val="32"/>
        </w:rPr>
        <w:t>企业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用水</w:t>
      </w:r>
      <w:r>
        <w:rPr>
          <w:rFonts w:ascii="Times New Roman" w:hAnsi="Times New Roman" w:eastAsia="方正仿宋_GBK" w:cs="Times New Roman"/>
          <w:sz w:val="32"/>
          <w:szCs w:val="32"/>
        </w:rPr>
        <w:t>节水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效率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推动工业领域绿色发展，经</w:t>
      </w:r>
      <w:r>
        <w:rPr>
          <w:rFonts w:ascii="Times New Roman" w:hAnsi="Times New Roman" w:eastAsia="方正仿宋_GBK" w:cs="Times New Roman"/>
          <w:sz w:val="32"/>
          <w:szCs w:val="32"/>
        </w:rPr>
        <w:t>我委会同区水利局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共同研究，</w:t>
      </w:r>
      <w:r>
        <w:rPr>
          <w:rFonts w:ascii="Times New Roman" w:hAnsi="Times New Roman" w:eastAsia="方正仿宋_GBK" w:cs="Times New Roman"/>
          <w:sz w:val="32"/>
          <w:szCs w:val="32"/>
        </w:rPr>
        <w:t>现就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开展2022年度区级节水型企业创建工作</w:t>
      </w:r>
      <w:r>
        <w:rPr>
          <w:rFonts w:ascii="Times New Roman" w:hAnsi="Times New Roman" w:eastAsia="方正仿宋_GBK" w:cs="Times New Roman"/>
          <w:sz w:val="32"/>
          <w:szCs w:val="32"/>
        </w:rPr>
        <w:t>有关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事宜</w:t>
      </w:r>
      <w:r>
        <w:rPr>
          <w:rFonts w:ascii="Times New Roman" w:hAnsi="Times New Roman" w:eastAsia="方正仿宋_GBK" w:cs="Times New Roman"/>
          <w:sz w:val="32"/>
          <w:szCs w:val="32"/>
        </w:rPr>
        <w:t>通知如下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2"/>
        <w:spacing w:after="0" w:line="60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一、工作开展时间</w:t>
      </w:r>
    </w:p>
    <w:p>
      <w:pPr>
        <w:pStyle w:val="3"/>
        <w:spacing w:after="0" w:line="600" w:lineRule="exact"/>
        <w:ind w:left="0" w:leftChars="0"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2022年12月1日——2022年12月31日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3"/>
        <w:spacing w:after="0" w:line="600" w:lineRule="exact"/>
        <w:ind w:left="0" w:leftChars="0"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二、创建目标</w:t>
      </w:r>
    </w:p>
    <w:p>
      <w:pPr>
        <w:pStyle w:val="3"/>
        <w:spacing w:after="0" w:line="600" w:lineRule="exact"/>
        <w:ind w:left="0" w:leftChars="0"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2022年，创建区级节水型企业不少于52家。</w:t>
      </w:r>
    </w:p>
    <w:p>
      <w:pPr>
        <w:pStyle w:val="3"/>
        <w:spacing w:after="0" w:line="600" w:lineRule="exact"/>
        <w:ind w:left="0" w:leftChars="0"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三、具体工作</w:t>
      </w:r>
    </w:p>
    <w:p>
      <w:pPr>
        <w:pStyle w:val="2"/>
        <w:spacing w:after="0"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（一）申报工作。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璧山高新区管委会、各镇街根据《2022年度区级节水型企业创建拟推荐名单》有序组织辖区内规上企业积极申报区级节水型企业创建工作，认真指导企业按照《节水型企业创建申报资料清单》准备相关资料，区经济信息委协同璧山高新区管委会、各镇街收集、初审相关申报资料，于2022年12月15日前交区经济信息委。</w:t>
      </w:r>
    </w:p>
    <w:p>
      <w:pPr>
        <w:pStyle w:val="2"/>
        <w:spacing w:after="0"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（二）审核工作。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区经济信息委将协同高新区、各镇街对申报企业节水用水情况进行现场勘察，并会同相关部门对企业申报情况进行审核，公布创建结果。</w:t>
      </w:r>
    </w:p>
    <w:p>
      <w:pPr>
        <w:pStyle w:val="2"/>
        <w:spacing w:after="0"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（三）政策支持。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加强对工业领域节水型创建工作的政策支持，企业在节水用水方面有好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的做法经验，将进行全区推广，并纳入市级节水型企业创建推荐名单中。同时，对成功创建的节水型企业将在区级贷款融资、节能技改、区级研发机构等项目予以优先支持。</w:t>
      </w:r>
    </w:p>
    <w:p>
      <w:pPr>
        <w:pStyle w:val="3"/>
        <w:spacing w:after="0" w:line="600" w:lineRule="exact"/>
        <w:ind w:left="0" w:leftChars="0"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四、其他事项</w:t>
      </w:r>
    </w:p>
    <w:p>
      <w:pPr>
        <w:pStyle w:val="3"/>
        <w:spacing w:after="0" w:line="600" w:lineRule="exact"/>
        <w:ind w:left="0" w:leftChars="0"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区疫情防控工作指挥部</w:t>
      </w:r>
      <w:r>
        <w:rPr>
          <w:rFonts w:ascii="Times New Roman" w:hAnsi="Times New Roman" w:eastAsia="方正仿宋_GBK" w:cs="Times New Roman"/>
          <w:sz w:val="32"/>
          <w:szCs w:val="32"/>
        </w:rPr>
        <w:t>有关工作要求，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为</w:t>
      </w:r>
      <w:r>
        <w:rPr>
          <w:rFonts w:ascii="Times New Roman" w:hAnsi="Times New Roman" w:eastAsia="方正仿宋_GBK" w:cs="Times New Roman"/>
          <w:sz w:val="32"/>
          <w:szCs w:val="32"/>
        </w:rPr>
        <w:t>考虑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加强</w:t>
      </w:r>
      <w:r>
        <w:rPr>
          <w:rFonts w:ascii="Times New Roman" w:hAnsi="Times New Roman" w:eastAsia="方正仿宋_GBK" w:cs="Times New Roman"/>
          <w:sz w:val="32"/>
          <w:szCs w:val="32"/>
        </w:rPr>
        <w:t>企业生产安全，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企业节水创建现场勘查工作将根据疫情形势，初步定于2022年12月15日——12月31日进行。</w:t>
      </w:r>
    </w:p>
    <w:p>
      <w:pPr>
        <w:pStyle w:val="2"/>
      </w:pPr>
    </w:p>
    <w:p>
      <w:pPr>
        <w:pStyle w:val="3"/>
        <w:spacing w:after="0" w:line="600" w:lineRule="exact"/>
        <w:ind w:left="0" w:leftChars="0"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附件：1.节水型企业创建申报资料清单</w:t>
      </w:r>
    </w:p>
    <w:p>
      <w:pPr>
        <w:pStyle w:val="3"/>
        <w:spacing w:after="0" w:line="600" w:lineRule="exact"/>
        <w:ind w:left="0" w:leftChars="0" w:firstLine="1600" w:firstLineChars="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2.2022年度区级节水型企业创建拟推荐名单</w:t>
      </w:r>
    </w:p>
    <w:p>
      <w:pPr>
        <w:pStyle w:val="3"/>
      </w:pPr>
    </w:p>
    <w:p>
      <w:pPr>
        <w:pStyle w:val="3"/>
        <w:spacing w:line="600" w:lineRule="exact"/>
        <w:ind w:left="0" w:leftChars="0" w:firstLine="0" w:firstLineChars="0"/>
        <w:rPr>
          <w:rFonts w:ascii="方正黑体_GBK" w:hAnsi="方正黑体_GBK" w:eastAsia="方正黑体_GBK" w:cs="方正黑体_GBK"/>
        </w:rPr>
      </w:pPr>
    </w:p>
    <w:p>
      <w:pPr>
        <w:pStyle w:val="3"/>
        <w:spacing w:line="600" w:lineRule="exact"/>
        <w:ind w:left="0" w:leftChars="0"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重庆市璧山区经济和信息化委员会       重庆市璧山区水利局</w:t>
      </w:r>
    </w:p>
    <w:p>
      <w:pPr>
        <w:pStyle w:val="3"/>
        <w:spacing w:line="600" w:lineRule="exact"/>
        <w:ind w:left="0" w:leftChars="0" w:firstLine="0" w:firstLineChars="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spacing w:line="600" w:lineRule="exact"/>
        <w:ind w:firstLine="2800" w:firstLineChars="1000"/>
        <w:rPr>
          <w:rFonts w:ascii="Times New Roman" w:hAnsi="Times New Roman" w:eastAsia="方正仿宋_GBK" w:cs="Times New Roman"/>
          <w:spacing w:val="-20"/>
          <w:sz w:val="32"/>
          <w:szCs w:val="32"/>
        </w:rPr>
      </w:pPr>
    </w:p>
    <w:p>
      <w:pPr>
        <w:pStyle w:val="3"/>
        <w:spacing w:line="600" w:lineRule="exact"/>
        <w:ind w:firstLine="3920" w:firstLineChars="1400"/>
        <w:rPr>
          <w:rFonts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璧山高新技术产业开发区管理委员会</w:t>
      </w:r>
    </w:p>
    <w:p>
      <w:pPr>
        <w:pStyle w:val="3"/>
        <w:spacing w:line="600" w:lineRule="exact"/>
        <w:ind w:left="0" w:leftChars="0" w:firstLine="6080" w:firstLineChars="19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2022年12月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pStyle w:val="3"/>
        <w:spacing w:line="600" w:lineRule="exact"/>
        <w:ind w:left="0" w:leftChars="0" w:firstLine="320" w:firstLineChars="1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（联系方式：区经济信息委安监能源科——许成竹41414847）</w:t>
      </w:r>
    </w:p>
    <w:p>
      <w:pPr>
        <w:pStyle w:val="3"/>
        <w:spacing w:line="600" w:lineRule="exact"/>
        <w:ind w:left="0" w:leftChars="0" w:firstLine="320" w:firstLineChars="100"/>
        <w:rPr>
          <w:rFonts w:ascii="方正黑体_GBK" w:hAnsi="方正黑体_GBK" w:eastAsia="方正黑体_GBK" w:cs="方正黑体_GBK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（此件公开发布）</w:t>
      </w:r>
    </w:p>
    <w:p>
      <w:pPr>
        <w:pStyle w:val="3"/>
        <w:spacing w:line="600" w:lineRule="exact"/>
        <w:ind w:left="0" w:leftChars="0" w:firstLine="0" w:firstLineChars="0"/>
        <w:rPr>
          <w:rFonts w:ascii="方正黑体_GBK" w:hAnsi="方正黑体_GBK" w:eastAsia="方正黑体_GBK" w:cs="方正黑体_GBK"/>
        </w:rPr>
      </w:pPr>
    </w:p>
    <w:p>
      <w:pPr>
        <w:pStyle w:val="3"/>
        <w:spacing w:line="600" w:lineRule="exact"/>
        <w:ind w:left="0" w:leftChars="0" w:firstLine="0" w:firstLineChars="0"/>
        <w:rPr>
          <w:rFonts w:ascii="方正黑体_GBK" w:hAnsi="方正黑体_GBK" w:eastAsia="方正黑体_GBK" w:cs="方正黑体_GBK"/>
        </w:rPr>
      </w:pPr>
      <w:bookmarkStart w:id="0" w:name="_GoBack"/>
      <w:bookmarkEnd w:id="0"/>
    </w:p>
    <w:p>
      <w:pPr>
        <w:pStyle w:val="3"/>
        <w:spacing w:line="600" w:lineRule="exact"/>
        <w:ind w:left="0" w:leftChars="0" w:firstLine="0" w:firstLineChars="0"/>
        <w:rPr>
          <w:rFonts w:ascii="方正黑体_GBK" w:hAnsi="方正黑体_GBK" w:eastAsia="方正黑体_GBK" w:cs="方正黑体_GBK"/>
        </w:rPr>
      </w:pPr>
    </w:p>
    <w:p>
      <w:pPr>
        <w:pStyle w:val="3"/>
        <w:spacing w:line="600" w:lineRule="exact"/>
        <w:ind w:left="0" w:leftChars="0" w:firstLine="0" w:firstLineChars="0"/>
      </w:pPr>
      <w:r>
        <w:rPr>
          <w:rFonts w:ascii="Times New Roman" w:hAnsi="Times New Roman" w:eastAsia="方正黑体_GBK" w:cs="Times New Roman"/>
          <w:sz w:val="32"/>
          <w:szCs w:val="32"/>
        </w:rPr>
        <w:t>附件1</w:t>
      </w:r>
    </w:p>
    <w:p>
      <w:pPr>
        <w:pStyle w:val="5"/>
        <w:spacing w:before="312" w:after="312"/>
        <w:jc w:val="center"/>
        <w:rPr>
          <w:sz w:val="40"/>
          <w:szCs w:val="28"/>
        </w:rPr>
      </w:pPr>
      <w:r>
        <w:rPr>
          <w:rFonts w:hint="eastAsia"/>
          <w:sz w:val="40"/>
          <w:szCs w:val="28"/>
        </w:rPr>
        <w:t>节水型企业创建申报资料清单</w:t>
      </w:r>
    </w:p>
    <w:p>
      <w:pPr>
        <w:widowControl/>
        <w:snapToGrid w:val="0"/>
        <w:jc w:val="left"/>
        <w:rPr>
          <w:rFonts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附表1.基本信息表（按实际填写）</w:t>
      </w:r>
    </w:p>
    <w:tbl>
      <w:tblPr>
        <w:tblStyle w:val="8"/>
        <w:tblW w:w="96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6"/>
        <w:gridCol w:w="2390"/>
        <w:gridCol w:w="2440"/>
        <w:gridCol w:w="1264"/>
        <w:gridCol w:w="12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9" w:hRule="atLeast"/>
          <w:jc w:val="center"/>
        </w:trPr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企业名称</w:t>
            </w:r>
          </w:p>
        </w:tc>
        <w:tc>
          <w:tcPr>
            <w:tcW w:w="73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5" w:hRule="atLeast"/>
          <w:jc w:val="center"/>
        </w:trPr>
        <w:tc>
          <w:tcPr>
            <w:tcW w:w="2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通信地址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邮政编码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2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所属行业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企业人数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法人代表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电话/传真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2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节水管理部门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电话/传真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节水管理负责人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电话/传真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  <w:jc w:val="center"/>
        </w:trPr>
        <w:tc>
          <w:tcPr>
            <w:tcW w:w="23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水源名称</w:t>
            </w:r>
          </w:p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（自备取水）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主要水源（水厂供水或自备取水）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  <w:jc w:val="center"/>
        </w:trPr>
        <w:tc>
          <w:tcPr>
            <w:tcW w:w="23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主要产品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取水许可证号码（自备取水）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  <w:jc w:val="center"/>
        </w:trPr>
        <w:tc>
          <w:tcPr>
            <w:tcW w:w="23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上年总产值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（万元）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上年取水量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（m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vertAlign w:val="superscript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  <w:jc w:val="center"/>
        </w:trPr>
        <w:tc>
          <w:tcPr>
            <w:tcW w:w="23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自来水单价（或自备水源单价）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元/吨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上年产品产量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  <w:jc w:val="center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用水定额（国家、市级或行业公布）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上年产品单位用水量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</w:tbl>
    <w:p>
      <w:pPr>
        <w:widowControl/>
        <w:snapToGrid w:val="0"/>
        <w:jc w:val="left"/>
        <w:rPr>
          <w:rFonts w:ascii="方正仿宋_GBK" w:hAnsi="方正仿宋_GBK" w:eastAsia="方正仿宋_GBK" w:cs="方正仿宋_GBK"/>
          <w:b/>
          <w:bCs/>
          <w:kern w:val="0"/>
          <w:sz w:val="32"/>
          <w:szCs w:val="32"/>
        </w:rPr>
        <w:sectPr>
          <w:footerReference r:id="rId3" w:type="default"/>
          <w:pgSz w:w="11906" w:h="16838"/>
          <w:pgMar w:top="2098" w:right="1531" w:bottom="1984" w:left="1531" w:header="851" w:footer="992" w:gutter="0"/>
          <w:cols w:space="425" w:num="1"/>
          <w:docGrid w:type="lines" w:linePitch="312" w:charSpace="0"/>
        </w:sectPr>
      </w:pPr>
    </w:p>
    <w:p>
      <w:pPr>
        <w:widowControl/>
        <w:snapToGrid w:val="0"/>
        <w:ind w:firstLine="640" w:firstLineChars="200"/>
        <w:jc w:val="left"/>
        <w:rPr>
          <w:rFonts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</w:rPr>
        <w:t>附表2.2021年用水明细（或提供自己的统计台账）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10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2021年分月用水量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月份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一月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二月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三月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四月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五月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六月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七月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八月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九月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十月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十一月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十二月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取水量(m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vertAlign w:val="superscript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)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</w:tr>
    </w:tbl>
    <w:p>
      <w:pPr>
        <w:widowControl/>
        <w:snapToGrid w:val="0"/>
        <w:ind w:firstLine="640" w:firstLineChars="200"/>
        <w:jc w:val="left"/>
        <w:rPr>
          <w:rFonts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附表3.抄表记录表（为期五天）</w:t>
      </w:r>
    </w:p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2353"/>
        <w:gridCol w:w="1575"/>
        <w:gridCol w:w="1488"/>
        <w:gridCol w:w="1583"/>
        <w:gridCol w:w="1553"/>
        <w:gridCol w:w="1553"/>
        <w:gridCol w:w="155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Header/>
        </w:trPr>
        <w:tc>
          <w:tcPr>
            <w:tcW w:w="273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41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测试点名称</w:t>
            </w:r>
          </w:p>
        </w:tc>
        <w:tc>
          <w:tcPr>
            <w:tcW w:w="563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sz w:val="24"/>
              </w:rPr>
              <w:t>管径(mm)</w:t>
            </w:r>
          </w:p>
        </w:tc>
        <w:tc>
          <w:tcPr>
            <w:tcW w:w="532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sz w:val="24"/>
              </w:rPr>
              <w:t>水表精度</w:t>
            </w:r>
          </w:p>
        </w:tc>
        <w:tc>
          <w:tcPr>
            <w:tcW w:w="2789" w:type="pct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水表读数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Header/>
        </w:trPr>
        <w:tc>
          <w:tcPr>
            <w:tcW w:w="273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41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63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2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6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11月1日</w:t>
            </w:r>
          </w:p>
        </w:tc>
        <w:tc>
          <w:tcPr>
            <w:tcW w:w="555" w:type="pc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11月2日</w:t>
            </w:r>
          </w:p>
        </w:tc>
        <w:tc>
          <w:tcPr>
            <w:tcW w:w="555" w:type="pc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11月3日</w:t>
            </w:r>
          </w:p>
        </w:tc>
        <w:tc>
          <w:tcPr>
            <w:tcW w:w="555" w:type="pc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11月4日</w:t>
            </w:r>
          </w:p>
        </w:tc>
        <w:tc>
          <w:tcPr>
            <w:tcW w:w="557" w:type="pc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4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  <w:t>总表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53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56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4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生产用水总表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53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56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84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生活用水总表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53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56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4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XX生产线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53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56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4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循环水补水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53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56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...</w:t>
            </w:r>
          </w:p>
        </w:tc>
        <w:tc>
          <w:tcPr>
            <w:tcW w:w="84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....................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53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56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</w:tbl>
    <w:p>
      <w:pPr>
        <w:ind w:firstLine="211" w:firstLineChars="100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b/>
          <w:bCs/>
          <w:szCs w:val="21"/>
        </w:rPr>
        <w:t>备注：须同时拍照水表读数照片，提供第一天和最后一天的照片</w:t>
      </w:r>
      <w:r>
        <w:rPr>
          <w:rFonts w:hint="eastAsia"/>
        </w:rPr>
        <w:t>。</w:t>
      </w:r>
    </w:p>
    <w:p>
      <w:pPr>
        <w:jc w:val="left"/>
        <w:rPr>
          <w:sz w:val="36"/>
          <w:szCs w:val="44"/>
        </w:rPr>
      </w:pPr>
    </w:p>
    <w:tbl>
      <w:tblPr>
        <w:tblStyle w:val="8"/>
        <w:tblW w:w="84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5732"/>
        <w:gridCol w:w="2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资料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企业简介</w:t>
            </w:r>
          </w:p>
        </w:tc>
        <w:tc>
          <w:tcPr>
            <w:tcW w:w="2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必 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生产工艺介绍（附生产工艺流程图）</w:t>
            </w:r>
          </w:p>
        </w:tc>
        <w:tc>
          <w:tcPr>
            <w:tcW w:w="2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设备日常巡查和保修检修制度，用水设备巡检记录表</w:t>
            </w:r>
          </w:p>
        </w:tc>
        <w:tc>
          <w:tcPr>
            <w:tcW w:w="2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节水相关的宣传教育、会议相关材料（照片、签到表、会议纪要）</w:t>
            </w:r>
          </w:p>
        </w:tc>
        <w:tc>
          <w:tcPr>
            <w:tcW w:w="2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2021年用水统计台账及水费缴费发票</w:t>
            </w:r>
          </w:p>
        </w:tc>
        <w:tc>
          <w:tcPr>
            <w:tcW w:w="2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节水宣传标语、横幅现场照片（2-3张）</w:t>
            </w:r>
          </w:p>
        </w:tc>
        <w:tc>
          <w:tcPr>
            <w:tcW w:w="2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感应水龙头、节水马桶、冷却塔等节水器具照片（6-8张）</w:t>
            </w:r>
          </w:p>
        </w:tc>
        <w:tc>
          <w:tcPr>
            <w:tcW w:w="2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现场抄表水表读数照片</w:t>
            </w:r>
          </w:p>
        </w:tc>
        <w:tc>
          <w:tcPr>
            <w:tcW w:w="2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2020或2021年环境监测报告</w:t>
            </w:r>
          </w:p>
        </w:tc>
        <w:tc>
          <w:tcPr>
            <w:tcW w:w="2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B05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加分项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7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应用节水技术、设备说明及节水改造介绍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B05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取水许可证或者地方水利部门批复复印件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给排水管网竣工说明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给排水管网图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水表抄表原始记录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B05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计量器具配备统计表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水平衡测试报告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计量网络图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关于生活用水不采用包费制的声明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关于未使用明令淘汰的用水设备的声明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关于近三年无超定额计划用水的声明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关于成立节水工作领导小组的通知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节水管理部门岗位制度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节水管理人员岗位制度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节水管理定额奖惩制度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节水管理统计制度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节水领导小组构架图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节水规划及年度计划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水电设备检修管理制度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节水调查问卷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  <w:ind w:left="0" w:leftChars="0" w:firstLine="0" w:firstLineChars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pStyle w:val="3"/>
        <w:spacing w:after="0"/>
        <w:ind w:left="0" w:leftChars="0" w:firstLine="0" w:firstLineChars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2022年区级节水型企业创建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拟</w:t>
      </w:r>
      <w:r>
        <w:rPr>
          <w:rFonts w:ascii="Times New Roman" w:hAnsi="Times New Roman" w:eastAsia="方正小标宋_GBK" w:cs="Times New Roman"/>
          <w:sz w:val="44"/>
          <w:szCs w:val="44"/>
        </w:rPr>
        <w:t>推荐名单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5405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序号</w:t>
            </w:r>
          </w:p>
        </w:tc>
        <w:tc>
          <w:tcPr>
            <w:tcW w:w="6247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企业名称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重庆市江汇机械有限责任公司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重庆天钧焊接技术有限公司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重庆富吉机械制造有限公司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美达电器（重庆）有限公司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重庆市金盾橡胶制品有限公司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重庆大泰电子科技有限公司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重庆市诚润机械有限公司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重庆山青机械制造有限公司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重庆台冠科技有限公司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蓝黛科技集团股份有限公司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重庆华睿隆生物科技有限公司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重庆蓝黛传动机械有限公司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重庆蓝黛变速器有限公司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重庆三友机器制造有限责任公司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重庆鑫盟精密模具有限公司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重庆宗申车辆有限公司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重庆瑞通精工科技股份有限公司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重庆雅能建材有限公司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重庆嘉木机械有限公司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重庆炳荣精密制造有限公司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重庆钰康机械有限公司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重庆宇海精密制造股份有限公司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重庆日联科技有限公司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南方天合底盘系统有限公司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重庆茂和兴科技有限公司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重庆安比芯汽车进气系统有限公司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重庆卡马机电有限责任公司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重庆盛明印务有限公司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重庆杭飞机械制造有限公司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重庆东威隆诗特科技有限公司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重庆康佳光电技术研究院有限公司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重庆琪金食品集团有限公司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重庆民发汽车配件有限责任公司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重庆龙润汽车转向器有限公司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重庆大茂伟瑞柯车灯有限公司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重庆臻风科技有限公司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重庆盾之王实业有限公司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重庆青山工业有限责任公司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重庆万泰电力科技有限公司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重庆川东减震制造有限公司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重庆瑞普电气实业股份有限公司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重庆市河海碳素制品有限公司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重庆旺德福机械有限公司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624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冀东水泥重庆混凝土有限公司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重庆榆璧陶瓷有限公司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重庆市桂生机械制造有限公司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重庆速腾机械制造有限公司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重庆金冠汽车制造股份有限公司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重庆四通机械科技有限公司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重庆中海弹簧有限公司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重庆凯斯瑞机电设备有限公司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重庆诠友电子科技有限公司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重庆奥方汽车零部件有限公司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重庆莹帆精密五金有限公司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重庆安洁电子有限公司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重庆宏双达机械工程有限公司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重庆市璧山区爱华机械有限公司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重庆市璧山区捷成塑胶有限公司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59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重庆俊霖包装材料有限公司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重庆秉信包装有限公司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61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重庆赛亿高分子材料有限公司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62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重庆市鸿富诚电子新材料有限公司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63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重庆奇迹新能源汽车零部件制造有限责任公司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重庆福信强橡塑制品有限公司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65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重庆祥顺机械配件制造有限公司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66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重庆富易达科技有限公司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67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重庆红火鸟鞋业有限公司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68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精元(重庆)电脑有限公司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69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万承精密电子（重庆）有限公司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70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重庆长秦汽车配件有限公司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71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重庆丰川电子科技有限公司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重庆华陵工业有限公司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73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重庆亚瑞塑胶有限公司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74</w:t>
            </w:r>
          </w:p>
        </w:tc>
        <w:tc>
          <w:tcPr>
            <w:tcW w:w="624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重庆帝瀚动力机械有限公司</w:t>
            </w:r>
          </w:p>
        </w:tc>
        <w:tc>
          <w:tcPr>
            <w:tcW w:w="2018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</w:tbl>
    <w:p>
      <w:pPr>
        <w:pStyle w:val="3"/>
        <w:spacing w:after="0"/>
        <w:ind w:left="0" w:leftChars="0" w:firstLine="0" w:firstLineChars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3"/>
        <w:spacing w:after="0"/>
        <w:ind w:left="0" w:leftChars="0" w:firstLine="0" w:firstLineChars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3"/>
        <w:spacing w:after="0"/>
        <w:ind w:left="0" w:leftChars="0" w:firstLine="0" w:firstLineChars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3"/>
        <w:spacing w:after="0"/>
        <w:ind w:left="0" w:leftChars="0" w:firstLine="0" w:firstLineChars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3"/>
        <w:spacing w:after="0"/>
        <w:ind w:left="0" w:leftChars="0" w:firstLine="0" w:firstLineChars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0" w:leftChars="0" w:firstLine="0" w:firstLineChars="0"/>
        <w:rPr>
          <w:rFonts w:ascii="Times New Roman" w:hAnsi="Times New Roman" w:eastAsia="方正仿宋_GBK" w:cs="Times New Roman"/>
          <w:color w:val="000000"/>
          <w:spacing w:val="-2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UyMTIzNzllMWFhOGY5MTdjNjFkMWRlMGE4NjNhZTMifQ=="/>
  </w:docVars>
  <w:rsids>
    <w:rsidRoot w:val="5DE361CB"/>
    <w:rsid w:val="00044CD0"/>
    <w:rsid w:val="0011764F"/>
    <w:rsid w:val="001B4B89"/>
    <w:rsid w:val="00251E8F"/>
    <w:rsid w:val="0035333C"/>
    <w:rsid w:val="00361B40"/>
    <w:rsid w:val="00445E07"/>
    <w:rsid w:val="00550B68"/>
    <w:rsid w:val="005A697E"/>
    <w:rsid w:val="00641BB4"/>
    <w:rsid w:val="00764C2D"/>
    <w:rsid w:val="008E465A"/>
    <w:rsid w:val="00F40CF2"/>
    <w:rsid w:val="00FC48EA"/>
    <w:rsid w:val="046F27EF"/>
    <w:rsid w:val="0B8A2BA5"/>
    <w:rsid w:val="39893631"/>
    <w:rsid w:val="3CA96628"/>
    <w:rsid w:val="4C4A4FB5"/>
    <w:rsid w:val="536D2E8A"/>
    <w:rsid w:val="56031E1C"/>
    <w:rsid w:val="5DE361CB"/>
    <w:rsid w:val="6594534A"/>
    <w:rsid w:val="69D42E0C"/>
    <w:rsid w:val="7CFF514A"/>
    <w:rsid w:val="7E9710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napToGrid w:val="0"/>
      <w:spacing w:beforeLines="100" w:afterLines="100"/>
      <w:outlineLvl w:val="0"/>
    </w:pPr>
    <w:rPr>
      <w:rFonts w:ascii="Calibri" w:hAnsi="Calibri" w:eastAsia="黑体" w:cs="黑体"/>
      <w:b/>
      <w:kern w:val="44"/>
      <w:sz w:val="32"/>
      <w:szCs w:val="2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 2"/>
    <w:basedOn w:val="4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514</Words>
  <Characters>2934</Characters>
  <Lines>24</Lines>
  <Paragraphs>6</Paragraphs>
  <TotalTime>118</TotalTime>
  <ScaleCrop>false</ScaleCrop>
  <LinksUpToDate>false</LinksUpToDate>
  <CharactersWithSpaces>3442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2022-12-02T10:43:00Z</dcterms:created>
  <dc:creator>laggies</dc:creator>
  <cp:lastModifiedBy>毛泽均</cp:lastModifiedBy>
  <cp:lastPrinted>2022-12-07T01:33:00Z</cp:lastPrinted>
  <dcterms:modified xsi:type="dcterms:W3CDTF">2023-12-05T10:21:58Z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DCE988C72267493287DCDEA707D6620F</vt:lpwstr>
  </property>
</Properties>
</file>