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D1" w:rsidRDefault="00CC2747">
      <w:pPr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-1156970</wp:posOffset>
            </wp:positionH>
            <wp:positionV relativeFrom="paragraph">
              <wp:posOffset>-936625</wp:posOffset>
            </wp:positionV>
            <wp:extent cx="7569835" cy="1070800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2副本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107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747" w:rsidRPr="00CC2747" w:rsidRDefault="00CC2747" w:rsidP="00CC2747">
      <w:pPr>
        <w:snapToGrid w:val="0"/>
        <w:spacing w:line="570" w:lineRule="exact"/>
        <w:ind w:firstLineChars="177" w:firstLine="372"/>
        <w:rPr>
          <w:rFonts w:ascii="方正黑体_GBK" w:eastAsia="方正黑体_GBK"/>
          <w:sz w:val="32"/>
          <w:szCs w:val="32"/>
        </w:rPr>
      </w:pPr>
      <w:r>
        <w:rPr>
          <w:noProof/>
        </w:rPr>
        <w:br w:type="page"/>
      </w:r>
      <w:r w:rsidRPr="00CC2747">
        <w:rPr>
          <w:rFonts w:ascii="方正黑体_GBK" w:eastAsia="方正黑体_GBK" w:hint="eastAsia"/>
          <w:noProof/>
          <w:sz w:val="32"/>
          <w:szCs w:val="32"/>
        </w:rPr>
        <w:lastRenderedPageBreak/>
        <w:t>一、</w:t>
      </w:r>
      <w:r w:rsidRPr="00CC2747">
        <w:rPr>
          <w:rFonts w:ascii="方正黑体_GBK" w:eastAsia="方正黑体_GBK" w:hint="eastAsia"/>
          <w:sz w:val="32"/>
          <w:szCs w:val="32"/>
        </w:rPr>
        <w:t>“十三五”生态环境保护基础与形势</w:t>
      </w:r>
    </w:p>
    <w:p w:rsidR="00CC2747" w:rsidRDefault="00CC2747" w:rsidP="00CC2747">
      <w:pPr>
        <w:snapToGrid w:val="0"/>
        <w:spacing w:line="570" w:lineRule="exact"/>
        <w:ind w:firstLineChars="177" w:firstLine="566"/>
        <w:rPr>
          <w:rFonts w:ascii="方正仿宋_GBK" w:eastAsia="方正仿宋_GBK" w:hAnsi="Times New Roman"/>
          <w:color w:val="000000"/>
          <w:sz w:val="32"/>
          <w:szCs w:val="32"/>
        </w:rPr>
      </w:pPr>
      <w:r w:rsidRPr="002F1745">
        <w:rPr>
          <w:rFonts w:ascii="方正仿宋_GBK" w:eastAsia="方正仿宋_GBK" w:hAnsi="Times New Roman" w:hint="eastAsia"/>
          <w:color w:val="000000"/>
          <w:sz w:val="32"/>
          <w:szCs w:val="32"/>
        </w:rPr>
        <w:t>“十三五”</w:t>
      </w:r>
      <w:r>
        <w:rPr>
          <w:rFonts w:ascii="方正仿宋_GBK" w:eastAsia="方正仿宋_GBK" w:hAnsi="Times New Roman" w:hint="eastAsia"/>
          <w:color w:val="000000"/>
          <w:sz w:val="32"/>
          <w:szCs w:val="32"/>
        </w:rPr>
        <w:t>期间</w:t>
      </w:r>
      <w:r w:rsidRPr="002F1745">
        <w:rPr>
          <w:rFonts w:ascii="方正仿宋_GBK" w:eastAsia="方正仿宋_GBK" w:hAnsi="Times New Roman" w:hint="eastAsia"/>
          <w:color w:val="000000"/>
          <w:sz w:val="32"/>
          <w:szCs w:val="32"/>
        </w:rPr>
        <w:t>，</w:t>
      </w:r>
      <w:r>
        <w:rPr>
          <w:rFonts w:ascii="方正仿宋_GBK" w:eastAsia="方正仿宋_GBK" w:hAnsi="Times New Roman" w:hint="eastAsia"/>
          <w:color w:val="000000"/>
          <w:sz w:val="32"/>
          <w:szCs w:val="32"/>
        </w:rPr>
        <w:t>璧山区深学笃用</w:t>
      </w:r>
      <w:r w:rsidRPr="00EC5109">
        <w:rPr>
          <w:rFonts w:ascii="方正仿宋_GBK" w:eastAsia="方正仿宋_GBK" w:hAnsi="Times New Roman" w:hint="eastAsia"/>
          <w:color w:val="000000"/>
          <w:sz w:val="32"/>
          <w:szCs w:val="32"/>
        </w:rPr>
        <w:t>习近平生态文明思想，</w:t>
      </w:r>
      <w:r>
        <w:rPr>
          <w:rFonts w:ascii="方正仿宋_GBK" w:eastAsia="方正仿宋_GBK" w:hAnsi="Times New Roman" w:hint="eastAsia"/>
          <w:color w:val="000000"/>
          <w:sz w:val="32"/>
          <w:szCs w:val="32"/>
        </w:rPr>
        <w:t>学好用好“两山论”、走深走实“两化路”，深入</w:t>
      </w:r>
      <w:r w:rsidRPr="00EC5109">
        <w:rPr>
          <w:rFonts w:ascii="方正仿宋_GBK" w:eastAsia="方正仿宋_GBK" w:hAnsi="Times New Roman" w:hint="eastAsia"/>
          <w:color w:val="000000"/>
          <w:sz w:val="32"/>
          <w:szCs w:val="32"/>
        </w:rPr>
        <w:t>推进</w:t>
      </w:r>
      <w:r>
        <w:rPr>
          <w:rFonts w:ascii="方正仿宋_GBK" w:eastAsia="方正仿宋_GBK" w:hAnsi="Times New Roman" w:hint="eastAsia"/>
          <w:color w:val="000000"/>
          <w:sz w:val="32"/>
          <w:szCs w:val="32"/>
        </w:rPr>
        <w:t>生态文明体制改革、</w:t>
      </w:r>
      <w:r w:rsidRPr="00EC5109">
        <w:rPr>
          <w:rFonts w:ascii="方正仿宋_GBK" w:eastAsia="方正仿宋_GBK" w:hAnsi="Times New Roman" w:hint="eastAsia"/>
          <w:color w:val="000000"/>
          <w:sz w:val="32"/>
          <w:szCs w:val="32"/>
        </w:rPr>
        <w:t>污染防治攻坚战</w:t>
      </w:r>
      <w:r>
        <w:rPr>
          <w:rFonts w:ascii="方正仿宋_GBK" w:eastAsia="方正仿宋_GBK" w:hAnsi="Times New Roman" w:hint="eastAsia"/>
          <w:color w:val="000000"/>
          <w:sz w:val="32"/>
          <w:szCs w:val="32"/>
        </w:rPr>
        <w:t>和生态优先绿色发展行动计划，</w:t>
      </w:r>
    </w:p>
    <w:p w:rsidR="00CC2747" w:rsidRPr="00FD7E57" w:rsidRDefault="00CC2747" w:rsidP="00CC2747">
      <w:pPr>
        <w:snapToGrid w:val="0"/>
        <w:spacing w:line="570" w:lineRule="exact"/>
        <w:rPr>
          <w:rFonts w:ascii="方正仿宋_GBK" w:eastAsia="方正仿宋_GBK" w:hAnsi="Times New Roman"/>
          <w:color w:val="000000"/>
          <w:sz w:val="32"/>
          <w:szCs w:val="32"/>
        </w:rPr>
      </w:pPr>
      <w:r w:rsidRPr="00EC5109">
        <w:rPr>
          <w:rFonts w:ascii="Times New Roman" w:eastAsia="方正仿宋_GBK" w:hAnsi="Times New Roman"/>
          <w:color w:val="000000"/>
          <w:sz w:val="32"/>
          <w:szCs w:val="32"/>
        </w:rPr>
        <w:t>生态文明体制机制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逐步</w:t>
      </w:r>
      <w:r w:rsidRPr="00EC5109">
        <w:rPr>
          <w:rFonts w:ascii="Times New Roman" w:eastAsia="方正仿宋_GBK" w:hAnsi="Times New Roman"/>
          <w:color w:val="000000"/>
          <w:sz w:val="32"/>
          <w:szCs w:val="32"/>
        </w:rPr>
        <w:t>完善，</w:t>
      </w:r>
      <w:r w:rsidRPr="00EC5109">
        <w:rPr>
          <w:rFonts w:ascii="Times New Roman" w:eastAsia="方正仿宋_GBK" w:hAnsi="Times New Roman"/>
          <w:sz w:val="32"/>
          <w:szCs w:val="32"/>
        </w:rPr>
        <w:t>生态保护修复全面加强，</w:t>
      </w:r>
      <w:r>
        <w:rPr>
          <w:rFonts w:ascii="Times New Roman" w:eastAsia="方正仿宋_GBK" w:hAnsi="Times New Roman" w:hint="eastAsia"/>
          <w:sz w:val="32"/>
          <w:szCs w:val="32"/>
        </w:rPr>
        <w:t>环境质量明显改善，</w:t>
      </w:r>
      <w:r w:rsidRPr="00EC5109">
        <w:rPr>
          <w:rFonts w:ascii="Times New Roman" w:eastAsia="方正仿宋_GBK" w:hAnsi="Times New Roman" w:hint="eastAsia"/>
          <w:sz w:val="32"/>
          <w:szCs w:val="32"/>
        </w:rPr>
        <w:t>绿色发展水平不断提高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 w:rsidRPr="00EC5109">
        <w:rPr>
          <w:rFonts w:ascii="Times New Roman" w:eastAsia="方正仿宋_GBK" w:hAnsi="Times New Roman" w:hint="eastAsia"/>
          <w:sz w:val="32"/>
          <w:szCs w:val="32"/>
        </w:rPr>
        <w:t>城乡人居环境</w:t>
      </w:r>
      <w:r>
        <w:rPr>
          <w:rFonts w:ascii="Times New Roman" w:eastAsia="方正仿宋_GBK" w:hAnsi="Times New Roman" w:hint="eastAsia"/>
          <w:sz w:val="32"/>
          <w:szCs w:val="32"/>
        </w:rPr>
        <w:t>持续</w:t>
      </w:r>
      <w:r w:rsidRPr="00EC5109">
        <w:rPr>
          <w:rFonts w:ascii="Times New Roman" w:eastAsia="方正仿宋_GBK" w:hAnsi="Times New Roman" w:hint="eastAsia"/>
          <w:sz w:val="32"/>
          <w:szCs w:val="32"/>
        </w:rPr>
        <w:t>优化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 w:rsidRPr="00EC5109">
        <w:rPr>
          <w:rFonts w:ascii="Times New Roman" w:eastAsia="方正仿宋_GBK" w:hAnsi="Times New Roman" w:hint="eastAsia"/>
          <w:color w:val="000000"/>
          <w:sz w:val="32"/>
          <w:szCs w:val="32"/>
        </w:rPr>
        <w:t>环境监管水平和治理能力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明显</w:t>
      </w:r>
      <w:r w:rsidRPr="00EC5109">
        <w:rPr>
          <w:rFonts w:ascii="Times New Roman" w:eastAsia="方正仿宋_GBK" w:hAnsi="Times New Roman" w:hint="eastAsia"/>
          <w:color w:val="000000"/>
          <w:sz w:val="32"/>
          <w:szCs w:val="32"/>
        </w:rPr>
        <w:t>提升</w:t>
      </w:r>
      <w:r>
        <w:rPr>
          <w:rFonts w:ascii="方正仿宋_GBK" w:eastAsia="方正仿宋_GBK" w:hAnsi="Times New Roman" w:hint="eastAsia"/>
          <w:color w:val="000000"/>
          <w:sz w:val="32"/>
          <w:szCs w:val="32"/>
        </w:rPr>
        <w:t>。截至</w:t>
      </w:r>
      <w:r w:rsidRPr="00EC5109">
        <w:rPr>
          <w:rFonts w:ascii="Times New Roman" w:eastAsia="方正仿宋_GBK" w:hAnsi="Times New Roman"/>
          <w:color w:val="000000"/>
          <w:sz w:val="32"/>
          <w:szCs w:val="32"/>
        </w:rPr>
        <w:t>2020</w:t>
      </w:r>
      <w:r>
        <w:rPr>
          <w:rFonts w:ascii="方正仿宋_GBK" w:eastAsia="方正仿宋_GBK" w:hAnsi="Times New Roman" w:hint="eastAsia"/>
          <w:color w:val="000000"/>
          <w:sz w:val="32"/>
          <w:szCs w:val="32"/>
        </w:rPr>
        <w:t>年底，全区</w:t>
      </w:r>
      <w:r w:rsidRPr="00EC5109">
        <w:rPr>
          <w:rFonts w:ascii="方正仿宋_GBK" w:eastAsia="方正仿宋_GBK" w:hAnsi="Times New Roman" w:hint="eastAsia"/>
          <w:color w:val="000000"/>
          <w:sz w:val="32"/>
          <w:szCs w:val="32"/>
        </w:rPr>
        <w:t>空气质量优良</w:t>
      </w:r>
      <w:r w:rsidRPr="00EC5109">
        <w:rPr>
          <w:rFonts w:ascii="Times New Roman" w:eastAsia="方正仿宋_GBK" w:hAnsi="Times New Roman"/>
          <w:color w:val="000000"/>
          <w:sz w:val="32"/>
          <w:szCs w:val="32"/>
        </w:rPr>
        <w:t>天数达到</w:t>
      </w:r>
      <w:r w:rsidRPr="00EC5109">
        <w:rPr>
          <w:rFonts w:ascii="Times New Roman" w:eastAsia="方正仿宋_GBK" w:hAnsi="Times New Roman"/>
          <w:color w:val="000000"/>
          <w:sz w:val="32"/>
          <w:szCs w:val="32"/>
        </w:rPr>
        <w:t>314</w:t>
      </w:r>
      <w:r w:rsidRPr="00EC5109">
        <w:rPr>
          <w:rFonts w:ascii="Times New Roman" w:eastAsia="方正仿宋_GBK" w:hAnsi="Times New Roman"/>
          <w:color w:val="000000"/>
          <w:sz w:val="32"/>
          <w:szCs w:val="32"/>
        </w:rPr>
        <w:t>天，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连续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年快速增长，</w:t>
      </w:r>
      <w:r w:rsidRPr="00786EA0">
        <w:rPr>
          <w:rFonts w:ascii="Times New Roman" w:eastAsia="方正仿宋_GBK" w:hAnsi="Times New Roman" w:hint="eastAsia"/>
          <w:sz w:val="32"/>
          <w:szCs w:val="32"/>
        </w:rPr>
        <w:t>PM</w:t>
      </w:r>
      <w:r w:rsidRPr="00786EA0">
        <w:rPr>
          <w:rFonts w:ascii="Times New Roman" w:eastAsia="方正仿宋_GBK" w:hAnsi="Times New Roman" w:hint="eastAsia"/>
          <w:sz w:val="32"/>
          <w:szCs w:val="32"/>
          <w:vertAlign w:val="subscript"/>
        </w:rPr>
        <w:t>2.5</w:t>
      </w:r>
      <w:r w:rsidRPr="00786EA0">
        <w:rPr>
          <w:rFonts w:ascii="Times New Roman" w:eastAsia="方正仿宋_GBK" w:hAnsi="Times New Roman" w:hint="eastAsia"/>
          <w:sz w:val="32"/>
          <w:szCs w:val="32"/>
        </w:rPr>
        <w:t>浓度</w:t>
      </w:r>
      <w:r>
        <w:rPr>
          <w:rFonts w:ascii="Times New Roman" w:eastAsia="方正仿宋_GBK" w:hAnsi="Times New Roman" w:hint="eastAsia"/>
          <w:sz w:val="32"/>
          <w:szCs w:val="32"/>
        </w:rPr>
        <w:t>降至历史最低的</w:t>
      </w:r>
      <w:r w:rsidRPr="005A2B69">
        <w:rPr>
          <w:rFonts w:ascii="Times New Roman" w:eastAsia="方正仿宋_GBK" w:hAnsi="Times New Roman" w:hint="eastAsia"/>
          <w:sz w:val="32"/>
          <w:szCs w:val="32"/>
        </w:rPr>
        <w:t>36</w:t>
      </w:r>
      <w:r w:rsidRPr="00786EA0">
        <w:rPr>
          <w:rFonts w:ascii="Times New Roman" w:eastAsia="方正仿宋_GBK" w:hAnsi="Times New Roman" w:hint="eastAsia"/>
          <w:sz w:val="32"/>
          <w:szCs w:val="32"/>
        </w:rPr>
        <w:t>微</w:t>
      </w:r>
      <w:r w:rsidRPr="001E3106">
        <w:rPr>
          <w:rFonts w:ascii="Times New Roman" w:eastAsia="方正仿宋_GBK" w:hAnsi="Times New Roman" w:hint="eastAsia"/>
          <w:sz w:val="32"/>
          <w:szCs w:val="32"/>
        </w:rPr>
        <w:t>克</w:t>
      </w:r>
      <w:r w:rsidRPr="001E3106">
        <w:rPr>
          <w:rFonts w:ascii="Times New Roman" w:eastAsia="方正仿宋_GBK" w:hAnsi="Times New Roman" w:hint="eastAsia"/>
          <w:sz w:val="32"/>
          <w:szCs w:val="32"/>
        </w:rPr>
        <w:t>/</w:t>
      </w:r>
      <w:r w:rsidRPr="001E3106">
        <w:rPr>
          <w:rFonts w:ascii="Times New Roman" w:eastAsia="方正仿宋_GBK" w:hAnsi="Times New Roman" w:hint="eastAsia"/>
          <w:sz w:val="32"/>
          <w:szCs w:val="32"/>
        </w:rPr>
        <w:t>立方米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 w:rsidRPr="00EC5109">
        <w:rPr>
          <w:rFonts w:ascii="Times New Roman" w:eastAsia="方正仿宋_GBK" w:hAnsi="Times New Roman"/>
          <w:color w:val="000000"/>
          <w:sz w:val="32"/>
          <w:szCs w:val="32"/>
        </w:rPr>
        <w:t>璧南河、璧北河、梅江河达到地表水</w:t>
      </w:r>
      <w:r w:rsidRPr="00EC5109">
        <w:rPr>
          <w:rFonts w:ascii="宋体" w:hAnsi="宋体" w:cs="宋体" w:hint="eastAsia"/>
          <w:color w:val="000000"/>
          <w:sz w:val="32"/>
          <w:szCs w:val="32"/>
        </w:rPr>
        <w:t>Ⅲ</w:t>
      </w:r>
      <w:r w:rsidRPr="00EC5109">
        <w:rPr>
          <w:rFonts w:ascii="Times New Roman" w:eastAsia="方正仿宋_GBK" w:hAnsi="Times New Roman"/>
          <w:color w:val="000000"/>
          <w:sz w:val="32"/>
          <w:szCs w:val="32"/>
        </w:rPr>
        <w:t>类水质标准，城市集中式饮用水水源地水质达标率保持</w:t>
      </w:r>
      <w:r w:rsidRPr="00EC5109">
        <w:rPr>
          <w:rFonts w:ascii="Times New Roman" w:eastAsia="方正仿宋_GBK" w:hAnsi="Times New Roman"/>
          <w:color w:val="000000"/>
          <w:sz w:val="32"/>
          <w:szCs w:val="32"/>
        </w:rPr>
        <w:t>100%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，</w:t>
      </w:r>
      <w:r w:rsidRPr="00EC5109">
        <w:rPr>
          <w:rFonts w:ascii="Times New Roman" w:eastAsia="方正仿宋_GBK" w:hAnsi="Times New Roman"/>
          <w:sz w:val="32"/>
          <w:szCs w:val="32"/>
        </w:rPr>
        <w:t>森林覆盖率提升至</w:t>
      </w:r>
      <w:r w:rsidRPr="00EC5109">
        <w:rPr>
          <w:rFonts w:ascii="Times New Roman" w:eastAsia="方正仿宋_GBK" w:hAnsi="Times New Roman"/>
          <w:sz w:val="32"/>
          <w:szCs w:val="32"/>
        </w:rPr>
        <w:t>46.5%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  <w:r w:rsidRPr="00AB69CB">
        <w:rPr>
          <w:rFonts w:ascii="Times New Roman" w:eastAsia="方正仿宋_GBK" w:hAnsi="Times New Roman" w:hint="eastAsia"/>
          <w:sz w:val="32"/>
          <w:szCs w:val="32"/>
        </w:rPr>
        <w:t>五年的苦干加实干，</w:t>
      </w:r>
      <w:r>
        <w:rPr>
          <w:rFonts w:ascii="方正仿宋_GBK" w:eastAsia="方正仿宋_GBK" w:hAnsi="Times New Roman" w:hint="eastAsia"/>
          <w:kern w:val="0"/>
          <w:sz w:val="32"/>
          <w:szCs w:val="32"/>
        </w:rPr>
        <w:t>推动了生态环境质量实现新跨越</w:t>
      </w:r>
      <w:r>
        <w:rPr>
          <w:rFonts w:ascii="方正仿宋_GBK" w:eastAsia="方正仿宋_GBK" w:hAnsi="Times New Roman" w:hint="eastAsia"/>
          <w:b/>
          <w:kern w:val="0"/>
          <w:sz w:val="32"/>
          <w:szCs w:val="32"/>
        </w:rPr>
        <w:t>，</w:t>
      </w:r>
      <w:r>
        <w:rPr>
          <w:rFonts w:ascii="方正仿宋_GBK" w:eastAsia="方正仿宋_GBK" w:hAnsi="Times New Roman" w:hint="eastAsia"/>
          <w:kern w:val="0"/>
          <w:sz w:val="32"/>
          <w:szCs w:val="32"/>
        </w:rPr>
        <w:t>圆满完成了污染防治攻坚战阶段性目标任务，</w:t>
      </w:r>
      <w:r w:rsidRPr="002F1745">
        <w:rPr>
          <w:rFonts w:ascii="方正仿宋_GBK" w:eastAsia="方正仿宋_GBK" w:hAnsi="Times New Roman" w:hint="eastAsia"/>
          <w:kern w:val="0"/>
          <w:sz w:val="32"/>
          <w:szCs w:val="32"/>
        </w:rPr>
        <w:t>“十三五”生态环境保护目标</w:t>
      </w:r>
      <w:r>
        <w:rPr>
          <w:rFonts w:ascii="方正仿宋_GBK" w:eastAsia="方正仿宋_GBK" w:hAnsi="Times New Roman" w:hint="eastAsia"/>
          <w:kern w:val="0"/>
          <w:sz w:val="32"/>
          <w:szCs w:val="32"/>
        </w:rPr>
        <w:t>如期实现，成为全区生态环境保护力度最大、举措最实、效果最佳的五年，</w:t>
      </w:r>
      <w:r w:rsidRPr="002F1745">
        <w:rPr>
          <w:rFonts w:ascii="方正仿宋_GBK" w:eastAsia="方正仿宋_GBK" w:hAnsi="Times New Roman" w:hint="eastAsia"/>
          <w:kern w:val="0"/>
          <w:sz w:val="32"/>
          <w:szCs w:val="32"/>
        </w:rPr>
        <w:t>在</w:t>
      </w:r>
      <w:r>
        <w:rPr>
          <w:rFonts w:ascii="方正仿宋_GBK" w:eastAsia="方正仿宋_GBK" w:hAnsi="Times New Roman" w:hint="eastAsia"/>
          <w:kern w:val="0"/>
          <w:sz w:val="32"/>
          <w:szCs w:val="32"/>
        </w:rPr>
        <w:t>重庆</w:t>
      </w:r>
      <w:r w:rsidRPr="002F1745">
        <w:rPr>
          <w:rFonts w:ascii="方正仿宋_GBK" w:eastAsia="方正仿宋_GBK" w:hAnsi="Times New Roman" w:hint="eastAsia"/>
          <w:kern w:val="0"/>
          <w:sz w:val="32"/>
          <w:szCs w:val="32"/>
        </w:rPr>
        <w:t>市率先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创建全国首批</w:t>
      </w:r>
      <w:r w:rsidRPr="0042642D">
        <w:rPr>
          <w:rFonts w:ascii="Times New Roman" w:eastAsia="方正仿宋_GBK" w:hAnsi="Times New Roman"/>
          <w:kern w:val="0"/>
          <w:sz w:val="32"/>
          <w:szCs w:val="32"/>
        </w:rPr>
        <w:t>国家生态文明建设示范区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，</w:t>
      </w:r>
      <w:r>
        <w:rPr>
          <w:rFonts w:ascii="方正仿宋_GBK" w:eastAsia="方正仿宋_GBK" w:hAnsi="Times New Roman" w:hint="eastAsia"/>
          <w:color w:val="000000"/>
          <w:sz w:val="32"/>
          <w:szCs w:val="32"/>
        </w:rPr>
        <w:t>生态环境保护工作取得了显著成效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。</w:t>
      </w:r>
    </w:p>
    <w:p w:rsidR="00CC2747" w:rsidRPr="00CE41E1" w:rsidRDefault="00CC2747" w:rsidP="00CC2747">
      <w:pPr>
        <w:spacing w:line="570" w:lineRule="exact"/>
        <w:ind w:firstLineChars="200" w:firstLine="640"/>
        <w:rPr>
          <w:rFonts w:ascii="Times New Roman" w:eastAsia="方正仿宋_GBK" w:hAnsi="Times New Roman"/>
          <w:bCs/>
          <w:color w:val="FF0000"/>
          <w:sz w:val="32"/>
          <w:szCs w:val="32"/>
        </w:rPr>
      </w:pPr>
      <w:r w:rsidRPr="00C2176C">
        <w:rPr>
          <w:rFonts w:ascii="方正仿宋_GBK" w:eastAsia="方正仿宋_GBK" w:hAnsi="Times New Roman" w:hint="eastAsia"/>
          <w:kern w:val="0"/>
          <w:sz w:val="32"/>
          <w:szCs w:val="32"/>
        </w:rPr>
        <w:t>“十四五”时期，是</w:t>
      </w:r>
      <w:r>
        <w:rPr>
          <w:rFonts w:ascii="方正仿宋_GBK" w:eastAsia="方正仿宋_GBK" w:hAnsi="Times New Roman" w:hint="eastAsia"/>
          <w:kern w:val="0"/>
          <w:sz w:val="32"/>
          <w:szCs w:val="32"/>
        </w:rPr>
        <w:t>全面谱写高质量发展新篇、开启社会主义现代化建设新征程的关键时期，</w:t>
      </w:r>
      <w:r w:rsidRPr="00C2176C">
        <w:rPr>
          <w:rFonts w:ascii="方正仿宋_GBK" w:eastAsia="方正仿宋_GBK" w:hAnsi="Times New Roman" w:hint="eastAsia"/>
          <w:kern w:val="0"/>
          <w:sz w:val="32"/>
          <w:szCs w:val="32"/>
        </w:rPr>
        <w:t>协同</w:t>
      </w:r>
      <w:r>
        <w:rPr>
          <w:rFonts w:ascii="方正仿宋_GBK" w:eastAsia="方正仿宋_GBK" w:hAnsi="Times New Roman" w:hint="eastAsia"/>
          <w:kern w:val="0"/>
          <w:sz w:val="32"/>
          <w:szCs w:val="32"/>
        </w:rPr>
        <w:t>推进</w:t>
      </w:r>
      <w:r w:rsidRPr="00C2176C">
        <w:rPr>
          <w:rFonts w:ascii="方正仿宋_GBK" w:eastAsia="方正仿宋_GBK" w:hAnsi="Times New Roman" w:hint="eastAsia"/>
          <w:kern w:val="0"/>
          <w:sz w:val="32"/>
          <w:szCs w:val="32"/>
        </w:rPr>
        <w:t>高质量发展和高水平保护将面临诸多机遇</w:t>
      </w:r>
      <w:r>
        <w:rPr>
          <w:rFonts w:ascii="方正仿宋_GBK" w:eastAsia="方正仿宋_GBK" w:hAnsi="Times New Roman" w:hint="eastAsia"/>
          <w:kern w:val="0"/>
          <w:sz w:val="32"/>
          <w:szCs w:val="32"/>
        </w:rPr>
        <w:t>。但是，当前璧山区</w:t>
      </w:r>
      <w:r>
        <w:rPr>
          <w:rFonts w:ascii="方正仿宋_GBK" w:eastAsia="方正仿宋_GBK" w:hAnsi="Times New Roman" w:hint="eastAsia"/>
          <w:bCs/>
          <w:sz w:val="32"/>
          <w:szCs w:val="32"/>
        </w:rPr>
        <w:t>生态环境保护仍处于压力叠加、负重前行的关键期，保护与发展长期矛盾和短期问题交织，生态环境质量改善总体上还处于中等水平上的提升，全区产业</w:t>
      </w:r>
      <w:r w:rsidRPr="007F5621">
        <w:rPr>
          <w:rFonts w:ascii="方正仿宋_GBK" w:eastAsia="方正仿宋_GBK" w:hAnsi="Times New Roman" w:hint="eastAsia"/>
          <w:bCs/>
          <w:sz w:val="32"/>
          <w:szCs w:val="32"/>
        </w:rPr>
        <w:t>绿色转型升级任务重</w:t>
      </w:r>
      <w:r>
        <w:rPr>
          <w:rFonts w:ascii="方正仿宋_GBK" w:eastAsia="方正仿宋_GBK" w:hAnsi="Times New Roman" w:hint="eastAsia"/>
          <w:bCs/>
          <w:sz w:val="32"/>
          <w:szCs w:val="32"/>
        </w:rPr>
        <w:t>、</w:t>
      </w:r>
      <w:r w:rsidRPr="007F5621">
        <w:rPr>
          <w:rFonts w:ascii="方正仿宋_GBK" w:eastAsia="方正仿宋_GBK" w:hAnsi="Times New Roman" w:hint="eastAsia"/>
          <w:bCs/>
          <w:sz w:val="32"/>
          <w:szCs w:val="32"/>
        </w:rPr>
        <w:t>资源环境承载硬约束</w:t>
      </w:r>
      <w:r>
        <w:rPr>
          <w:rFonts w:ascii="方正仿宋_GBK" w:eastAsia="方正仿宋_GBK" w:hAnsi="Times New Roman" w:hint="eastAsia"/>
          <w:bCs/>
          <w:sz w:val="32"/>
          <w:szCs w:val="32"/>
        </w:rPr>
        <w:t>更加</w:t>
      </w:r>
      <w:r w:rsidRPr="007F5621">
        <w:rPr>
          <w:rFonts w:ascii="方正仿宋_GBK" w:eastAsia="方正仿宋_GBK" w:hAnsi="Times New Roman" w:hint="eastAsia"/>
          <w:bCs/>
          <w:sz w:val="32"/>
          <w:szCs w:val="32"/>
        </w:rPr>
        <w:t>趋紧</w:t>
      </w:r>
      <w:r>
        <w:rPr>
          <w:rFonts w:ascii="方正仿宋_GBK" w:eastAsia="方正仿宋_GBK" w:hAnsi="Times New Roman" w:hint="eastAsia"/>
          <w:bCs/>
          <w:sz w:val="32"/>
          <w:szCs w:val="32"/>
        </w:rPr>
        <w:t>、</w:t>
      </w:r>
      <w:r w:rsidRPr="00455724">
        <w:rPr>
          <w:rFonts w:ascii="方正仿宋_GBK" w:eastAsia="方正仿宋_GBK" w:hAnsi="Times New Roman" w:hint="eastAsia"/>
          <w:bCs/>
          <w:sz w:val="32"/>
          <w:szCs w:val="32"/>
        </w:rPr>
        <w:t>环境质量实现持续改善复杂艰巨</w:t>
      </w:r>
      <w:r>
        <w:rPr>
          <w:rFonts w:ascii="方正仿宋_GBK" w:eastAsia="方正仿宋_GBK" w:hAnsi="Times New Roman" w:hint="eastAsia"/>
          <w:bCs/>
          <w:sz w:val="32"/>
          <w:szCs w:val="32"/>
        </w:rPr>
        <w:t>、</w:t>
      </w:r>
      <w:r w:rsidRPr="00F01325">
        <w:rPr>
          <w:rFonts w:ascii="方正仿宋_GBK" w:eastAsia="方正仿宋_GBK" w:hAnsi="Times New Roman" w:hint="eastAsia"/>
          <w:bCs/>
          <w:sz w:val="32"/>
          <w:szCs w:val="32"/>
        </w:rPr>
        <w:t>生态环境风险防范有待进一步加强</w:t>
      </w:r>
      <w:r>
        <w:rPr>
          <w:rFonts w:ascii="方正仿宋_GBK" w:eastAsia="方正仿宋_GBK" w:hAnsi="Times New Roman" w:hint="eastAsia"/>
          <w:bCs/>
          <w:sz w:val="32"/>
          <w:szCs w:val="32"/>
        </w:rPr>
        <w:t>、</w:t>
      </w:r>
      <w:r w:rsidRPr="00F01325">
        <w:rPr>
          <w:rFonts w:ascii="方正仿宋_GBK" w:eastAsia="方正仿宋_GBK" w:hAnsi="Times New Roman" w:hint="eastAsia"/>
          <w:bCs/>
          <w:sz w:val="32"/>
          <w:szCs w:val="32"/>
        </w:rPr>
        <w:t>生态环境治理能力和监管水</w:t>
      </w:r>
      <w:r w:rsidRPr="00F01325">
        <w:rPr>
          <w:rFonts w:ascii="方正仿宋_GBK" w:eastAsia="方正仿宋_GBK" w:hAnsi="Times New Roman" w:hint="eastAsia"/>
          <w:bCs/>
          <w:sz w:val="32"/>
          <w:szCs w:val="32"/>
        </w:rPr>
        <w:lastRenderedPageBreak/>
        <w:t>平仍待提升</w:t>
      </w:r>
      <w:r w:rsidRPr="00435C6C">
        <w:rPr>
          <w:rFonts w:ascii="方正仿宋_GBK" w:eastAsia="方正仿宋_GBK" w:hAnsi="Times New Roman" w:hint="eastAsia"/>
          <w:bCs/>
          <w:sz w:val="32"/>
          <w:szCs w:val="32"/>
        </w:rPr>
        <w:t>，生态环境与人民群众对美好生活的期盼还存在差距</w:t>
      </w:r>
      <w:r>
        <w:rPr>
          <w:rFonts w:ascii="方正仿宋_GBK" w:eastAsia="方正仿宋_GBK" w:hAnsi="Times New Roman" w:hint="eastAsia"/>
          <w:kern w:val="0"/>
          <w:sz w:val="32"/>
          <w:szCs w:val="32"/>
        </w:rPr>
        <w:t>。必须立足新阶段、落实新理念、抓住新机遇、攻坚攻难，统筹推进碳达峰行动和深入打好污染防治攻坚战</w:t>
      </w:r>
      <w:r w:rsidRPr="007E126B">
        <w:rPr>
          <w:rFonts w:ascii="方正仿宋_GBK" w:eastAsia="方正仿宋_GBK" w:hAnsi="Times New Roman" w:hint="eastAsia"/>
          <w:kern w:val="0"/>
          <w:sz w:val="32"/>
          <w:szCs w:val="32"/>
        </w:rPr>
        <w:t>，加快推动绿色发展，切实增强全区人民群众对美好生态环境的获得感、幸福感和满足感。</w:t>
      </w:r>
    </w:p>
    <w:p w:rsidR="00CC2747" w:rsidRPr="00CC2747" w:rsidRDefault="00CC2747" w:rsidP="00CC2747">
      <w:pPr>
        <w:snapToGrid w:val="0"/>
        <w:spacing w:line="570" w:lineRule="exact"/>
        <w:ind w:firstLineChars="177" w:firstLine="566"/>
        <w:rPr>
          <w:rFonts w:ascii="方正黑体_GBK" w:eastAsia="方正黑体_GBK"/>
          <w:sz w:val="32"/>
          <w:szCs w:val="32"/>
        </w:rPr>
      </w:pPr>
      <w:r w:rsidRPr="00CC2747">
        <w:rPr>
          <w:rFonts w:ascii="方正黑体_GBK" w:eastAsia="方正黑体_GBK" w:hint="eastAsia"/>
          <w:sz w:val="32"/>
          <w:szCs w:val="32"/>
        </w:rPr>
        <w:t>二、“十四五”生态环境保护总体思路</w:t>
      </w:r>
    </w:p>
    <w:p w:rsidR="00CC2747" w:rsidRDefault="00CC2747" w:rsidP="00CC2747">
      <w:pPr>
        <w:spacing w:line="57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“十四五”期间，璧山区将</w:t>
      </w:r>
      <w:r w:rsidRPr="00522029">
        <w:rPr>
          <w:rFonts w:ascii="Times New Roman" w:eastAsia="方正仿宋_GBK" w:hAnsi="Times New Roman" w:hint="eastAsia"/>
          <w:bCs/>
          <w:sz w:val="32"/>
          <w:szCs w:val="32"/>
        </w:rPr>
        <w:t>综合考虑</w:t>
      </w:r>
      <w:r w:rsidRPr="00522029">
        <w:rPr>
          <w:rFonts w:ascii="Times New Roman" w:eastAsia="方正仿宋_GBK" w:hAnsi="Times New Roman"/>
          <w:bCs/>
          <w:sz w:val="32"/>
          <w:szCs w:val="32"/>
        </w:rPr>
        <w:t>全国发展的大格局、国家对长江经济带</w:t>
      </w:r>
      <w:r w:rsidRPr="00522029">
        <w:rPr>
          <w:rFonts w:ascii="Times New Roman" w:eastAsia="方正仿宋_GBK" w:hAnsi="Times New Roman" w:hint="eastAsia"/>
          <w:bCs/>
          <w:sz w:val="32"/>
          <w:szCs w:val="32"/>
        </w:rPr>
        <w:t>、新时代西部大开发和</w:t>
      </w:r>
      <w:r w:rsidRPr="00522029">
        <w:rPr>
          <w:rFonts w:ascii="Times New Roman" w:eastAsia="方正仿宋_GBK" w:hAnsi="Times New Roman"/>
          <w:bCs/>
          <w:sz w:val="32"/>
          <w:szCs w:val="32"/>
        </w:rPr>
        <w:t>成渝地区双城经济圈决策部署、中央对重庆</w:t>
      </w:r>
      <w:r w:rsidRPr="00522029">
        <w:rPr>
          <w:rFonts w:ascii="Times New Roman" w:eastAsia="方正仿宋_GBK" w:hAnsi="Times New Roman" w:hint="eastAsia"/>
          <w:bCs/>
          <w:sz w:val="32"/>
          <w:szCs w:val="32"/>
        </w:rPr>
        <w:t>市</w:t>
      </w:r>
      <w:r w:rsidRPr="00522029">
        <w:rPr>
          <w:rFonts w:ascii="Times New Roman" w:eastAsia="方正仿宋_GBK" w:hAnsi="Times New Roman"/>
          <w:bCs/>
          <w:sz w:val="32"/>
          <w:szCs w:val="32"/>
        </w:rPr>
        <w:t>发展的战略定位，</w:t>
      </w:r>
      <w:r w:rsidRPr="00522029">
        <w:rPr>
          <w:rFonts w:ascii="Times New Roman" w:eastAsia="方正仿宋_GBK" w:hAnsi="Times New Roman" w:hint="eastAsia"/>
          <w:bCs/>
          <w:sz w:val="32"/>
          <w:szCs w:val="32"/>
        </w:rPr>
        <w:t>结合</w:t>
      </w:r>
      <w:r w:rsidRPr="00522029">
        <w:rPr>
          <w:rFonts w:ascii="Times New Roman" w:eastAsia="方正仿宋_GBK" w:hAnsi="Times New Roman"/>
          <w:bCs/>
          <w:sz w:val="32"/>
          <w:szCs w:val="32"/>
        </w:rPr>
        <w:t>重庆市</w:t>
      </w:r>
      <w:r w:rsidRPr="00522029">
        <w:rPr>
          <w:rFonts w:ascii="Times New Roman" w:eastAsia="方正仿宋_GBK" w:hAnsi="Times New Roman" w:hint="eastAsia"/>
          <w:bCs/>
          <w:sz w:val="32"/>
          <w:szCs w:val="32"/>
        </w:rPr>
        <w:t>“一区两群”协调发展和全市生</w:t>
      </w:r>
      <w:r w:rsidRPr="00522029">
        <w:rPr>
          <w:rFonts w:ascii="Times New Roman" w:eastAsia="方正仿宋_GBK" w:hAnsi="Times New Roman"/>
          <w:bCs/>
          <w:sz w:val="32"/>
          <w:szCs w:val="32"/>
        </w:rPr>
        <w:t>态</w:t>
      </w:r>
      <w:r w:rsidRPr="00522029">
        <w:rPr>
          <w:rFonts w:ascii="Times New Roman" w:eastAsia="方正仿宋_GBK" w:hAnsi="Times New Roman" w:hint="eastAsia"/>
          <w:bCs/>
          <w:sz w:val="32"/>
          <w:szCs w:val="32"/>
        </w:rPr>
        <w:t>环境保护工作形势，</w:t>
      </w:r>
      <w:r w:rsidRPr="0042642D">
        <w:rPr>
          <w:rFonts w:ascii="Times New Roman" w:eastAsia="方正仿宋_GBK" w:hAnsi="Times New Roman"/>
          <w:bCs/>
          <w:sz w:val="32"/>
          <w:szCs w:val="32"/>
        </w:rPr>
        <w:t>紧紧围绕</w:t>
      </w:r>
      <w:r>
        <w:rPr>
          <w:rFonts w:ascii="Times New Roman" w:eastAsia="方正仿宋_GBK" w:hAnsi="Times New Roman" w:hint="eastAsia"/>
          <w:bCs/>
          <w:sz w:val="32"/>
          <w:szCs w:val="32"/>
        </w:rPr>
        <w:t>主城都市区同城化先行区新定位，牢固树立绿色</w:t>
      </w:r>
      <w:r w:rsidRPr="0042642D">
        <w:rPr>
          <w:rFonts w:ascii="Times New Roman" w:eastAsia="方正仿宋_GBK" w:hAnsi="Times New Roman"/>
          <w:bCs/>
          <w:sz w:val="32"/>
          <w:szCs w:val="32"/>
        </w:rPr>
        <w:t>发展理念，落实高质量发展新要求，</w:t>
      </w:r>
      <w:r>
        <w:rPr>
          <w:rFonts w:ascii="Times New Roman" w:eastAsia="方正仿宋_GBK" w:hAnsi="Times New Roman" w:hint="eastAsia"/>
          <w:bCs/>
          <w:sz w:val="32"/>
          <w:szCs w:val="32"/>
        </w:rPr>
        <w:t>以持续改善生态环境为核心，为全面打造“儒雅璧山</w:t>
      </w:r>
      <w:r>
        <w:rPr>
          <w:rFonts w:ascii="Times New Roman" w:eastAsia="方正仿宋_GBK" w:hAnsi="Times New Roman" w:hint="eastAsia"/>
          <w:bCs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bCs/>
          <w:sz w:val="32"/>
          <w:szCs w:val="32"/>
        </w:rPr>
        <w:t>田园都市”、建好</w:t>
      </w:r>
      <w:r w:rsidRPr="00F04DD8">
        <w:rPr>
          <w:rFonts w:ascii="Times New Roman" w:eastAsia="方正仿宋_GBK" w:hAnsi="Times New Roman" w:hint="eastAsia"/>
          <w:bCs/>
          <w:sz w:val="32"/>
          <w:szCs w:val="32"/>
        </w:rPr>
        <w:t>主城都市区“迎客厅”</w:t>
      </w:r>
      <w:r w:rsidRPr="000A39D8">
        <w:rPr>
          <w:rFonts w:ascii="Times New Roman" w:eastAsia="方正仿宋_GBK" w:hAnsi="Times New Roman" w:hint="eastAsia"/>
          <w:bCs/>
          <w:sz w:val="32"/>
          <w:szCs w:val="32"/>
        </w:rPr>
        <w:t>提供</w:t>
      </w:r>
      <w:r>
        <w:rPr>
          <w:rFonts w:ascii="Times New Roman" w:eastAsia="方正仿宋_GBK" w:hAnsi="Times New Roman" w:hint="eastAsia"/>
          <w:bCs/>
          <w:sz w:val="32"/>
          <w:szCs w:val="32"/>
        </w:rPr>
        <w:t>高品质的生态环境支撑。</w:t>
      </w:r>
    </w:p>
    <w:p w:rsidR="00CC2747" w:rsidRDefault="00CC2747" w:rsidP="00CC2747">
      <w:pPr>
        <w:spacing w:line="570" w:lineRule="exact"/>
        <w:ind w:firstLineChars="200" w:firstLine="640"/>
        <w:rPr>
          <w:rFonts w:ascii="方正仿宋_GBK" w:eastAsia="方正仿宋_GBK" w:hAnsi="Times New Roman"/>
          <w:bCs/>
          <w:sz w:val="32"/>
          <w:szCs w:val="32"/>
        </w:rPr>
      </w:pPr>
      <w:r w:rsidRPr="005A1E80">
        <w:rPr>
          <w:rFonts w:ascii="方正黑体_GBK" w:eastAsia="方正黑体_GBK" w:hAnsi="Times New Roman" w:hint="eastAsia"/>
          <w:bCs/>
          <w:sz w:val="32"/>
          <w:szCs w:val="32"/>
        </w:rPr>
        <w:t>“十四五”时期生态环境保护</w:t>
      </w:r>
      <w:r w:rsidRPr="005A1E80">
        <w:rPr>
          <w:rFonts w:ascii="方正黑体_GBK" w:eastAsia="方正黑体_GBK" w:hAnsi="Times New Roman" w:hint="eastAsia"/>
          <w:kern w:val="24"/>
          <w:sz w:val="32"/>
          <w:szCs w:val="32"/>
        </w:rPr>
        <w:t>工作</w:t>
      </w:r>
      <w:r w:rsidRPr="005A1E80">
        <w:rPr>
          <w:rFonts w:ascii="方正黑体_GBK" w:eastAsia="方正黑体_GBK" w:hAnsi="Times New Roman" w:hint="eastAsia"/>
          <w:bCs/>
          <w:sz w:val="32"/>
          <w:szCs w:val="32"/>
        </w:rPr>
        <w:t>总体思路为“</w:t>
      </w:r>
      <w:r w:rsidRPr="005A1E80">
        <w:rPr>
          <w:rFonts w:ascii="Times New Roman" w:eastAsia="方正黑体_GBK" w:hAnsi="Times New Roman"/>
          <w:bCs/>
          <w:sz w:val="32"/>
          <w:szCs w:val="32"/>
        </w:rPr>
        <w:t>1</w:t>
      </w:r>
      <w:r>
        <w:rPr>
          <w:rFonts w:ascii="Times New Roman" w:eastAsia="方正黑体_GBK" w:hAnsi="Times New Roman" w:hint="eastAsia"/>
          <w:bCs/>
          <w:sz w:val="32"/>
          <w:szCs w:val="32"/>
        </w:rPr>
        <w:t>259</w:t>
      </w:r>
      <w:r w:rsidRPr="005A1E80">
        <w:rPr>
          <w:rFonts w:ascii="方正黑体_GBK" w:eastAsia="方正黑体_GBK" w:hAnsi="Times New Roman" w:hint="eastAsia"/>
          <w:bCs/>
          <w:sz w:val="32"/>
          <w:szCs w:val="32"/>
        </w:rPr>
        <w:t>”</w:t>
      </w:r>
      <w:r>
        <w:rPr>
          <w:rFonts w:ascii="方正黑体_GBK" w:eastAsia="方正黑体_GBK" w:hAnsi="Times New Roman" w:hint="eastAsia"/>
          <w:bCs/>
          <w:sz w:val="32"/>
          <w:szCs w:val="32"/>
        </w:rPr>
        <w:t>战</w:t>
      </w:r>
      <w:r w:rsidRPr="00CA4FC7">
        <w:rPr>
          <w:rFonts w:ascii="方正黑体_GBK" w:eastAsia="方正黑体_GBK" w:hAnsi="Times New Roman" w:hint="eastAsia"/>
          <w:kern w:val="24"/>
          <w:sz w:val="32"/>
          <w:szCs w:val="32"/>
        </w:rPr>
        <w:t>略，即</w:t>
      </w:r>
      <w:r>
        <w:rPr>
          <w:rFonts w:ascii="Times New Roman" w:eastAsia="方正仿宋_GBK" w:hAnsi="Times New Roman" w:hint="eastAsia"/>
          <w:bCs/>
          <w:sz w:val="32"/>
          <w:szCs w:val="32"/>
        </w:rPr>
        <w:t>：确立</w:t>
      </w:r>
      <w:r w:rsidRPr="00625151">
        <w:rPr>
          <w:rFonts w:ascii="方正仿宋_GBK" w:eastAsia="方正仿宋_GBK" w:hAnsi="Times New Roman" w:hint="eastAsia"/>
          <w:bCs/>
          <w:sz w:val="32"/>
          <w:szCs w:val="32"/>
        </w:rPr>
        <w:t>“</w:t>
      </w:r>
      <w:r w:rsidRPr="0042642D">
        <w:rPr>
          <w:rFonts w:ascii="Times New Roman" w:eastAsia="方正仿宋_GBK" w:hAnsi="Times New Roman"/>
          <w:bCs/>
          <w:sz w:val="32"/>
          <w:szCs w:val="32"/>
        </w:rPr>
        <w:t>1</w:t>
      </w:r>
      <w:r w:rsidRPr="00625151">
        <w:rPr>
          <w:rFonts w:ascii="方正仿宋_GBK" w:eastAsia="方正仿宋_GBK" w:hAnsi="Times New Roman" w:hint="eastAsia"/>
          <w:bCs/>
          <w:sz w:val="32"/>
          <w:szCs w:val="32"/>
        </w:rPr>
        <w:t>”</w:t>
      </w:r>
      <w:r>
        <w:rPr>
          <w:rFonts w:ascii="Times New Roman" w:eastAsia="方正仿宋_GBK" w:hAnsi="Times New Roman" w:hint="eastAsia"/>
          <w:bCs/>
          <w:sz w:val="32"/>
          <w:szCs w:val="32"/>
        </w:rPr>
        <w:t>个目标</w:t>
      </w:r>
      <w:r>
        <w:rPr>
          <w:rFonts w:ascii="Times New Roman" w:eastAsia="方正仿宋_GBK" w:hAnsi="Times New Roman"/>
          <w:bCs/>
          <w:sz w:val="32"/>
          <w:szCs w:val="32"/>
        </w:rPr>
        <w:t>：</w:t>
      </w:r>
      <w:r>
        <w:rPr>
          <w:rFonts w:ascii="Times New Roman" w:eastAsia="方正仿宋_GBK" w:hAnsi="Times New Roman" w:hint="eastAsia"/>
          <w:bCs/>
          <w:sz w:val="32"/>
          <w:szCs w:val="32"/>
        </w:rPr>
        <w:t>巩固国家生态文明建设示范区创建成果，协同推进高质量发展和高水平保护，为</w:t>
      </w:r>
      <w:r w:rsidRPr="00B75508">
        <w:rPr>
          <w:rFonts w:ascii="方正仿宋_GBK" w:eastAsia="方正仿宋_GBK" w:hAnsi="Times New Roman" w:hint="eastAsia"/>
          <w:bCs/>
          <w:sz w:val="32"/>
          <w:szCs w:val="32"/>
        </w:rPr>
        <w:t>全面</w:t>
      </w:r>
      <w:r>
        <w:rPr>
          <w:rFonts w:ascii="方正仿宋_GBK" w:eastAsia="方正仿宋_GBK" w:hAnsi="Times New Roman" w:hint="eastAsia"/>
          <w:bCs/>
          <w:sz w:val="32"/>
          <w:szCs w:val="32"/>
        </w:rPr>
        <w:t>建成</w:t>
      </w:r>
      <w:r w:rsidRPr="00B75508">
        <w:rPr>
          <w:rFonts w:ascii="方正仿宋_GBK" w:eastAsia="方正仿宋_GBK" w:hAnsi="Times New Roman" w:hint="eastAsia"/>
          <w:bCs/>
          <w:sz w:val="32"/>
          <w:szCs w:val="32"/>
        </w:rPr>
        <w:t>“儒雅璧山 田园都市”</w:t>
      </w:r>
      <w:r w:rsidRPr="000A39D8">
        <w:rPr>
          <w:rFonts w:ascii="Times New Roman" w:eastAsia="方正仿宋_GBK" w:hAnsi="Times New Roman" w:hint="eastAsia"/>
          <w:bCs/>
          <w:sz w:val="32"/>
          <w:szCs w:val="32"/>
        </w:rPr>
        <w:t>提供</w:t>
      </w:r>
      <w:r>
        <w:rPr>
          <w:rFonts w:ascii="Times New Roman" w:eastAsia="方正仿宋_GBK" w:hAnsi="Times New Roman" w:hint="eastAsia"/>
          <w:bCs/>
          <w:sz w:val="32"/>
          <w:szCs w:val="32"/>
        </w:rPr>
        <w:t>高品质的生态环境支撑。狠抓</w:t>
      </w:r>
      <w:r w:rsidRPr="00A33F52">
        <w:rPr>
          <w:rFonts w:ascii="方正仿宋_GBK" w:eastAsia="方正仿宋_GBK" w:hAnsi="Times New Roman" w:hint="eastAsia"/>
          <w:bCs/>
          <w:sz w:val="32"/>
          <w:szCs w:val="32"/>
        </w:rPr>
        <w:t>“</w:t>
      </w:r>
      <w:r>
        <w:rPr>
          <w:rFonts w:ascii="Times New Roman" w:eastAsia="方正仿宋_GBK" w:hAnsi="Times New Roman" w:hint="eastAsia"/>
          <w:bCs/>
          <w:sz w:val="32"/>
          <w:szCs w:val="32"/>
        </w:rPr>
        <w:t>2</w:t>
      </w:r>
      <w:r w:rsidRPr="00A33F52">
        <w:rPr>
          <w:rFonts w:ascii="方正仿宋_GBK" w:eastAsia="方正仿宋_GBK" w:hAnsi="Times New Roman" w:hint="eastAsia"/>
          <w:bCs/>
          <w:sz w:val="32"/>
          <w:szCs w:val="32"/>
        </w:rPr>
        <w:t>”</w:t>
      </w:r>
      <w:r>
        <w:rPr>
          <w:rFonts w:ascii="方正仿宋_GBK" w:eastAsia="方正仿宋_GBK" w:hAnsi="Times New Roman" w:hint="eastAsia"/>
          <w:bCs/>
          <w:sz w:val="32"/>
          <w:szCs w:val="32"/>
        </w:rPr>
        <w:t>个重点方向，一是全面实施碳达峰行动，建立健全绿色低碳循环发展经济体系；二是</w:t>
      </w:r>
      <w:r>
        <w:rPr>
          <w:rFonts w:ascii="Times New Roman" w:eastAsia="方正仿宋_GBK" w:hAnsi="Times New Roman" w:hint="eastAsia"/>
          <w:bCs/>
          <w:sz w:val="32"/>
          <w:szCs w:val="32"/>
        </w:rPr>
        <w:t>深入打好污染防治攻坚战，推动环境质量持续向好。</w:t>
      </w:r>
      <w:r>
        <w:rPr>
          <w:rFonts w:ascii="方正仿宋_GBK" w:eastAsia="方正仿宋_GBK" w:hAnsi="Times New Roman" w:hint="eastAsia"/>
          <w:bCs/>
          <w:sz w:val="32"/>
          <w:szCs w:val="32"/>
        </w:rPr>
        <w:t>打好</w:t>
      </w:r>
      <w:r w:rsidRPr="00177F94">
        <w:rPr>
          <w:rFonts w:ascii="方正仿宋_GBK" w:eastAsia="方正仿宋_GBK" w:hAnsi="Times New Roman" w:hint="eastAsia"/>
          <w:bCs/>
          <w:sz w:val="32"/>
          <w:szCs w:val="32"/>
        </w:rPr>
        <w:t>“</w:t>
      </w:r>
      <w:r w:rsidRPr="00113D46">
        <w:rPr>
          <w:rFonts w:ascii="Times New Roman" w:eastAsia="方正仿宋_GBK" w:hAnsi="Times New Roman" w:hint="eastAsia"/>
          <w:bCs/>
          <w:sz w:val="32"/>
          <w:szCs w:val="32"/>
        </w:rPr>
        <w:t>强保、降碳、减污、防险、深改”生态环境持续改善</w:t>
      </w:r>
      <w:r w:rsidRPr="00177F94">
        <w:rPr>
          <w:rFonts w:ascii="Times New Roman" w:eastAsia="方正仿宋_GBK" w:hAnsi="Times New Roman"/>
          <w:bCs/>
          <w:sz w:val="32"/>
          <w:szCs w:val="32"/>
        </w:rPr>
        <w:t>5</w:t>
      </w:r>
      <w:r w:rsidRPr="00113D46">
        <w:rPr>
          <w:rFonts w:ascii="Times New Roman" w:eastAsia="方正仿宋_GBK" w:hAnsi="Times New Roman" w:hint="eastAsia"/>
          <w:bCs/>
          <w:sz w:val="32"/>
          <w:szCs w:val="32"/>
        </w:rPr>
        <w:t>项组合</w:t>
      </w:r>
      <w:r>
        <w:rPr>
          <w:rFonts w:ascii="方正仿宋_GBK" w:eastAsia="方正仿宋_GBK" w:hAnsi="Times New Roman" w:hint="eastAsia"/>
          <w:bCs/>
          <w:sz w:val="32"/>
          <w:szCs w:val="32"/>
        </w:rPr>
        <w:t>拳</w:t>
      </w:r>
      <w:r w:rsidRPr="00177F94">
        <w:rPr>
          <w:rFonts w:ascii="方正仿宋_GBK" w:eastAsia="方正仿宋_GBK" w:hAnsi="Times New Roman" w:hint="eastAsia"/>
          <w:bCs/>
          <w:sz w:val="32"/>
          <w:szCs w:val="32"/>
        </w:rPr>
        <w:t>。围绕</w:t>
      </w:r>
      <w:r>
        <w:rPr>
          <w:rFonts w:ascii="方正仿宋_GBK" w:eastAsia="方正仿宋_GBK" w:hAnsi="Times New Roman" w:hint="eastAsia"/>
          <w:bCs/>
          <w:sz w:val="32"/>
          <w:szCs w:val="32"/>
        </w:rPr>
        <w:t>规划</w:t>
      </w:r>
      <w:r w:rsidRPr="00177F94">
        <w:rPr>
          <w:rFonts w:ascii="方正仿宋_GBK" w:eastAsia="方正仿宋_GBK" w:hAnsi="Times New Roman" w:hint="eastAsia"/>
          <w:bCs/>
          <w:sz w:val="32"/>
          <w:szCs w:val="32"/>
        </w:rPr>
        <w:t>目标和任务，</w:t>
      </w:r>
      <w:r>
        <w:rPr>
          <w:rFonts w:ascii="方正仿宋_GBK" w:eastAsia="方正仿宋_GBK" w:hAnsi="Times New Roman" w:hint="eastAsia"/>
          <w:bCs/>
          <w:sz w:val="32"/>
          <w:szCs w:val="32"/>
        </w:rPr>
        <w:t>推进</w:t>
      </w:r>
      <w:r w:rsidRPr="00177F94">
        <w:rPr>
          <w:rFonts w:ascii="方正仿宋_GBK" w:eastAsia="方正仿宋_GBK" w:hAnsi="Times New Roman" w:hint="eastAsia"/>
          <w:bCs/>
          <w:sz w:val="32"/>
          <w:szCs w:val="32"/>
        </w:rPr>
        <w:t>蓝天、碧水、净土、“无废”、美丽乡村、生态保护修复、</w:t>
      </w:r>
      <w:r>
        <w:rPr>
          <w:rFonts w:ascii="方正仿宋_GBK" w:eastAsia="方正仿宋_GBK" w:hAnsi="Times New Roman" w:hint="eastAsia"/>
          <w:bCs/>
          <w:sz w:val="32"/>
          <w:szCs w:val="32"/>
        </w:rPr>
        <w:t>重点实施</w:t>
      </w:r>
      <w:r w:rsidRPr="00177F94">
        <w:rPr>
          <w:rFonts w:ascii="方正仿宋_GBK" w:eastAsia="方正仿宋_GBK" w:hAnsi="Times New Roman" w:hint="eastAsia"/>
          <w:bCs/>
          <w:sz w:val="32"/>
          <w:szCs w:val="32"/>
        </w:rPr>
        <w:t>风险防范、环境监管能力提升、社会行动体系等</w:t>
      </w:r>
      <w:r>
        <w:rPr>
          <w:rFonts w:ascii="方正仿宋_GBK" w:eastAsia="方正仿宋_GBK" w:hAnsi="Times New Roman" w:hint="eastAsia"/>
          <w:bCs/>
          <w:sz w:val="32"/>
          <w:szCs w:val="32"/>
        </w:rPr>
        <w:t>“</w:t>
      </w:r>
      <w:r w:rsidRPr="006F1BBE">
        <w:rPr>
          <w:rFonts w:ascii="Times New Roman" w:eastAsia="方正仿宋_GBK" w:hAnsi="Times New Roman"/>
          <w:bCs/>
          <w:sz w:val="32"/>
          <w:szCs w:val="32"/>
        </w:rPr>
        <w:t>9</w:t>
      </w:r>
      <w:r>
        <w:rPr>
          <w:rFonts w:ascii="方正仿宋_GBK" w:eastAsia="方正仿宋_GBK" w:hAnsi="Times New Roman" w:hint="eastAsia"/>
          <w:bCs/>
          <w:sz w:val="32"/>
          <w:szCs w:val="32"/>
        </w:rPr>
        <w:t>”</w:t>
      </w:r>
      <w:r w:rsidRPr="00177F94">
        <w:rPr>
          <w:rFonts w:ascii="方正仿宋_GBK" w:eastAsia="方正仿宋_GBK" w:hAnsi="Times New Roman" w:hint="eastAsia"/>
          <w:bCs/>
          <w:sz w:val="32"/>
          <w:szCs w:val="32"/>
        </w:rPr>
        <w:lastRenderedPageBreak/>
        <w:t>大领域</w:t>
      </w:r>
      <w:r>
        <w:rPr>
          <w:rFonts w:ascii="方正仿宋_GBK" w:eastAsia="方正仿宋_GBK" w:hAnsi="Times New Roman" w:hint="eastAsia"/>
          <w:bCs/>
          <w:sz w:val="32"/>
          <w:szCs w:val="32"/>
        </w:rPr>
        <w:t>的</w:t>
      </w:r>
      <w:r w:rsidRPr="00177F94">
        <w:rPr>
          <w:rFonts w:ascii="方正仿宋_GBK" w:eastAsia="方正仿宋_GBK" w:hAnsi="Times New Roman" w:hint="eastAsia"/>
          <w:bCs/>
          <w:sz w:val="32"/>
          <w:szCs w:val="32"/>
        </w:rPr>
        <w:t>工程</w:t>
      </w:r>
      <w:r>
        <w:rPr>
          <w:rFonts w:ascii="方正仿宋_GBK" w:eastAsia="方正仿宋_GBK" w:hAnsi="Times New Roman" w:hint="eastAsia"/>
          <w:bCs/>
          <w:sz w:val="32"/>
          <w:szCs w:val="32"/>
        </w:rPr>
        <w:t>项目</w:t>
      </w:r>
      <w:r w:rsidRPr="00177F94">
        <w:rPr>
          <w:rFonts w:ascii="方正仿宋_GBK" w:eastAsia="方正仿宋_GBK" w:hAnsi="Times New Roman" w:hint="eastAsia"/>
          <w:bCs/>
          <w:sz w:val="32"/>
          <w:szCs w:val="32"/>
        </w:rPr>
        <w:t>。</w:t>
      </w:r>
    </w:p>
    <w:p w:rsidR="00CC2747" w:rsidRPr="00CC2747" w:rsidRDefault="00CC2747" w:rsidP="00551D20">
      <w:pPr>
        <w:snapToGrid w:val="0"/>
        <w:spacing w:line="570" w:lineRule="exact"/>
        <w:ind w:firstLineChars="177" w:firstLine="566"/>
        <w:outlineLvl w:val="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三、</w:t>
      </w:r>
      <w:r w:rsidRPr="00CC2747">
        <w:rPr>
          <w:rFonts w:ascii="方正黑体_GBK" w:eastAsia="方正黑体_GBK" w:hint="eastAsia"/>
          <w:sz w:val="32"/>
          <w:szCs w:val="32"/>
        </w:rPr>
        <w:t>“十四五”生态环境保护目标指标</w:t>
      </w:r>
    </w:p>
    <w:p w:rsidR="00CC2747" w:rsidRPr="00A25A7F" w:rsidRDefault="00CC2747" w:rsidP="00CC2747">
      <w:pPr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 w:rsidRPr="00DA1F3D">
        <w:rPr>
          <w:rFonts w:ascii="Times New Roman" w:eastAsia="仿宋" w:hAnsi="Times New Roman"/>
          <w:sz w:val="32"/>
          <w:szCs w:val="32"/>
        </w:rPr>
        <w:t>到</w:t>
      </w:r>
      <w:r w:rsidRPr="00DA1F3D">
        <w:rPr>
          <w:rFonts w:ascii="Times New Roman" w:eastAsia="仿宋" w:hAnsi="Times New Roman"/>
          <w:sz w:val="32"/>
          <w:szCs w:val="32"/>
        </w:rPr>
        <w:t>2025</w:t>
      </w:r>
      <w:r w:rsidRPr="00DA1F3D">
        <w:rPr>
          <w:rFonts w:ascii="Times New Roman" w:eastAsia="仿宋" w:hAnsi="Times New Roman"/>
          <w:sz w:val="32"/>
          <w:szCs w:val="32"/>
        </w:rPr>
        <w:t>年，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全面巩固提升国家生态文明建设示范区创建成效，生态系统质量和稳定性进一步提升，大气、水等</w:t>
      </w:r>
      <w:r w:rsidRPr="0042642D">
        <w:rPr>
          <w:rFonts w:ascii="Times New Roman" w:eastAsia="方正仿宋_GBK" w:hAnsi="Times New Roman"/>
          <w:kern w:val="24"/>
          <w:sz w:val="32"/>
          <w:szCs w:val="32"/>
        </w:rPr>
        <w:t>环境质量持续（稳定）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向好</w:t>
      </w:r>
      <w:r w:rsidRPr="0042642D">
        <w:rPr>
          <w:rFonts w:ascii="Times New Roman" w:eastAsia="方正仿宋_GBK" w:hAnsi="Times New Roman"/>
          <w:kern w:val="24"/>
          <w:sz w:val="32"/>
          <w:szCs w:val="32"/>
        </w:rPr>
        <w:t>，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农村生态环境明显改善，</w:t>
      </w:r>
      <w:r w:rsidRPr="007D562B">
        <w:rPr>
          <w:rFonts w:ascii="Times New Roman" w:eastAsia="方正仿宋_GBK" w:hAnsi="Times New Roman" w:hint="eastAsia"/>
          <w:kern w:val="24"/>
          <w:sz w:val="32"/>
          <w:szCs w:val="32"/>
        </w:rPr>
        <w:t>环境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安全</w:t>
      </w:r>
      <w:r w:rsidRPr="007D562B">
        <w:rPr>
          <w:rFonts w:ascii="Times New Roman" w:eastAsia="方正仿宋_GBK" w:hAnsi="Times New Roman" w:hint="eastAsia"/>
          <w:kern w:val="24"/>
          <w:sz w:val="32"/>
          <w:szCs w:val="32"/>
        </w:rPr>
        <w:t>得到有效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保障</w:t>
      </w:r>
      <w:r w:rsidRPr="007D562B">
        <w:rPr>
          <w:rFonts w:ascii="Times New Roman" w:eastAsia="方正仿宋_GBK" w:hAnsi="Times New Roman" w:hint="eastAsia"/>
          <w:kern w:val="24"/>
          <w:sz w:val="32"/>
          <w:szCs w:val="32"/>
        </w:rPr>
        <w:t>，“无废城市”建设取得</w:t>
      </w:r>
      <w:r w:rsidRPr="00B64783">
        <w:rPr>
          <w:rFonts w:ascii="Times New Roman" w:eastAsia="方正仿宋_GBK" w:hAnsi="Times New Roman" w:hint="eastAsia"/>
          <w:kern w:val="24"/>
          <w:sz w:val="32"/>
          <w:szCs w:val="32"/>
        </w:rPr>
        <w:t>显著</w:t>
      </w:r>
      <w:r w:rsidRPr="007D562B">
        <w:rPr>
          <w:rFonts w:ascii="Times New Roman" w:eastAsia="方正仿宋_GBK" w:hAnsi="Times New Roman" w:hint="eastAsia"/>
          <w:kern w:val="24"/>
          <w:sz w:val="32"/>
          <w:szCs w:val="32"/>
        </w:rPr>
        <w:t>成效，</w:t>
      </w:r>
      <w:r w:rsidRPr="007D562B">
        <w:rPr>
          <w:rFonts w:ascii="Times New Roman" w:eastAsia="方正仿宋_GBK" w:hAnsi="Times New Roman"/>
          <w:kern w:val="24"/>
          <w:sz w:val="32"/>
          <w:szCs w:val="32"/>
        </w:rPr>
        <w:t>绿</w:t>
      </w:r>
      <w:r w:rsidRPr="0042642D">
        <w:rPr>
          <w:rFonts w:ascii="Times New Roman" w:eastAsia="方正仿宋_GBK" w:hAnsi="Times New Roman"/>
          <w:kern w:val="24"/>
          <w:sz w:val="32"/>
          <w:szCs w:val="32"/>
        </w:rPr>
        <w:t>色发展和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绿水</w:t>
      </w:r>
      <w:r w:rsidRPr="0042642D">
        <w:rPr>
          <w:rFonts w:ascii="Times New Roman" w:eastAsia="方正仿宋_GBK" w:hAnsi="Times New Roman"/>
          <w:kern w:val="24"/>
          <w:sz w:val="32"/>
          <w:szCs w:val="32"/>
        </w:rPr>
        <w:t>生活水平</w:t>
      </w:r>
      <w:r w:rsidRPr="007D562B">
        <w:rPr>
          <w:rFonts w:ascii="Times New Roman" w:eastAsia="方正仿宋_GBK" w:hAnsi="Times New Roman" w:hint="eastAsia"/>
          <w:kern w:val="24"/>
          <w:sz w:val="32"/>
          <w:szCs w:val="32"/>
        </w:rPr>
        <w:t>明显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提高</w:t>
      </w:r>
      <w:r w:rsidRPr="0042642D">
        <w:rPr>
          <w:rFonts w:ascii="Times New Roman" w:eastAsia="方正仿宋_GBK" w:hAnsi="Times New Roman"/>
          <w:kern w:val="24"/>
          <w:sz w:val="32"/>
          <w:szCs w:val="32"/>
        </w:rPr>
        <w:t>，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环境应急监测能力显著增强，</w:t>
      </w:r>
      <w:r>
        <w:rPr>
          <w:rFonts w:ascii="Times New Roman" w:eastAsia="方正仿宋_GBK" w:hAnsi="Times New Roman"/>
          <w:kern w:val="24"/>
          <w:sz w:val="32"/>
          <w:szCs w:val="32"/>
        </w:rPr>
        <w:t>生态环境治理体系和治理能力现代化</w:t>
      </w:r>
      <w:r w:rsidRPr="00811DF9">
        <w:rPr>
          <w:rFonts w:ascii="Times New Roman" w:eastAsia="方正仿宋_GBK" w:hAnsi="Times New Roman" w:hint="eastAsia"/>
          <w:kern w:val="24"/>
          <w:sz w:val="32"/>
          <w:szCs w:val="32"/>
        </w:rPr>
        <w:t>建设取得新进展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，</w:t>
      </w:r>
      <w:r w:rsidRPr="00BE7FC8">
        <w:rPr>
          <w:rFonts w:ascii="Times New Roman" w:eastAsia="方正仿宋_GBK" w:hAnsi="Times New Roman" w:hint="eastAsia"/>
          <w:kern w:val="24"/>
          <w:sz w:val="32"/>
          <w:szCs w:val="32"/>
        </w:rPr>
        <w:t>高品质生活宜居区建设展现新成效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，</w:t>
      </w:r>
      <w:r w:rsidRPr="003D5D55">
        <w:rPr>
          <w:rFonts w:ascii="Times New Roman" w:eastAsia="方正仿宋_GBK" w:hAnsi="Times New Roman" w:hint="eastAsia"/>
          <w:kern w:val="24"/>
          <w:sz w:val="32"/>
          <w:szCs w:val="32"/>
        </w:rPr>
        <w:t>成为重庆山清水秀美丽之地“新地标”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。到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2035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年，广泛形成绿色生产生活方式，</w:t>
      </w:r>
      <w:r w:rsidRPr="008C3482">
        <w:rPr>
          <w:rFonts w:ascii="Times New Roman" w:eastAsia="方正仿宋_GBK" w:hAnsi="Times New Roman" w:hint="eastAsia"/>
          <w:kern w:val="24"/>
          <w:sz w:val="32"/>
          <w:szCs w:val="32"/>
        </w:rPr>
        <w:t>碳排放达峰后稳中有降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，生态环境根本改善，蓝天白云、绿水青山成为常态，</w:t>
      </w:r>
      <w:r w:rsidRPr="003D5D55">
        <w:rPr>
          <w:rFonts w:ascii="Times New Roman" w:eastAsia="方正仿宋_GBK" w:hAnsi="Times New Roman" w:hint="eastAsia"/>
          <w:kern w:val="24"/>
          <w:sz w:val="32"/>
          <w:szCs w:val="32"/>
        </w:rPr>
        <w:t>全面建成生产生活生态空间相宜、自然经济社会人文相融、“城人产”高度和谐统一、全面体现新发展理念的田园都市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，与全市建成山清水秀美丽之地目标要求相适应。</w:t>
      </w:r>
    </w:p>
    <w:p w:rsidR="00CC2747" w:rsidRDefault="00CC2747" w:rsidP="00CC2747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kern w:val="24"/>
          <w:sz w:val="32"/>
          <w:szCs w:val="32"/>
        </w:rPr>
      </w:pPr>
      <w:r w:rsidRPr="00876D1F">
        <w:rPr>
          <w:rFonts w:ascii="Times New Roman" w:eastAsia="方正仿宋_GBK" w:hAnsi="Times New Roman" w:hint="eastAsia"/>
          <w:kern w:val="24"/>
          <w:sz w:val="32"/>
          <w:szCs w:val="32"/>
        </w:rPr>
        <w:t>按照“市级规划约束性指标</w:t>
      </w:r>
      <w:r w:rsidRPr="00876D1F">
        <w:rPr>
          <w:rFonts w:ascii="Times New Roman" w:eastAsia="方正仿宋_GBK" w:hAnsi="Times New Roman"/>
          <w:kern w:val="24"/>
          <w:sz w:val="32"/>
          <w:szCs w:val="32"/>
        </w:rPr>
        <w:t>+</w:t>
      </w:r>
      <w:r w:rsidRPr="00876D1F">
        <w:rPr>
          <w:rFonts w:ascii="Times New Roman" w:eastAsia="方正仿宋_GBK" w:hAnsi="Times New Roman" w:hint="eastAsia"/>
          <w:kern w:val="24"/>
          <w:sz w:val="32"/>
          <w:szCs w:val="32"/>
        </w:rPr>
        <w:t>重点专项指标</w:t>
      </w:r>
      <w:r w:rsidRPr="00876D1F">
        <w:rPr>
          <w:rFonts w:ascii="Times New Roman" w:eastAsia="方正仿宋_GBK" w:hAnsi="Times New Roman" w:hint="eastAsia"/>
          <w:kern w:val="24"/>
          <w:sz w:val="32"/>
          <w:szCs w:val="32"/>
        </w:rPr>
        <w:t>+</w:t>
      </w:r>
      <w:r w:rsidRPr="00876D1F">
        <w:rPr>
          <w:rFonts w:ascii="Times New Roman" w:eastAsia="方正仿宋_GBK" w:hAnsi="Times New Roman" w:hint="eastAsia"/>
          <w:kern w:val="24"/>
          <w:sz w:val="32"/>
          <w:szCs w:val="32"/>
        </w:rPr>
        <w:t>本地特色指标”设置指标体系，“十四五”</w:t>
      </w:r>
      <w:r w:rsidRPr="00876D1F">
        <w:rPr>
          <w:rFonts w:ascii="Times New Roman" w:eastAsia="方正仿宋_GBK" w:hAnsi="Times New Roman"/>
          <w:kern w:val="24"/>
          <w:sz w:val="32"/>
          <w:szCs w:val="32"/>
        </w:rPr>
        <w:t>规划</w:t>
      </w:r>
      <w:r w:rsidRPr="00876D1F">
        <w:rPr>
          <w:rFonts w:ascii="Times New Roman" w:eastAsia="方正仿宋_GBK" w:hAnsi="Times New Roman" w:hint="eastAsia"/>
          <w:kern w:val="24"/>
          <w:sz w:val="32"/>
          <w:szCs w:val="32"/>
        </w:rPr>
        <w:t>指标包括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生态安全维护、绿色发展（应对气候变化）、</w:t>
      </w:r>
      <w:r w:rsidRPr="00220691">
        <w:rPr>
          <w:rFonts w:ascii="方正仿宋_GBK" w:eastAsia="方正仿宋_GBK" w:hAnsi="Times New Roman" w:hint="eastAsia"/>
          <w:kern w:val="0"/>
          <w:sz w:val="32"/>
          <w:szCs w:val="32"/>
        </w:rPr>
        <w:t>环境质量</w:t>
      </w:r>
      <w:r w:rsidRPr="00220691">
        <w:rPr>
          <w:rFonts w:ascii="Times New Roman" w:eastAsia="方正仿宋_GBK" w:hAnsi="Times New Roman" w:hint="eastAsia"/>
          <w:kern w:val="24"/>
          <w:sz w:val="32"/>
          <w:szCs w:val="32"/>
        </w:rPr>
        <w:t>改善、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主要</w:t>
      </w:r>
      <w:r w:rsidRPr="00220691">
        <w:rPr>
          <w:rFonts w:ascii="Times New Roman" w:eastAsia="方正仿宋_GBK" w:hAnsi="Times New Roman" w:hint="eastAsia"/>
          <w:kern w:val="24"/>
          <w:sz w:val="32"/>
          <w:szCs w:val="32"/>
        </w:rPr>
        <w:t>污染物排放总量减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少和环境风险控制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5</w:t>
      </w:r>
      <w:r w:rsidRPr="00220691">
        <w:rPr>
          <w:rFonts w:ascii="Times New Roman" w:eastAsia="方正仿宋_GBK" w:hAnsi="Times New Roman"/>
          <w:kern w:val="24"/>
          <w:sz w:val="32"/>
          <w:szCs w:val="32"/>
        </w:rPr>
        <w:t>个方面，合计</w:t>
      </w:r>
      <w:r w:rsidRPr="00220691">
        <w:rPr>
          <w:rFonts w:ascii="Times New Roman" w:eastAsia="方正仿宋_GBK" w:hAnsi="Times New Roman"/>
          <w:kern w:val="24"/>
          <w:sz w:val="32"/>
          <w:szCs w:val="32"/>
        </w:rPr>
        <w:t>2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1</w:t>
      </w:r>
      <w:r w:rsidRPr="00220691">
        <w:rPr>
          <w:rFonts w:ascii="Times New Roman" w:eastAsia="方正仿宋_GBK" w:hAnsi="Times New Roman"/>
          <w:kern w:val="24"/>
          <w:sz w:val="32"/>
          <w:szCs w:val="32"/>
        </w:rPr>
        <w:t>项指标。其中，约束性指标</w:t>
      </w:r>
      <w:r w:rsidRPr="00220691">
        <w:rPr>
          <w:rFonts w:ascii="Times New Roman" w:eastAsia="方正仿宋_GBK" w:hAnsi="Times New Roman"/>
          <w:kern w:val="24"/>
          <w:sz w:val="32"/>
          <w:szCs w:val="32"/>
        </w:rPr>
        <w:t>1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7</w:t>
      </w:r>
      <w:r w:rsidRPr="00220691">
        <w:rPr>
          <w:rFonts w:ascii="Times New Roman" w:eastAsia="方正仿宋_GBK" w:hAnsi="Times New Roman"/>
          <w:kern w:val="24"/>
          <w:sz w:val="32"/>
          <w:szCs w:val="32"/>
        </w:rPr>
        <w:t>项，预期性指标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4</w:t>
      </w:r>
      <w:r w:rsidRPr="00220691">
        <w:rPr>
          <w:rFonts w:ascii="Times New Roman" w:eastAsia="方正仿宋_GBK" w:hAnsi="Times New Roman"/>
          <w:kern w:val="24"/>
          <w:sz w:val="32"/>
          <w:szCs w:val="32"/>
        </w:rPr>
        <w:t>项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（表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1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）</w:t>
      </w:r>
      <w:r w:rsidRPr="0042642D">
        <w:rPr>
          <w:rFonts w:ascii="Times New Roman" w:eastAsia="方正仿宋_GBK" w:hAnsi="Times New Roman"/>
          <w:kern w:val="24"/>
          <w:sz w:val="32"/>
          <w:szCs w:val="32"/>
        </w:rPr>
        <w:t>。</w:t>
      </w:r>
    </w:p>
    <w:p w:rsidR="00CC2747" w:rsidRPr="00CC2747" w:rsidRDefault="00CC2747" w:rsidP="00CC2747">
      <w:pPr>
        <w:widowControl/>
        <w:jc w:val="center"/>
        <w:rPr>
          <w:rFonts w:ascii="方正黑体_GBK" w:eastAsia="方正黑体_GBK" w:hAnsi="Times New Roman"/>
          <w:bCs/>
          <w:sz w:val="28"/>
          <w:szCs w:val="28"/>
        </w:rPr>
      </w:pPr>
      <w:r w:rsidRPr="00CC2747">
        <w:rPr>
          <w:rFonts w:ascii="方正黑体_GBK" w:eastAsia="方正黑体_GBK" w:hAnsi="Times New Roman" w:hint="eastAsia"/>
          <w:bCs/>
          <w:sz w:val="28"/>
          <w:szCs w:val="28"/>
        </w:rPr>
        <w:t>表1</w:t>
      </w:r>
      <w:r w:rsidRPr="00220691">
        <w:rPr>
          <w:rFonts w:ascii="方正黑体_GBK" w:eastAsia="方正黑体_GBK" w:hAnsi="Times New Roman" w:hint="eastAsia"/>
          <w:bCs/>
          <w:sz w:val="28"/>
          <w:szCs w:val="28"/>
        </w:rPr>
        <w:t>璧山区生态环境保护</w:t>
      </w:r>
      <w:r>
        <w:rPr>
          <w:rFonts w:ascii="方正黑体_GBK" w:eastAsia="方正黑体_GBK" w:hAnsi="Times New Roman" w:hint="eastAsia"/>
          <w:bCs/>
          <w:sz w:val="28"/>
          <w:szCs w:val="28"/>
        </w:rPr>
        <w:t>“</w:t>
      </w:r>
      <w:r w:rsidRPr="00220691">
        <w:rPr>
          <w:rFonts w:ascii="方正黑体_GBK" w:eastAsia="方正黑体_GBK" w:hAnsi="Times New Roman" w:hint="eastAsia"/>
          <w:bCs/>
          <w:sz w:val="28"/>
          <w:szCs w:val="28"/>
        </w:rPr>
        <w:t>十四五</w:t>
      </w:r>
      <w:r>
        <w:rPr>
          <w:rFonts w:ascii="方正黑体_GBK" w:eastAsia="方正黑体_GBK" w:hAnsi="Times New Roman" w:hint="eastAsia"/>
          <w:bCs/>
          <w:sz w:val="28"/>
          <w:szCs w:val="28"/>
        </w:rPr>
        <w:t>”规划</w:t>
      </w:r>
      <w:r w:rsidRPr="00220691">
        <w:rPr>
          <w:rFonts w:ascii="方正黑体_GBK" w:eastAsia="方正黑体_GBK" w:hAnsi="Times New Roman" w:hint="eastAsia"/>
          <w:bCs/>
          <w:sz w:val="28"/>
          <w:szCs w:val="28"/>
        </w:rPr>
        <w:t>指标</w:t>
      </w:r>
    </w:p>
    <w:tbl>
      <w:tblPr>
        <w:tblW w:w="4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7"/>
        <w:gridCol w:w="591"/>
        <w:gridCol w:w="2177"/>
        <w:gridCol w:w="1240"/>
        <w:gridCol w:w="1436"/>
        <w:gridCol w:w="1380"/>
      </w:tblGrid>
      <w:tr w:rsidR="00CC2747" w:rsidRPr="0042642D" w:rsidTr="00CC2747">
        <w:trPr>
          <w:trHeight w:val="397"/>
          <w:tblHeader/>
          <w:jc w:val="center"/>
        </w:trPr>
        <w:tc>
          <w:tcPr>
            <w:tcW w:w="714" w:type="pct"/>
            <w:shd w:val="clear" w:color="auto" w:fill="auto"/>
            <w:vAlign w:val="center"/>
            <w:hideMark/>
          </w:tcPr>
          <w:p w:rsidR="00CC2747" w:rsidRPr="006C73E7" w:rsidRDefault="00CC2747" w:rsidP="007446F8">
            <w:pPr>
              <w:widowControl/>
              <w:snapToGrid w:val="0"/>
              <w:jc w:val="center"/>
              <w:rPr>
                <w:rFonts w:ascii="方正黑体_GBK" w:eastAsia="方正黑体_GBK" w:hAnsi="Times New Roman"/>
                <w:bCs/>
                <w:color w:val="000000"/>
                <w:kern w:val="0"/>
              </w:rPr>
            </w:pPr>
            <w:r w:rsidRPr="006C73E7">
              <w:rPr>
                <w:rFonts w:ascii="方正黑体_GBK" w:eastAsia="方正黑体_GBK" w:hAnsi="Times New Roman" w:hint="eastAsia"/>
                <w:bCs/>
                <w:color w:val="000000"/>
                <w:kern w:val="0"/>
              </w:rPr>
              <w:t>类别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CC2747" w:rsidRPr="006C73E7" w:rsidRDefault="00CC2747" w:rsidP="007446F8">
            <w:pPr>
              <w:widowControl/>
              <w:snapToGrid w:val="0"/>
              <w:jc w:val="center"/>
              <w:rPr>
                <w:rFonts w:ascii="方正黑体_GBK" w:eastAsia="方正黑体_GBK" w:hAnsi="Times New Roman"/>
                <w:bCs/>
                <w:color w:val="000000"/>
                <w:kern w:val="0"/>
              </w:rPr>
            </w:pPr>
            <w:r w:rsidRPr="006C73E7">
              <w:rPr>
                <w:rFonts w:ascii="方正黑体_GBK" w:eastAsia="方正黑体_GBK" w:hAnsi="Times New Roman" w:hint="eastAsia"/>
                <w:bCs/>
                <w:color w:val="000000"/>
                <w:kern w:val="0"/>
              </w:rPr>
              <w:t>序号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CC2747" w:rsidRPr="006C73E7" w:rsidRDefault="00CC2747" w:rsidP="007446F8">
            <w:pPr>
              <w:widowControl/>
              <w:snapToGrid w:val="0"/>
              <w:jc w:val="center"/>
              <w:rPr>
                <w:rFonts w:ascii="方正黑体_GBK" w:eastAsia="方正黑体_GBK" w:hAnsi="Times New Roman"/>
                <w:bCs/>
                <w:color w:val="000000"/>
                <w:kern w:val="0"/>
              </w:rPr>
            </w:pPr>
            <w:r w:rsidRPr="006C73E7">
              <w:rPr>
                <w:rFonts w:ascii="方正黑体_GBK" w:eastAsia="方正黑体_GBK" w:hAnsi="Times New Roman" w:hint="eastAsia"/>
                <w:bCs/>
                <w:color w:val="000000"/>
                <w:kern w:val="0"/>
              </w:rPr>
              <w:t>指标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CC2747" w:rsidRPr="006C73E7" w:rsidRDefault="00CC2747" w:rsidP="007446F8">
            <w:pPr>
              <w:widowControl/>
              <w:snapToGrid w:val="0"/>
              <w:jc w:val="center"/>
              <w:rPr>
                <w:rFonts w:ascii="方正黑体_GBK" w:eastAsia="方正黑体_GBK" w:hAnsi="Times New Roman"/>
                <w:bCs/>
                <w:color w:val="000000"/>
                <w:kern w:val="0"/>
              </w:rPr>
            </w:pPr>
            <w:r w:rsidRPr="006C73E7">
              <w:rPr>
                <w:rFonts w:ascii="方正黑体_GBK" w:eastAsia="方正黑体_GBK" w:hAnsi="Times New Roman" w:hint="eastAsia"/>
                <w:bCs/>
                <w:color w:val="000000"/>
                <w:kern w:val="0"/>
              </w:rPr>
              <w:t>指标</w:t>
            </w:r>
          </w:p>
          <w:p w:rsidR="00CC2747" w:rsidRPr="006C73E7" w:rsidRDefault="00CC2747" w:rsidP="007446F8">
            <w:pPr>
              <w:snapToGrid w:val="0"/>
              <w:jc w:val="center"/>
              <w:rPr>
                <w:rFonts w:ascii="方正黑体_GBK" w:eastAsia="方正黑体_GBK" w:hAnsi="Times New Roman"/>
                <w:bCs/>
                <w:color w:val="000000"/>
                <w:kern w:val="0"/>
              </w:rPr>
            </w:pPr>
            <w:r w:rsidRPr="006C73E7">
              <w:rPr>
                <w:rFonts w:ascii="方正黑体_GBK" w:eastAsia="方正黑体_GBK" w:hAnsi="Times New Roman" w:hint="eastAsia"/>
                <w:bCs/>
                <w:color w:val="000000"/>
                <w:kern w:val="0"/>
              </w:rPr>
              <w:t>类别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2747" w:rsidRPr="006C73E7" w:rsidRDefault="00CC2747" w:rsidP="007446F8">
            <w:pPr>
              <w:widowControl/>
              <w:snapToGrid w:val="0"/>
              <w:jc w:val="center"/>
              <w:rPr>
                <w:rFonts w:ascii="方正黑体_GBK" w:eastAsia="方正黑体_GBK" w:hAnsi="Times New Roman"/>
                <w:bCs/>
                <w:color w:val="000000"/>
                <w:kern w:val="0"/>
              </w:rPr>
            </w:pPr>
            <w:r w:rsidRPr="006C73E7">
              <w:rPr>
                <w:rFonts w:ascii="方正黑体_GBK" w:eastAsia="方正黑体_GBK" w:hAnsi="Times New Roman" w:hint="eastAsia"/>
                <w:bCs/>
                <w:color w:val="000000"/>
                <w:kern w:val="0"/>
              </w:rPr>
              <w:t>2020年</w:t>
            </w:r>
          </w:p>
          <w:p w:rsidR="00CC2747" w:rsidRPr="006C73E7" w:rsidRDefault="00CC2747" w:rsidP="007446F8">
            <w:pPr>
              <w:snapToGrid w:val="0"/>
              <w:jc w:val="center"/>
              <w:rPr>
                <w:rFonts w:ascii="方正黑体_GBK" w:eastAsia="方正黑体_GBK" w:hAnsi="Times New Roman"/>
                <w:bCs/>
                <w:color w:val="000000"/>
                <w:kern w:val="0"/>
              </w:rPr>
            </w:pPr>
            <w:r w:rsidRPr="006C73E7">
              <w:rPr>
                <w:rFonts w:ascii="方正黑体_GBK" w:eastAsia="方正黑体_GBK" w:hAnsi="Times New Roman" w:hint="eastAsia"/>
                <w:bCs/>
                <w:color w:val="000000"/>
                <w:kern w:val="0"/>
              </w:rPr>
              <w:t>现状值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CC2747" w:rsidRPr="006C73E7" w:rsidRDefault="00CC2747" w:rsidP="007446F8">
            <w:pPr>
              <w:widowControl/>
              <w:snapToGrid w:val="0"/>
              <w:jc w:val="center"/>
              <w:rPr>
                <w:rFonts w:ascii="方正黑体_GBK" w:eastAsia="方正黑体_GBK" w:hAnsi="Times New Roman"/>
                <w:bCs/>
                <w:color w:val="000000"/>
                <w:kern w:val="0"/>
              </w:rPr>
            </w:pPr>
            <w:r w:rsidRPr="006C73E7">
              <w:rPr>
                <w:rFonts w:ascii="方正黑体_GBK" w:eastAsia="方正黑体_GBK" w:hAnsi="Times New Roman" w:hint="eastAsia"/>
                <w:bCs/>
                <w:color w:val="000000"/>
                <w:kern w:val="0"/>
              </w:rPr>
              <w:t>2025年</w:t>
            </w:r>
          </w:p>
          <w:p w:rsidR="00CC2747" w:rsidRPr="006C73E7" w:rsidRDefault="00CC2747" w:rsidP="007446F8">
            <w:pPr>
              <w:snapToGrid w:val="0"/>
              <w:jc w:val="center"/>
              <w:rPr>
                <w:rFonts w:ascii="方正黑体_GBK" w:eastAsia="方正黑体_GBK" w:hAnsi="Times New Roman"/>
                <w:bCs/>
                <w:color w:val="000000"/>
                <w:kern w:val="0"/>
              </w:rPr>
            </w:pPr>
            <w:r w:rsidRPr="006C73E7">
              <w:rPr>
                <w:rFonts w:ascii="方正黑体_GBK" w:eastAsia="方正黑体_GBK" w:hAnsi="Times New Roman" w:hint="eastAsia"/>
                <w:bCs/>
                <w:color w:val="000000"/>
                <w:kern w:val="0"/>
              </w:rPr>
              <w:t>目标值</w:t>
            </w:r>
          </w:p>
        </w:tc>
      </w:tr>
      <w:tr w:rsidR="00CC2747" w:rsidRPr="00012183" w:rsidTr="00CC2747">
        <w:trPr>
          <w:trHeight w:val="589"/>
          <w:jc w:val="center"/>
        </w:trPr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12183">
              <w:rPr>
                <w:rFonts w:ascii="方正黑体_GBK" w:eastAsia="方正黑体_GBK" w:hAnsi="Times New Roman"/>
                <w:color w:val="000000"/>
                <w:kern w:val="0"/>
                <w:sz w:val="22"/>
              </w:rPr>
              <w:t>生态</w:t>
            </w:r>
            <w:r>
              <w:rPr>
                <w:rFonts w:ascii="方正黑体_GBK" w:eastAsia="方正黑体_GBK" w:hAnsi="Times New Roman" w:hint="eastAsia"/>
                <w:color w:val="000000"/>
                <w:kern w:val="0"/>
                <w:sz w:val="22"/>
              </w:rPr>
              <w:t>安全维护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left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生态保护红线面积比例（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%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）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约束性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3.0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≥1</w:t>
            </w: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3.0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 xml:space="preserve">　</w:t>
            </w:r>
          </w:p>
        </w:tc>
      </w:tr>
      <w:tr w:rsidR="00CC2747" w:rsidRPr="00012183" w:rsidTr="00CC2747">
        <w:trPr>
          <w:trHeight w:val="618"/>
          <w:jc w:val="center"/>
        </w:trPr>
        <w:tc>
          <w:tcPr>
            <w:tcW w:w="714" w:type="pct"/>
            <w:vMerge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left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森林覆盖率（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%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）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约束性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4</w:t>
            </w: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7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 xml:space="preserve">　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48</w:t>
            </w:r>
          </w:p>
        </w:tc>
      </w:tr>
      <w:tr w:rsidR="00CC2747" w:rsidRPr="00012183" w:rsidTr="00CC2747">
        <w:trPr>
          <w:trHeight w:val="700"/>
          <w:jc w:val="center"/>
        </w:trPr>
        <w:tc>
          <w:tcPr>
            <w:tcW w:w="714" w:type="pct"/>
            <w:vMerge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C2747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left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自然保护地面积占比（</w:t>
            </w: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%</w:t>
            </w: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）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约束性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-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CC2747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-</w:t>
            </w:r>
          </w:p>
        </w:tc>
      </w:tr>
      <w:tr w:rsidR="00CC2747" w:rsidRPr="00012183" w:rsidTr="00CC2747">
        <w:trPr>
          <w:trHeight w:val="486"/>
          <w:jc w:val="center"/>
        </w:trPr>
        <w:tc>
          <w:tcPr>
            <w:tcW w:w="714" w:type="pct"/>
            <w:vMerge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C2747" w:rsidRPr="006D10FC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D10FC">
              <w:rPr>
                <w:rFonts w:ascii="Times New Roman" w:hAnsi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left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城镇建</w:t>
            </w: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成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区</w:t>
            </w: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绿化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覆盖率（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%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）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预期性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46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47</w:t>
            </w:r>
          </w:p>
        </w:tc>
      </w:tr>
      <w:tr w:rsidR="00CC2747" w:rsidRPr="00012183" w:rsidTr="00CC2747">
        <w:trPr>
          <w:trHeight w:val="697"/>
          <w:jc w:val="center"/>
        </w:trPr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方正黑体_GBK" w:eastAsia="方正黑体_GBK" w:hAnsi="Times New Roman"/>
                <w:color w:val="000000"/>
                <w:kern w:val="0"/>
                <w:sz w:val="22"/>
              </w:rPr>
            </w:pPr>
            <w:r w:rsidRPr="00012183">
              <w:rPr>
                <w:rFonts w:ascii="方正黑体_GBK" w:eastAsia="方正黑体_GBK" w:hAnsi="Times New Roman" w:hint="eastAsia"/>
                <w:color w:val="000000"/>
                <w:kern w:val="0"/>
                <w:sz w:val="22"/>
              </w:rPr>
              <w:t>绿色发展（应对气候变化）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万元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GDP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能耗累计下降</w:t>
            </w: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率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（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%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）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约束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性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111111"/>
                <w:kern w:val="0"/>
                <w:sz w:val="24"/>
              </w:rPr>
              <w:t>[41.1]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完成市级下达目标</w:t>
            </w:r>
          </w:p>
        </w:tc>
      </w:tr>
      <w:tr w:rsidR="00CC2747" w:rsidRPr="00012183" w:rsidTr="00CC2747">
        <w:trPr>
          <w:trHeight w:val="682"/>
          <w:jc w:val="center"/>
        </w:trPr>
        <w:tc>
          <w:tcPr>
            <w:tcW w:w="714" w:type="pct"/>
            <w:vMerge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万元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GDP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二氧化碳排放</w:t>
            </w: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累计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下降率（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%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）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约束性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-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[16.5]</w:t>
            </w:r>
          </w:p>
        </w:tc>
      </w:tr>
      <w:tr w:rsidR="00CC2747" w:rsidRPr="00012183" w:rsidTr="00CC2747">
        <w:trPr>
          <w:trHeight w:val="612"/>
          <w:jc w:val="center"/>
        </w:trPr>
        <w:tc>
          <w:tcPr>
            <w:tcW w:w="714" w:type="pct"/>
            <w:vMerge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万元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GDP</w:t>
            </w: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水耗累计</w:t>
            </w:r>
            <w:r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下降</w:t>
            </w: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率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（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%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）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约束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性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-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完成市级下达目标</w:t>
            </w:r>
          </w:p>
        </w:tc>
      </w:tr>
      <w:tr w:rsidR="00CC2747" w:rsidRPr="00012183" w:rsidTr="00CC2747">
        <w:trPr>
          <w:trHeight w:val="397"/>
          <w:jc w:val="center"/>
        </w:trPr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12183">
              <w:rPr>
                <w:rFonts w:ascii="方正黑体_GBK" w:eastAsia="方正黑体_GBK" w:hAnsi="Times New Roman"/>
                <w:color w:val="000000"/>
                <w:kern w:val="0"/>
                <w:sz w:val="22"/>
              </w:rPr>
              <w:t>环境质量改善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C2747" w:rsidRPr="006D10FC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空气质量优良天数（天）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约束性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B3249">
              <w:rPr>
                <w:rFonts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14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CC2747" w:rsidRPr="00012183" w:rsidRDefault="00CC2747" w:rsidP="002B1691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144EEC">
              <w:rPr>
                <w:rFonts w:ascii="Times New Roman" w:hAnsi="Times New Roman" w:hint="eastAsia"/>
                <w:kern w:val="0"/>
                <w:szCs w:val="21"/>
              </w:rPr>
              <w:t>≥</w:t>
            </w:r>
            <w:r w:rsidRPr="00144EEC">
              <w:rPr>
                <w:rFonts w:ascii="Times New Roman" w:hAnsi="Times New Roman"/>
                <w:kern w:val="0"/>
                <w:szCs w:val="21"/>
              </w:rPr>
              <w:t>3</w:t>
            </w:r>
            <w:r w:rsidR="002B1691">
              <w:rPr>
                <w:rFonts w:ascii="Times New Roman" w:hAnsi="Times New Roman" w:hint="eastAsia"/>
                <w:kern w:val="0"/>
                <w:szCs w:val="21"/>
              </w:rPr>
              <w:t>0</w:t>
            </w:r>
            <w:r w:rsidRPr="00144EEC">
              <w:rPr>
                <w:rFonts w:ascii="Times New Roman" w:hAnsi="Times New Roman" w:hint="eastAsia"/>
                <w:kern w:val="0"/>
                <w:szCs w:val="21"/>
              </w:rPr>
              <w:t>0</w:t>
            </w:r>
          </w:p>
        </w:tc>
      </w:tr>
      <w:tr w:rsidR="00CC2747" w:rsidRPr="00012183" w:rsidTr="00CC2747">
        <w:trPr>
          <w:trHeight w:val="397"/>
          <w:jc w:val="center"/>
        </w:trPr>
        <w:tc>
          <w:tcPr>
            <w:tcW w:w="714" w:type="pct"/>
            <w:vMerge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细颗粒物（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PM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  <w:vertAlign w:val="subscript"/>
              </w:rPr>
              <w:t>2.5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）浓度（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ug/m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  <w:vertAlign w:val="superscript"/>
              </w:rPr>
              <w:t>3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）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约束性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36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35</w:t>
            </w:r>
          </w:p>
        </w:tc>
      </w:tr>
      <w:tr w:rsidR="00CC2747" w:rsidRPr="00012183" w:rsidTr="00CC2747">
        <w:trPr>
          <w:trHeight w:val="397"/>
          <w:jc w:val="center"/>
        </w:trPr>
        <w:tc>
          <w:tcPr>
            <w:tcW w:w="714" w:type="pct"/>
            <w:vMerge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地表水水质（类别）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约束性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ind w:leftChars="-61" w:left="-128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 xml:space="preserve">　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-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ind w:leftChars="-61" w:left="-128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-</w:t>
            </w:r>
          </w:p>
        </w:tc>
      </w:tr>
      <w:tr w:rsidR="00CC2747" w:rsidRPr="00012183" w:rsidTr="00CC2747">
        <w:trPr>
          <w:trHeight w:val="397"/>
          <w:jc w:val="center"/>
        </w:trPr>
        <w:tc>
          <w:tcPr>
            <w:tcW w:w="714" w:type="pct"/>
            <w:vMerge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71" w:type="pct"/>
            <w:vMerge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 xml:space="preserve">    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其中：璧南河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约束性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III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III</w:t>
            </w:r>
          </w:p>
        </w:tc>
      </w:tr>
      <w:tr w:rsidR="00CC2747" w:rsidRPr="00012183" w:rsidTr="00CC2747">
        <w:trPr>
          <w:trHeight w:val="397"/>
          <w:jc w:val="center"/>
        </w:trPr>
        <w:tc>
          <w:tcPr>
            <w:tcW w:w="714" w:type="pct"/>
            <w:vMerge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71" w:type="pct"/>
            <w:vMerge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 xml:space="preserve">          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璧北河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约束性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III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III</w:t>
            </w:r>
          </w:p>
        </w:tc>
      </w:tr>
      <w:tr w:rsidR="00CC2747" w:rsidRPr="00012183" w:rsidTr="00CC2747">
        <w:trPr>
          <w:trHeight w:val="397"/>
          <w:jc w:val="center"/>
        </w:trPr>
        <w:tc>
          <w:tcPr>
            <w:tcW w:w="714" w:type="pct"/>
            <w:vMerge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71" w:type="pct"/>
            <w:vMerge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 xml:space="preserve">          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梅江河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约束性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III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III</w:t>
            </w:r>
          </w:p>
        </w:tc>
      </w:tr>
      <w:tr w:rsidR="00CC2747" w:rsidRPr="00012183" w:rsidTr="00CC2747">
        <w:trPr>
          <w:trHeight w:val="652"/>
          <w:jc w:val="center"/>
        </w:trPr>
        <w:tc>
          <w:tcPr>
            <w:tcW w:w="714" w:type="pct"/>
            <w:vMerge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城市集中式饮用</w:t>
            </w: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水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水源地水质达标率（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%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）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约束性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100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100</w:t>
            </w:r>
          </w:p>
        </w:tc>
      </w:tr>
      <w:tr w:rsidR="00CC2747" w:rsidRPr="00012183" w:rsidTr="00CC2747">
        <w:trPr>
          <w:trHeight w:val="444"/>
          <w:jc w:val="center"/>
        </w:trPr>
        <w:tc>
          <w:tcPr>
            <w:tcW w:w="714" w:type="pct"/>
            <w:vMerge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乡镇集中式饮用</w:t>
            </w: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水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水源地水质达标率（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%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）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约束性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100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100</w:t>
            </w:r>
          </w:p>
        </w:tc>
      </w:tr>
      <w:tr w:rsidR="00CC2747" w:rsidRPr="00012183" w:rsidTr="00CC2747">
        <w:trPr>
          <w:trHeight w:val="397"/>
          <w:jc w:val="center"/>
        </w:trPr>
        <w:tc>
          <w:tcPr>
            <w:tcW w:w="714" w:type="pct"/>
            <w:vMerge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9B02DB"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受污染耕地安全利用率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（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%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）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约束性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95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9</w:t>
            </w: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5</w:t>
            </w:r>
          </w:p>
        </w:tc>
      </w:tr>
      <w:tr w:rsidR="00CC2747" w:rsidRPr="00012183" w:rsidTr="00CC2747">
        <w:trPr>
          <w:trHeight w:val="397"/>
          <w:jc w:val="center"/>
        </w:trPr>
        <w:tc>
          <w:tcPr>
            <w:tcW w:w="714" w:type="pct"/>
            <w:vMerge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9B02DB"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污染地块安全利用率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（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%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）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约束性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100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95</w:t>
            </w:r>
          </w:p>
        </w:tc>
      </w:tr>
      <w:tr w:rsidR="00CC2747" w:rsidRPr="00012183" w:rsidTr="00CC2747">
        <w:trPr>
          <w:trHeight w:val="397"/>
          <w:jc w:val="center"/>
        </w:trPr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12183">
              <w:rPr>
                <w:rFonts w:ascii="方正黑体_GBK" w:eastAsia="方正黑体_GBK" w:hAnsi="Times New Roman"/>
                <w:color w:val="000000"/>
                <w:kern w:val="0"/>
                <w:sz w:val="22"/>
              </w:rPr>
              <w:t>污染物排放总量减排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氮氧化物排放量下降率（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%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）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约束性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-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达到市</w:t>
            </w: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级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总量控制要求</w:t>
            </w:r>
          </w:p>
        </w:tc>
      </w:tr>
      <w:tr w:rsidR="00CC2747" w:rsidRPr="00012183" w:rsidTr="00CC2747">
        <w:trPr>
          <w:trHeight w:val="397"/>
          <w:jc w:val="center"/>
        </w:trPr>
        <w:tc>
          <w:tcPr>
            <w:tcW w:w="714" w:type="pct"/>
            <w:vMerge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012183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CC2747" w:rsidRPr="00012183" w:rsidRDefault="00CC2747" w:rsidP="007446F8">
            <w:pPr>
              <w:jc w:val="left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重点行业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VOCs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排放量下降率（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%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）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约束性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-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达到市</w:t>
            </w: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级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总量控制要求</w:t>
            </w:r>
          </w:p>
        </w:tc>
      </w:tr>
      <w:tr w:rsidR="00CC2747" w:rsidRPr="00012183" w:rsidTr="00CC2747">
        <w:trPr>
          <w:trHeight w:val="397"/>
          <w:jc w:val="center"/>
        </w:trPr>
        <w:tc>
          <w:tcPr>
            <w:tcW w:w="714" w:type="pct"/>
            <w:vMerge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CC2747" w:rsidRPr="00012183" w:rsidRDefault="00CC2747" w:rsidP="007446F8">
            <w:pPr>
              <w:jc w:val="left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化学需氧量排放量下降率（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%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）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约束性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-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达到市</w:t>
            </w: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级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总量控制要求</w:t>
            </w:r>
          </w:p>
        </w:tc>
      </w:tr>
      <w:tr w:rsidR="00CC2747" w:rsidRPr="00BC711F" w:rsidTr="00CC2747">
        <w:trPr>
          <w:trHeight w:val="397"/>
          <w:jc w:val="center"/>
        </w:trPr>
        <w:tc>
          <w:tcPr>
            <w:tcW w:w="714" w:type="pct"/>
            <w:vMerge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CC2747" w:rsidRPr="00012183" w:rsidRDefault="00CC2747" w:rsidP="007446F8">
            <w:pPr>
              <w:jc w:val="left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氨氮排放下降率（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%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）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约束性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-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达到市</w:t>
            </w: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级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总量控制要求</w:t>
            </w:r>
          </w:p>
        </w:tc>
      </w:tr>
      <w:tr w:rsidR="00CC2747" w:rsidRPr="00012183" w:rsidTr="00CC2747">
        <w:trPr>
          <w:trHeight w:val="397"/>
          <w:jc w:val="center"/>
        </w:trPr>
        <w:tc>
          <w:tcPr>
            <w:tcW w:w="714" w:type="pct"/>
            <w:vMerge w:val="restart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F6A68">
              <w:rPr>
                <w:rFonts w:ascii="方正黑体_GBK" w:eastAsia="方正黑体_GBK" w:hAnsi="Times New Roman" w:hint="eastAsia"/>
                <w:color w:val="000000"/>
                <w:kern w:val="0"/>
                <w:sz w:val="22"/>
              </w:rPr>
              <w:t>环境风险防范控制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CC2747" w:rsidRPr="00BE1931" w:rsidRDefault="00CC2747" w:rsidP="007446F8">
            <w:pPr>
              <w:widowControl/>
              <w:snapToGrid w:val="0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B065C3"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危险废物规范化管理抽查考核合格率</w:t>
            </w: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（</w:t>
            </w: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%</w:t>
            </w: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）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预期性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-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95</w:t>
            </w:r>
          </w:p>
        </w:tc>
      </w:tr>
      <w:tr w:rsidR="00CC2747" w:rsidRPr="00012183" w:rsidTr="00CC2747">
        <w:trPr>
          <w:trHeight w:val="397"/>
          <w:jc w:val="center"/>
        </w:trPr>
        <w:tc>
          <w:tcPr>
            <w:tcW w:w="714" w:type="pct"/>
            <w:vMerge/>
            <w:vAlign w:val="center"/>
          </w:tcPr>
          <w:p w:rsidR="00CC2747" w:rsidRPr="003F6A68" w:rsidRDefault="00CC2747" w:rsidP="007446F8">
            <w:pPr>
              <w:widowControl/>
              <w:snapToGrid w:val="0"/>
              <w:jc w:val="center"/>
              <w:rPr>
                <w:rFonts w:ascii="方正黑体_GBK" w:eastAsia="方正黑体_GBK" w:hAnsi="Times New Roman"/>
                <w:color w:val="000000"/>
                <w:kern w:val="0"/>
                <w:sz w:val="22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二级以上医疗机构</w:t>
            </w:r>
            <w:r w:rsidRPr="003B0F21"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医疗废物集中无害化处置率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（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%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）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预期性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100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100</w:t>
            </w:r>
          </w:p>
        </w:tc>
      </w:tr>
      <w:tr w:rsidR="00CC2747" w:rsidRPr="00012183" w:rsidTr="00CC2747">
        <w:trPr>
          <w:trHeight w:val="397"/>
          <w:jc w:val="center"/>
        </w:trPr>
        <w:tc>
          <w:tcPr>
            <w:tcW w:w="714" w:type="pct"/>
            <w:vMerge/>
            <w:vAlign w:val="center"/>
          </w:tcPr>
          <w:p w:rsidR="00CC2747" w:rsidRPr="003F6A68" w:rsidRDefault="00CC2747" w:rsidP="007446F8">
            <w:pPr>
              <w:widowControl/>
              <w:snapToGrid w:val="0"/>
              <w:jc w:val="center"/>
              <w:rPr>
                <w:rFonts w:ascii="方正黑体_GBK" w:eastAsia="方正黑体_GBK" w:hAnsi="Times New Roman"/>
                <w:color w:val="000000"/>
                <w:kern w:val="0"/>
                <w:sz w:val="22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五年期突发</w:t>
            </w: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重特大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环境事件</w:t>
            </w:r>
            <w:r>
              <w:rPr>
                <w:rFonts w:ascii="Times New Roman" w:hAnsi="Times New Roman" w:hint="eastAsia"/>
                <w:color w:val="595959" w:themeColor="text1" w:themeTint="A6"/>
                <w:kern w:val="0"/>
                <w:szCs w:val="21"/>
              </w:rPr>
              <w:t>总</w:t>
            </w: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数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预期性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0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CC2747" w:rsidRPr="00012183" w:rsidRDefault="00CC2747" w:rsidP="007446F8">
            <w:pPr>
              <w:widowControl/>
              <w:snapToGrid w:val="0"/>
              <w:jc w:val="center"/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</w:pPr>
            <w:r w:rsidRPr="00012183">
              <w:rPr>
                <w:rFonts w:ascii="Times New Roman" w:hAnsi="Times New Roman"/>
                <w:color w:val="595959" w:themeColor="text1" w:themeTint="A6"/>
                <w:kern w:val="0"/>
                <w:szCs w:val="21"/>
              </w:rPr>
              <w:t>0</w:t>
            </w:r>
          </w:p>
        </w:tc>
      </w:tr>
    </w:tbl>
    <w:p w:rsidR="00CC2747" w:rsidRDefault="00CC2747" w:rsidP="00CC2747">
      <w:pPr>
        <w:adjustRightInd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kern w:val="24"/>
          <w:sz w:val="32"/>
          <w:szCs w:val="32"/>
        </w:rPr>
      </w:pPr>
    </w:p>
    <w:p w:rsidR="00CC2747" w:rsidRPr="00CC2747" w:rsidRDefault="00CC2747" w:rsidP="00551D20">
      <w:pPr>
        <w:snapToGrid w:val="0"/>
        <w:spacing w:line="570" w:lineRule="exact"/>
        <w:ind w:firstLineChars="177" w:firstLine="566"/>
        <w:outlineLvl w:val="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四、</w:t>
      </w:r>
      <w:r w:rsidRPr="00CC2747">
        <w:rPr>
          <w:rFonts w:ascii="方正黑体_GBK" w:eastAsia="方正黑体_GBK" w:hint="eastAsia"/>
          <w:sz w:val="32"/>
          <w:szCs w:val="32"/>
        </w:rPr>
        <w:t>“十四五”生态环境保护主要任务</w:t>
      </w:r>
    </w:p>
    <w:p w:rsidR="00CC2747" w:rsidRDefault="00CC2747" w:rsidP="00551D20">
      <w:pPr>
        <w:spacing w:line="570" w:lineRule="exact"/>
        <w:ind w:firstLineChars="133" w:firstLine="426"/>
        <w:outlineLvl w:val="0"/>
        <w:rPr>
          <w:rFonts w:ascii="方正楷体_GBK" w:eastAsia="方正楷体_GBK" w:hAnsi="仿宋"/>
          <w:sz w:val="32"/>
          <w:szCs w:val="32"/>
        </w:rPr>
      </w:pPr>
      <w:r>
        <w:rPr>
          <w:rFonts w:ascii="方正楷体_GBK" w:eastAsia="方正楷体_GBK" w:hAnsi="仿宋" w:hint="eastAsia"/>
          <w:sz w:val="32"/>
          <w:szCs w:val="32"/>
        </w:rPr>
        <w:t>（一）</w:t>
      </w:r>
      <w:r w:rsidRPr="003B5EAA">
        <w:rPr>
          <w:rFonts w:ascii="方正楷体_GBK" w:eastAsia="方正楷体_GBK" w:hAnsi="仿宋" w:hint="eastAsia"/>
          <w:sz w:val="32"/>
          <w:szCs w:val="32"/>
        </w:rPr>
        <w:t>统筹山水林田湖草保护修复，增强生态系统稳定性</w:t>
      </w:r>
      <w:r w:rsidRPr="00854343">
        <w:rPr>
          <w:rFonts w:ascii="方正楷体_GBK" w:eastAsia="方正楷体_GBK" w:hAnsi="仿宋" w:hint="eastAsia"/>
          <w:sz w:val="32"/>
          <w:szCs w:val="32"/>
        </w:rPr>
        <w:t>。</w:t>
      </w:r>
    </w:p>
    <w:p w:rsidR="00CC2747" w:rsidRDefault="00CC2747" w:rsidP="00CC2747">
      <w:pPr>
        <w:spacing w:line="57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牢固树立“山水林田湖草生命共同体</w:t>
      </w:r>
      <w:r>
        <w:rPr>
          <w:rFonts w:ascii="方正仿宋_GBK" w:eastAsia="方正仿宋_GBK" w:hAnsi="方正仿宋_GBK" w:cs="方正仿宋_GBK"/>
          <w:sz w:val="32"/>
          <w:szCs w:val="32"/>
        </w:rPr>
        <w:t>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理念，充分尊重生态系统的整体性、系统性及其内在发展规律，统筹考虑自然生态各要素、山上山下、地上地下，以进一步筑牢区域生态安全屏障为目标，加强生态系统保护修复。严格管控自然生态空间，确保生态保护红线面积不减少、功能不降低、性质不改变，</w:t>
      </w:r>
      <w:r w:rsidRPr="00224CA8">
        <w:rPr>
          <w:rFonts w:ascii="方正仿宋_GBK" w:eastAsia="方正仿宋_GBK" w:hAnsi="方正仿宋_GBK" w:cs="方正仿宋_GBK" w:hint="eastAsia"/>
          <w:sz w:val="32"/>
          <w:szCs w:val="32"/>
        </w:rPr>
        <w:t>强化自然保护地优化调整和监管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，守住自然生态安全边界。加强森林、湿地、农田等重要生态系统和物种保护，显著提升城市生态品质，治理修复水土流失、采矿区等生态退化区域，进一步提升生态系统质量和稳定性。</w:t>
      </w:r>
    </w:p>
    <w:p w:rsidR="00CC2747" w:rsidRDefault="00CC2747" w:rsidP="00551D20">
      <w:pPr>
        <w:spacing w:line="570" w:lineRule="exact"/>
        <w:ind w:firstLineChars="133" w:firstLine="426"/>
        <w:outlineLvl w:val="0"/>
        <w:rPr>
          <w:rFonts w:ascii="方正楷体_GBK" w:eastAsia="方正楷体_GBK" w:hAnsi="仿宋"/>
          <w:sz w:val="32"/>
          <w:szCs w:val="32"/>
        </w:rPr>
      </w:pPr>
      <w:r>
        <w:rPr>
          <w:rFonts w:ascii="方正楷体_GBK" w:eastAsia="方正楷体_GBK" w:hAnsi="仿宋" w:hint="eastAsia"/>
          <w:sz w:val="32"/>
          <w:szCs w:val="32"/>
        </w:rPr>
        <w:t>（二）</w:t>
      </w:r>
      <w:r w:rsidRPr="003B5EAA">
        <w:rPr>
          <w:rFonts w:ascii="方正楷体_GBK" w:eastAsia="方正楷体_GBK" w:hAnsi="仿宋" w:hint="eastAsia"/>
          <w:sz w:val="32"/>
          <w:szCs w:val="32"/>
        </w:rPr>
        <w:t>以碳减排为总抓手，牵引经济绿色低碳发展</w:t>
      </w:r>
      <w:r>
        <w:rPr>
          <w:rFonts w:ascii="方正楷体_GBK" w:eastAsia="方正楷体_GBK" w:hAnsi="仿宋" w:hint="eastAsia"/>
          <w:sz w:val="32"/>
          <w:szCs w:val="32"/>
        </w:rPr>
        <w:t>。</w:t>
      </w:r>
    </w:p>
    <w:p w:rsidR="00CC2747" w:rsidRDefault="00CC2747" w:rsidP="00CC2747">
      <w:pPr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kern w:val="24"/>
          <w:sz w:val="32"/>
          <w:szCs w:val="32"/>
        </w:rPr>
      </w:pPr>
      <w:r w:rsidRPr="00CD44D4">
        <w:rPr>
          <w:rFonts w:ascii="Times New Roman" w:eastAsia="方正仿宋_GBK" w:hAnsi="Times New Roman" w:hint="eastAsia"/>
          <w:kern w:val="24"/>
          <w:sz w:val="32"/>
          <w:szCs w:val="32"/>
        </w:rPr>
        <w:t>积极践行“绿水青山就是金山银山”理念，学好用好“两山论”、走深走实“两化路”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。</w:t>
      </w:r>
      <w:r w:rsidRPr="00307EF3">
        <w:rPr>
          <w:rFonts w:ascii="Times New Roman" w:eastAsia="方正仿宋_GBK" w:hAnsi="Times New Roman" w:hint="eastAsia"/>
          <w:kern w:val="24"/>
          <w:sz w:val="32"/>
          <w:szCs w:val="32"/>
        </w:rPr>
        <w:t>加强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绿色低碳发展源头调控，</w:t>
      </w:r>
      <w:r w:rsidRPr="009B00FA">
        <w:rPr>
          <w:rFonts w:ascii="Times New Roman" w:eastAsia="方正仿宋_GBK" w:hAnsi="Times New Roman" w:hint="eastAsia"/>
          <w:kern w:val="24"/>
          <w:sz w:val="32"/>
          <w:szCs w:val="32"/>
        </w:rPr>
        <w:t>优化国土空间开发保护格局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，</w:t>
      </w:r>
      <w:r w:rsidRPr="008020E6">
        <w:rPr>
          <w:rFonts w:ascii="Times New Roman" w:eastAsia="方正仿宋_GBK" w:hAnsi="Times New Roman" w:hint="eastAsia"/>
          <w:kern w:val="24"/>
          <w:sz w:val="32"/>
          <w:szCs w:val="32"/>
        </w:rPr>
        <w:t>严格新建项目生态环境准入规定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。</w:t>
      </w:r>
      <w:r w:rsidRPr="00585A2B">
        <w:rPr>
          <w:rFonts w:ascii="Times New Roman" w:eastAsia="方正仿宋_GBK" w:hAnsi="Times New Roman" w:hint="eastAsia"/>
          <w:kern w:val="24"/>
          <w:sz w:val="32"/>
          <w:szCs w:val="32"/>
        </w:rPr>
        <w:t>加快产业结构绿色低碳转型</w:t>
      </w:r>
      <w:r w:rsidRPr="00CD44D4">
        <w:rPr>
          <w:rFonts w:ascii="Times New Roman" w:eastAsia="方正仿宋_GBK" w:hAnsi="Times New Roman" w:hint="eastAsia"/>
          <w:kern w:val="24"/>
          <w:sz w:val="32"/>
          <w:szCs w:val="32"/>
        </w:rPr>
        <w:t>，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利用综合标准淘汰</w:t>
      </w:r>
      <w:r w:rsidRPr="00211E35">
        <w:rPr>
          <w:rFonts w:ascii="Times New Roman" w:eastAsia="方正仿宋_GBK" w:hAnsi="Times New Roman" w:hint="eastAsia"/>
          <w:kern w:val="24"/>
          <w:sz w:val="32"/>
          <w:szCs w:val="32"/>
        </w:rPr>
        <w:t>更新落后产能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，</w:t>
      </w:r>
      <w:r w:rsidRPr="00B7609C">
        <w:rPr>
          <w:rFonts w:ascii="Times New Roman" w:eastAsia="方正仿宋_GBK" w:hAnsi="Times New Roman" w:hint="eastAsia"/>
          <w:kern w:val="24"/>
          <w:sz w:val="32"/>
          <w:szCs w:val="32"/>
        </w:rPr>
        <w:t>持续开展“散乱污”企业整治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，为高质量发展获得更多环境空间。积极主动应对气候变化，</w:t>
      </w:r>
      <w:r w:rsidRPr="00211E35">
        <w:rPr>
          <w:rFonts w:ascii="Times New Roman" w:eastAsia="方正仿宋_GBK" w:hAnsi="Times New Roman" w:hint="eastAsia"/>
          <w:kern w:val="24"/>
          <w:sz w:val="32"/>
          <w:szCs w:val="32"/>
        </w:rPr>
        <w:t>加快能源结构调整步伐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，实施碳达峰行动，有效控制温室气体排放，积极推进低碳示范建设。</w:t>
      </w:r>
      <w:r w:rsidRPr="009652C0">
        <w:rPr>
          <w:rFonts w:ascii="Times New Roman" w:eastAsia="方正仿宋_GBK" w:hAnsi="Times New Roman" w:hint="eastAsia"/>
          <w:kern w:val="24"/>
          <w:sz w:val="32"/>
          <w:szCs w:val="32"/>
        </w:rPr>
        <w:t>健全生态环境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治理市场机制，</w:t>
      </w:r>
      <w:r w:rsidRPr="00AF1A54">
        <w:rPr>
          <w:rFonts w:ascii="Times New Roman" w:eastAsia="方正仿宋_GBK" w:hAnsi="Times New Roman" w:hint="eastAsia"/>
          <w:kern w:val="24"/>
          <w:sz w:val="32"/>
          <w:szCs w:val="32"/>
        </w:rPr>
        <w:t>深化生态环境领域“放管服”改革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，</w:t>
      </w:r>
      <w:r w:rsidRPr="001E03B4">
        <w:rPr>
          <w:rFonts w:ascii="Times New Roman" w:eastAsia="方正仿宋_GBK" w:hAnsi="Times New Roman" w:hint="eastAsia"/>
          <w:kern w:val="24"/>
          <w:sz w:val="32"/>
          <w:szCs w:val="32"/>
        </w:rPr>
        <w:t>建立健全多元化投融资机制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，用活用好环境经济政策，优化营商环境。</w:t>
      </w:r>
      <w:r w:rsidRPr="00A45C09">
        <w:rPr>
          <w:rFonts w:ascii="Times New Roman" w:eastAsia="方正仿宋_GBK" w:hAnsi="Times New Roman" w:hint="eastAsia"/>
          <w:kern w:val="24"/>
          <w:sz w:val="32"/>
          <w:szCs w:val="32"/>
        </w:rPr>
        <w:t>做靓做响</w:t>
      </w:r>
      <w:r w:rsidRPr="009367D6">
        <w:rPr>
          <w:rFonts w:ascii="Times New Roman" w:eastAsia="方正仿宋_GBK" w:hAnsi="Times New Roman" w:hint="eastAsia"/>
          <w:kern w:val="24"/>
          <w:sz w:val="32"/>
          <w:szCs w:val="32"/>
        </w:rPr>
        <w:t>现代农业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、文旅、大健康等</w:t>
      </w:r>
      <w:r w:rsidRPr="00A45C09">
        <w:rPr>
          <w:rFonts w:ascii="Times New Roman" w:eastAsia="方正仿宋_GBK" w:hAnsi="Times New Roman" w:hint="eastAsia"/>
          <w:kern w:val="24"/>
          <w:sz w:val="32"/>
          <w:szCs w:val="32"/>
        </w:rPr>
        <w:t>生态产业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，大力发展环保产业，积极</w:t>
      </w:r>
      <w:r w:rsidRPr="00981141">
        <w:rPr>
          <w:rFonts w:ascii="Times New Roman" w:eastAsia="方正仿宋_GBK" w:hAnsi="Times New Roman" w:hint="eastAsia"/>
          <w:kern w:val="24"/>
          <w:sz w:val="32"/>
          <w:szCs w:val="32"/>
        </w:rPr>
        <w:t>探索生态产品价值实现途径</w:t>
      </w:r>
      <w:r>
        <w:rPr>
          <w:rFonts w:ascii="Times New Roman" w:eastAsia="方正仿宋_GBK" w:hAnsi="Times New Roman" w:hint="eastAsia"/>
          <w:kern w:val="24"/>
          <w:sz w:val="32"/>
          <w:szCs w:val="32"/>
        </w:rPr>
        <w:t>打造新时期绿色发展增长点</w:t>
      </w:r>
      <w:r w:rsidRPr="00CD44D4">
        <w:rPr>
          <w:rFonts w:ascii="Times New Roman" w:eastAsia="方正仿宋_GBK" w:hAnsi="Times New Roman" w:hint="eastAsia"/>
          <w:kern w:val="24"/>
          <w:sz w:val="32"/>
          <w:szCs w:val="32"/>
        </w:rPr>
        <w:t>。</w:t>
      </w:r>
    </w:p>
    <w:p w:rsidR="00CC2747" w:rsidRDefault="00CC2747" w:rsidP="00551D20">
      <w:pPr>
        <w:spacing w:line="570" w:lineRule="exact"/>
        <w:ind w:firstLineChars="133" w:firstLine="426"/>
        <w:outlineLvl w:val="0"/>
        <w:rPr>
          <w:rFonts w:ascii="方正楷体_GBK" w:eastAsia="方正楷体_GBK" w:hAnsi="仿宋"/>
          <w:sz w:val="32"/>
          <w:szCs w:val="32"/>
        </w:rPr>
      </w:pPr>
      <w:r>
        <w:rPr>
          <w:rFonts w:ascii="方正楷体_GBK" w:eastAsia="方正楷体_GBK" w:hAnsi="仿宋" w:hint="eastAsia"/>
          <w:sz w:val="32"/>
          <w:szCs w:val="32"/>
        </w:rPr>
        <w:lastRenderedPageBreak/>
        <w:t>（三）</w:t>
      </w:r>
      <w:r w:rsidRPr="006D55F5">
        <w:rPr>
          <w:rFonts w:ascii="方正楷体_GBK" w:eastAsia="方正楷体_GBK" w:hAnsi="仿宋" w:hint="eastAsia"/>
          <w:sz w:val="32"/>
          <w:szCs w:val="32"/>
        </w:rPr>
        <w:t>深入打好污染防治攻坚战，推动环境质量持续向好</w:t>
      </w:r>
      <w:r>
        <w:rPr>
          <w:rFonts w:ascii="方正楷体_GBK" w:eastAsia="方正楷体_GBK" w:hAnsi="仿宋" w:hint="eastAsia"/>
          <w:sz w:val="32"/>
          <w:szCs w:val="32"/>
        </w:rPr>
        <w:t>。</w:t>
      </w:r>
    </w:p>
    <w:p w:rsidR="00CC2747" w:rsidRPr="006D55F5" w:rsidRDefault="00CC2747" w:rsidP="00CC2747">
      <w:pPr>
        <w:spacing w:line="570" w:lineRule="exact"/>
        <w:ind w:firstLineChars="133" w:firstLine="426"/>
        <w:rPr>
          <w:rFonts w:ascii="方正楷体_GBK" w:eastAsia="方正楷体_GBK" w:hAnsi="仿宋"/>
          <w:sz w:val="32"/>
          <w:szCs w:val="32"/>
        </w:rPr>
      </w:pPr>
      <w:r w:rsidRPr="006D55F5">
        <w:rPr>
          <w:rFonts w:ascii="Times New Roman" w:eastAsia="方正仿宋_GBK" w:hAnsi="Times New Roman" w:hint="eastAsia"/>
          <w:color w:val="000000"/>
          <w:sz w:val="32"/>
          <w:szCs w:val="32"/>
        </w:rPr>
        <w:t>坚持良好生态环境是最普惠的民生福祉，深入打好污染防治攻坚战，推动新时期环境质量持续向好，不断满足人民群众对良好生态环境的获得感、幸福感和满足感。深化水生态文明城市建设，系统治理水生态环境，实施水资源、水环境和水生态“三水共治”，早日实现“有河有水、有鱼有草、人水和谐”的美好愿景。精准施策改善空气环境质量，进一步降低颗粒物和臭氧浓度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，尤其是交通源和扬尘源防治，未来五年需要花大力气</w:t>
      </w:r>
      <w:r w:rsidRPr="006D55F5">
        <w:rPr>
          <w:rFonts w:ascii="Times New Roman" w:eastAsia="方正仿宋_GBK" w:hAnsi="Times New Roman" w:hint="eastAsia"/>
          <w:color w:val="000000"/>
          <w:sz w:val="32"/>
          <w:szCs w:val="32"/>
        </w:rPr>
        <w:t>。以严守农产品质量安全和保障人居环境安全为底线，全力保障土壤污染环境安全。全面整治农业农村环境，着力改善农村人居环境，加大农</w:t>
      </w:r>
      <w:bookmarkStart w:id="0" w:name="_GoBack"/>
      <w:bookmarkEnd w:id="0"/>
      <w:r w:rsidRPr="006D55F5">
        <w:rPr>
          <w:rFonts w:ascii="Times New Roman" w:eastAsia="方正仿宋_GBK" w:hAnsi="Times New Roman" w:hint="eastAsia"/>
          <w:color w:val="000000"/>
          <w:sz w:val="32"/>
          <w:szCs w:val="32"/>
        </w:rPr>
        <w:t>村生活污水和农业种养殖污染治理。强化噪声源头控制，整治各类噪声影响，营造宁静生活环境。</w:t>
      </w:r>
    </w:p>
    <w:p w:rsidR="00CC2747" w:rsidRDefault="00CC2747" w:rsidP="00551D20">
      <w:pPr>
        <w:spacing w:line="570" w:lineRule="exact"/>
        <w:ind w:firstLineChars="133" w:firstLine="426"/>
        <w:outlineLvl w:val="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方正楷体_GBK" w:eastAsia="方正楷体_GBK" w:hAnsi="仿宋" w:hint="eastAsia"/>
          <w:sz w:val="32"/>
          <w:szCs w:val="32"/>
        </w:rPr>
        <w:t>（四）</w:t>
      </w:r>
      <w:r w:rsidRPr="004F6C93">
        <w:rPr>
          <w:rFonts w:ascii="方正楷体_GBK" w:eastAsia="方正楷体_GBK" w:hAnsi="仿宋" w:hint="eastAsia"/>
          <w:sz w:val="32"/>
          <w:szCs w:val="32"/>
        </w:rPr>
        <w:t>强化全过程管控，防范化解生态环境重大风险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。</w:t>
      </w:r>
    </w:p>
    <w:p w:rsidR="00CC2747" w:rsidRDefault="00CC2747" w:rsidP="00CC2747">
      <w:pPr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 w:rsidRPr="004F6C93">
        <w:rPr>
          <w:rFonts w:ascii="Times New Roman" w:eastAsia="方正仿宋_GBK" w:hAnsi="Times New Roman" w:hint="eastAsia"/>
          <w:color w:val="000000"/>
          <w:sz w:val="32"/>
          <w:szCs w:val="32"/>
        </w:rPr>
        <w:t>全面落实国家总体安全观和“平安中国”发展要求，全面推进“无废城市”建设，统筹考虑危险废物、危险化学品、重金属、核与辐射等生态环境风险要素，坚持“防”与“控”并重，全面建立“事前、事中、事后”全过程、多层级环境风险防范和应急处置体系，积极化解环境领域社会风险，打好防范化解生态环境领域重大风险攻坚战，牢牢守住生态环境安全底线。</w:t>
      </w:r>
    </w:p>
    <w:p w:rsidR="00CC2747" w:rsidRDefault="00CC2747" w:rsidP="00551D20">
      <w:pPr>
        <w:spacing w:line="570" w:lineRule="exact"/>
        <w:ind w:firstLineChars="133" w:firstLine="426"/>
        <w:outlineLvl w:val="0"/>
        <w:rPr>
          <w:rFonts w:ascii="方正楷体_GBK" w:eastAsia="方正楷体_GBK" w:hAnsi="仿宋"/>
          <w:sz w:val="32"/>
          <w:szCs w:val="32"/>
        </w:rPr>
      </w:pPr>
      <w:r>
        <w:rPr>
          <w:rFonts w:ascii="方正楷体_GBK" w:eastAsia="方正楷体_GBK" w:hAnsi="仿宋" w:hint="eastAsia"/>
          <w:sz w:val="32"/>
          <w:szCs w:val="32"/>
        </w:rPr>
        <w:t>（五）</w:t>
      </w:r>
      <w:r w:rsidRPr="00F162A6">
        <w:rPr>
          <w:rFonts w:ascii="方正楷体_GBK" w:eastAsia="方正楷体_GBK" w:hAnsi="仿宋" w:hint="eastAsia"/>
          <w:sz w:val="32"/>
          <w:szCs w:val="32"/>
        </w:rPr>
        <w:t>深化生态文明体制改革，推进治理体系和治理能力现代化</w:t>
      </w:r>
      <w:r w:rsidRPr="00FC3647">
        <w:rPr>
          <w:rFonts w:ascii="方正楷体_GBK" w:eastAsia="方正楷体_GBK" w:hAnsi="仿宋" w:hint="eastAsia"/>
          <w:sz w:val="32"/>
          <w:szCs w:val="32"/>
        </w:rPr>
        <w:t>。</w:t>
      </w:r>
    </w:p>
    <w:p w:rsidR="00CC2747" w:rsidRPr="00F162A6" w:rsidRDefault="00CC2747" w:rsidP="00CC2747">
      <w:pPr>
        <w:spacing w:line="570" w:lineRule="exact"/>
        <w:ind w:firstLineChars="233" w:firstLine="746"/>
        <w:rPr>
          <w:rFonts w:ascii="方正楷体_GBK" w:eastAsia="方正楷体_GBK" w:hAnsi="仿宋"/>
          <w:sz w:val="32"/>
          <w:szCs w:val="32"/>
        </w:rPr>
      </w:pPr>
      <w:r w:rsidRPr="00F162A6">
        <w:rPr>
          <w:rFonts w:ascii="Times New Roman" w:eastAsia="方正仿宋_GBK" w:hAnsi="Times New Roman" w:hint="eastAsia"/>
          <w:color w:val="000000"/>
          <w:sz w:val="32"/>
          <w:szCs w:val="32"/>
        </w:rPr>
        <w:t>深化生态文明体制改革，全面加强党对生态环境保护工</w:t>
      </w:r>
      <w:r w:rsidRPr="00F162A6">
        <w:rPr>
          <w:rFonts w:ascii="Times New Roman" w:eastAsia="方正仿宋_GBK" w:hAnsi="Times New Roman" w:hint="eastAsia"/>
          <w:color w:val="000000"/>
          <w:sz w:val="32"/>
          <w:szCs w:val="32"/>
        </w:rPr>
        <w:lastRenderedPageBreak/>
        <w:t>作的领导，实施最严格的生态环境保护制度，严格落实生态环境监管责任和主体责任。提升依法治理生态环境能力，严格依法审批、依法监管、依法追责。增强精准治理生态环境能力，推进生态环境监测、监察执法与应急智慧化建设。提高科学治理生态环境能力，运用科学方法提升治理效率。全面巩固国家生态文明建设示范区创建成果，推动全民行动共建共享，共谋区域生态环境共保联治，加快推进生态环境领域治理体系与治理能力现代化。</w:t>
      </w:r>
    </w:p>
    <w:p w:rsidR="00CC2747" w:rsidRPr="00CC2747" w:rsidRDefault="00CC2747"/>
    <w:sectPr w:rsidR="00CC2747" w:rsidRPr="00CC2747" w:rsidSect="00EF485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697" w:rsidRDefault="00365697" w:rsidP="00551D20">
      <w:r>
        <w:separator/>
      </w:r>
    </w:p>
  </w:endnote>
  <w:endnote w:type="continuationSeparator" w:id="0">
    <w:p w:rsidR="00365697" w:rsidRDefault="00365697" w:rsidP="0055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511"/>
      <w:docPartObj>
        <w:docPartGallery w:val="Page Numbers (Bottom of Page)"/>
        <w:docPartUnique/>
      </w:docPartObj>
    </w:sdtPr>
    <w:sdtContent>
      <w:p w:rsidR="00551D20" w:rsidRDefault="009876E7">
        <w:pPr>
          <w:pStyle w:val="a5"/>
          <w:jc w:val="right"/>
        </w:pPr>
        <w:fldSimple w:instr=" PAGE   \* MERGEFORMAT ">
          <w:r w:rsidR="002B1691" w:rsidRPr="002B1691">
            <w:rPr>
              <w:noProof/>
              <w:lang w:val="zh-CN"/>
            </w:rPr>
            <w:t>1</w:t>
          </w:r>
        </w:fldSimple>
      </w:p>
    </w:sdtContent>
  </w:sdt>
  <w:p w:rsidR="00551D20" w:rsidRDefault="00551D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697" w:rsidRDefault="00365697" w:rsidP="00551D20">
      <w:r>
        <w:separator/>
      </w:r>
    </w:p>
  </w:footnote>
  <w:footnote w:type="continuationSeparator" w:id="0">
    <w:p w:rsidR="00365697" w:rsidRDefault="00365697" w:rsidP="00551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747"/>
    <w:rsid w:val="001B258A"/>
    <w:rsid w:val="002B1691"/>
    <w:rsid w:val="00365697"/>
    <w:rsid w:val="004E0BAE"/>
    <w:rsid w:val="00551D20"/>
    <w:rsid w:val="008F3EBD"/>
    <w:rsid w:val="009876E7"/>
    <w:rsid w:val="00CC2747"/>
    <w:rsid w:val="00E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551D20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551D20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51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51D2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51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51D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588</Words>
  <Characters>3353</Characters>
  <Application>Microsoft Office Word</Application>
  <DocSecurity>0</DocSecurity>
  <Lines>27</Lines>
  <Paragraphs>7</Paragraphs>
  <ScaleCrop>false</ScaleCrop>
  <Company>微软中国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xbany</cp:lastModifiedBy>
  <cp:revision>5</cp:revision>
  <dcterms:created xsi:type="dcterms:W3CDTF">2021-04-26T10:49:00Z</dcterms:created>
  <dcterms:modified xsi:type="dcterms:W3CDTF">2021-04-27T08:00:00Z</dcterms:modified>
</cp:coreProperties>
</file>