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B86" w:rsidRDefault="00896B86" w:rsidP="00896B86">
      <w:pPr>
        <w:pStyle w:val="1"/>
        <w:spacing w:line="240" w:lineRule="auto"/>
        <w:rPr>
          <w:rFonts w:ascii="宋体" w:eastAsia="宋体" w:hAnsi="宋体"/>
          <w:b w:val="0"/>
          <w:bCs/>
          <w:color w:val="FF0000"/>
          <w:sz w:val="44"/>
          <w:szCs w:val="44"/>
        </w:rPr>
      </w:pPr>
      <w:r>
        <w:rPr>
          <w:rFonts w:ascii="宋体" w:eastAsia="宋体" w:hAnsi="宋体" w:hint="eastAsia"/>
          <w:b w:val="0"/>
          <w:bCs/>
          <w:color w:val="FF0000"/>
          <w:sz w:val="44"/>
          <w:szCs w:val="44"/>
        </w:rPr>
        <w:t>重庆市建设项目环境影响评价文件批准书</w:t>
      </w:r>
    </w:p>
    <w:p w:rsidR="00896B86" w:rsidRDefault="00896B86" w:rsidP="00896B86">
      <w:pPr>
        <w:rPr>
          <w:rFonts w:ascii="宋体" w:hAnsi="宋体"/>
          <w:bCs/>
          <w:spacing w:val="50"/>
          <w:sz w:val="28"/>
        </w:rPr>
      </w:pPr>
    </w:p>
    <w:p w:rsidR="00896B86" w:rsidRDefault="00896B86" w:rsidP="00896B86">
      <w:pPr>
        <w:adjustRightInd w:val="0"/>
        <w:snapToGrid w:val="0"/>
        <w:rPr>
          <w:dstrike/>
          <w:spacing w:val="50"/>
          <w:sz w:val="28"/>
          <w:szCs w:val="28"/>
        </w:rPr>
      </w:pPr>
      <w:r>
        <w:rPr>
          <w:rFonts w:hint="eastAsia"/>
          <w:spacing w:val="50"/>
          <w:sz w:val="28"/>
        </w:rPr>
        <w:t xml:space="preserve"> </w:t>
      </w:r>
      <w:r>
        <w:rPr>
          <w:rFonts w:hint="eastAsia"/>
          <w:dstrike/>
          <w:spacing w:val="50"/>
          <w:sz w:val="28"/>
          <w:szCs w:val="28"/>
        </w:rPr>
        <w:t xml:space="preserve">                                   </w:t>
      </w:r>
    </w:p>
    <w:p w:rsidR="00896B86" w:rsidRDefault="00896B86" w:rsidP="00896B86">
      <w:pPr>
        <w:pStyle w:val="a5"/>
        <w:snapToGrid w:val="0"/>
        <w:spacing w:line="240" w:lineRule="atLeast"/>
        <w:jc w:val="center"/>
        <w:rPr>
          <w:rFonts w:ascii="方正仿宋_GBK" w:eastAsia="方正仿宋_GBK" w:hAnsi="宋体"/>
          <w:bCs/>
        </w:rPr>
      </w:pPr>
      <w:bookmarkStart w:id="0" w:name="docNum"/>
      <w:r>
        <w:rPr>
          <w:rFonts w:ascii="方正仿宋_GBK" w:eastAsia="方正仿宋_GBK" w:hAnsi="宋体" w:hint="eastAsia"/>
          <w:bCs/>
        </w:rPr>
        <w:t>渝（璧山）</w:t>
      </w:r>
      <w:proofErr w:type="gramStart"/>
      <w:r>
        <w:rPr>
          <w:rFonts w:ascii="方正仿宋_GBK" w:eastAsia="方正仿宋_GBK" w:hAnsi="宋体" w:hint="eastAsia"/>
          <w:bCs/>
        </w:rPr>
        <w:t>环准〔</w:t>
      </w:r>
      <w:r>
        <w:rPr>
          <w:rFonts w:ascii="方正仿宋_GBK" w:eastAsia="方正仿宋_GBK" w:hAnsi="宋体"/>
          <w:bCs/>
        </w:rPr>
        <w:t>2025〕</w:t>
      </w:r>
      <w:proofErr w:type="gramEnd"/>
      <w:r>
        <w:rPr>
          <w:rFonts w:ascii="方正仿宋_GBK" w:eastAsia="方正仿宋_GBK" w:hAnsi="宋体"/>
          <w:bCs/>
        </w:rPr>
        <w:t>40号</w:t>
      </w:r>
      <w:bookmarkEnd w:id="0"/>
    </w:p>
    <w:p w:rsidR="00896B86" w:rsidRDefault="00896B86" w:rsidP="00896B86">
      <w:pPr>
        <w:pStyle w:val="tb"/>
        <w:spacing w:line="560" w:lineRule="exact"/>
        <w:rPr>
          <w:rFonts w:ascii="方正仿宋_GBK" w:eastAsia="方正仿宋_GBK" w:hAnsi="宋体"/>
          <w:bCs/>
          <w:sz w:val="32"/>
          <w:szCs w:val="32"/>
        </w:rPr>
      </w:pPr>
      <w:bookmarkStart w:id="1" w:name="companyName"/>
      <w:r>
        <w:rPr>
          <w:rFonts w:ascii="方正仿宋_GBK" w:eastAsia="方正仿宋_GBK" w:hAnsi="宋体" w:hint="eastAsia"/>
          <w:bCs/>
          <w:sz w:val="32"/>
          <w:szCs w:val="32"/>
        </w:rPr>
        <w:t>重庆富易达科技有限公司</w:t>
      </w:r>
      <w:bookmarkEnd w:id="1"/>
      <w:r>
        <w:rPr>
          <w:rFonts w:ascii="方正仿宋_GBK" w:eastAsia="方正仿宋_GBK" w:hAnsi="宋体" w:hint="eastAsia"/>
          <w:bCs/>
          <w:sz w:val="32"/>
          <w:szCs w:val="32"/>
        </w:rPr>
        <w:t>：</w:t>
      </w:r>
    </w:p>
    <w:p w:rsidR="00896B86" w:rsidRDefault="00896B86" w:rsidP="00896B86">
      <w:pPr>
        <w:widowControl/>
        <w:spacing w:line="594" w:lineRule="exact"/>
        <w:ind w:firstLineChars="200" w:firstLine="640"/>
        <w:rPr>
          <w:rFonts w:eastAsia="方正仿宋_GBK"/>
          <w:bCs/>
          <w:sz w:val="32"/>
          <w:szCs w:val="32"/>
        </w:rPr>
      </w:pPr>
      <w:r>
        <w:rPr>
          <w:rFonts w:eastAsia="方正仿宋_GBK" w:hint="eastAsia"/>
          <w:bCs/>
          <w:sz w:val="32"/>
          <w:szCs w:val="32"/>
        </w:rPr>
        <w:t>你单位报送的富易达塑料制品生产项目（项目代码：</w:t>
      </w:r>
      <w:r>
        <w:rPr>
          <w:rFonts w:eastAsia="方正仿宋_GBK" w:hint="eastAsia"/>
          <w:bCs/>
          <w:sz w:val="32"/>
          <w:szCs w:val="32"/>
        </w:rPr>
        <w:t>2502-500120-04-01-590285</w:t>
      </w:r>
      <w:r>
        <w:rPr>
          <w:rFonts w:eastAsia="方正仿宋_GBK" w:hint="eastAsia"/>
          <w:bCs/>
          <w:sz w:val="32"/>
          <w:szCs w:val="32"/>
        </w:rPr>
        <w:t>）环境影响评价文件审批申请表及相关材料收悉。经研究，现审批如下：</w:t>
      </w:r>
    </w:p>
    <w:p w:rsidR="00896B86" w:rsidRDefault="00896B86" w:rsidP="00896B86">
      <w:pPr>
        <w:spacing w:line="594" w:lineRule="exact"/>
        <w:ind w:firstLineChars="200" w:firstLine="640"/>
        <w:rPr>
          <w:rFonts w:eastAsia="方正仿宋_GBK"/>
          <w:bCs/>
          <w:sz w:val="32"/>
          <w:szCs w:val="32"/>
        </w:rPr>
      </w:pPr>
      <w:r>
        <w:rPr>
          <w:rFonts w:eastAsia="方正仿宋_GBK" w:hint="eastAsia"/>
          <w:bCs/>
          <w:sz w:val="32"/>
          <w:szCs w:val="32"/>
        </w:rPr>
        <w:t>一、根据《中华人民共和国环境影响评价法》等法律法规的有关规定，我局原则同意重庆长嵘环保科技有限公司（统一社会信用代码：</w:t>
      </w:r>
      <w:r>
        <w:rPr>
          <w:rFonts w:eastAsia="方正仿宋_GBK" w:hint="eastAsia"/>
          <w:bCs/>
          <w:sz w:val="32"/>
          <w:szCs w:val="32"/>
        </w:rPr>
        <w:t>91500227MA6094NX4M</w:t>
      </w:r>
      <w:r>
        <w:rPr>
          <w:rFonts w:eastAsia="方正仿宋_GBK" w:hint="eastAsia"/>
          <w:bCs/>
          <w:sz w:val="32"/>
          <w:szCs w:val="32"/>
        </w:rPr>
        <w:t>）编制的该项目环境影响报告表结论及其提出的环境保护措施。</w:t>
      </w:r>
    </w:p>
    <w:p w:rsidR="00896B86" w:rsidRDefault="00896B86" w:rsidP="00896B86">
      <w:pPr>
        <w:widowControl/>
        <w:ind w:firstLineChars="200" w:firstLine="640"/>
        <w:rPr>
          <w:rFonts w:eastAsia="方正仿宋_GBK"/>
          <w:bCs/>
          <w:color w:val="000000"/>
          <w:sz w:val="32"/>
          <w:szCs w:val="32"/>
        </w:rPr>
      </w:pPr>
      <w:r>
        <w:rPr>
          <w:rFonts w:eastAsia="方正仿宋_GBK"/>
          <w:bCs/>
          <w:color w:val="000000"/>
          <w:sz w:val="32"/>
          <w:szCs w:val="32"/>
        </w:rPr>
        <w:t>二、项目主要建设内容及规模</w:t>
      </w:r>
      <w:r>
        <w:rPr>
          <w:rFonts w:eastAsia="方正仿宋_GBK"/>
          <w:bCs/>
          <w:sz w:val="32"/>
          <w:szCs w:val="32"/>
        </w:rPr>
        <w:t>：</w:t>
      </w:r>
      <w:r>
        <w:rPr>
          <w:rFonts w:eastAsia="方正仿宋_GBK"/>
          <w:bCs/>
          <w:color w:val="000000"/>
          <w:sz w:val="32"/>
          <w:szCs w:val="32"/>
        </w:rPr>
        <w:t>项目</w:t>
      </w:r>
      <w:r>
        <w:rPr>
          <w:rFonts w:eastAsia="方正仿宋_GBK" w:hint="eastAsia"/>
          <w:bCs/>
          <w:color w:val="000000"/>
          <w:sz w:val="32"/>
          <w:szCs w:val="32"/>
        </w:rPr>
        <w:t>位于重庆市</w:t>
      </w:r>
      <w:proofErr w:type="gramStart"/>
      <w:r>
        <w:rPr>
          <w:rFonts w:eastAsia="方正仿宋_GBK" w:hint="eastAsia"/>
          <w:bCs/>
          <w:color w:val="000000"/>
          <w:sz w:val="32"/>
          <w:szCs w:val="32"/>
        </w:rPr>
        <w:t>璧</w:t>
      </w:r>
      <w:proofErr w:type="gramEnd"/>
      <w:r>
        <w:rPr>
          <w:rFonts w:eastAsia="方正仿宋_GBK" w:hint="eastAsia"/>
          <w:bCs/>
          <w:color w:val="000000"/>
          <w:sz w:val="32"/>
          <w:szCs w:val="32"/>
        </w:rPr>
        <w:t>山区科技二路</w:t>
      </w:r>
      <w:r>
        <w:rPr>
          <w:rFonts w:eastAsia="方正仿宋_GBK" w:hint="eastAsia"/>
          <w:bCs/>
          <w:color w:val="000000"/>
          <w:sz w:val="32"/>
          <w:szCs w:val="32"/>
        </w:rPr>
        <w:t>188</w:t>
      </w:r>
      <w:r>
        <w:rPr>
          <w:rFonts w:eastAsia="方正仿宋_GBK" w:hint="eastAsia"/>
          <w:bCs/>
          <w:color w:val="000000"/>
          <w:sz w:val="32"/>
          <w:szCs w:val="32"/>
        </w:rPr>
        <w:t>号，租赁重庆大蓄科技有限公司已建厂房作为生产场所建设</w:t>
      </w:r>
      <w:r>
        <w:rPr>
          <w:rFonts w:eastAsia="方正仿宋_GBK" w:hint="eastAsia"/>
          <w:bCs/>
          <w:sz w:val="32"/>
          <w:szCs w:val="32"/>
        </w:rPr>
        <w:t>富易达塑料制品生产项目</w:t>
      </w:r>
      <w:r>
        <w:rPr>
          <w:rFonts w:eastAsia="方正仿宋_GBK" w:hint="eastAsia"/>
          <w:bCs/>
          <w:color w:val="000000"/>
          <w:sz w:val="32"/>
          <w:szCs w:val="32"/>
        </w:rPr>
        <w:t>，建筑面积约</w:t>
      </w:r>
      <w:r>
        <w:rPr>
          <w:rFonts w:eastAsia="方正仿宋_GBK" w:hint="eastAsia"/>
          <w:bCs/>
          <w:color w:val="000000"/>
          <w:sz w:val="32"/>
          <w:szCs w:val="32"/>
        </w:rPr>
        <w:t>28220m</w:t>
      </w:r>
      <w:r w:rsidRPr="00C878C0">
        <w:rPr>
          <w:rFonts w:eastAsia="方正仿宋_GBK" w:hint="eastAsia"/>
          <w:bCs/>
          <w:color w:val="000000"/>
          <w:sz w:val="32"/>
          <w:szCs w:val="32"/>
          <w:vertAlign w:val="superscript"/>
        </w:rPr>
        <w:t>2</w:t>
      </w:r>
      <w:r>
        <w:rPr>
          <w:rFonts w:eastAsia="方正仿宋_GBK" w:hint="eastAsia"/>
          <w:bCs/>
          <w:color w:val="000000"/>
          <w:sz w:val="32"/>
          <w:szCs w:val="32"/>
        </w:rPr>
        <w:t>。</w:t>
      </w:r>
      <w:r>
        <w:rPr>
          <w:rFonts w:eastAsia="方正仿宋_GBK" w:hint="eastAsia"/>
          <w:color w:val="000000"/>
          <w:kern w:val="0"/>
          <w:sz w:val="32"/>
          <w:szCs w:val="32"/>
        </w:rPr>
        <w:t>项目</w:t>
      </w:r>
      <w:r>
        <w:rPr>
          <w:rFonts w:eastAsia="方正仿宋_GBK"/>
          <w:bCs/>
          <w:color w:val="000000"/>
          <w:sz w:val="32"/>
          <w:szCs w:val="32"/>
        </w:rPr>
        <w:t>由主体工程、辅助</w:t>
      </w:r>
      <w:r>
        <w:rPr>
          <w:rFonts w:eastAsia="方正仿宋_GBK" w:hint="eastAsia"/>
          <w:bCs/>
          <w:color w:val="000000"/>
          <w:sz w:val="32"/>
          <w:szCs w:val="32"/>
        </w:rPr>
        <w:t>工程、储运工程、公用工程和环保工程等组成。项目建成后年产</w:t>
      </w:r>
      <w:r>
        <w:rPr>
          <w:rFonts w:eastAsia="方正仿宋_GBK" w:hint="eastAsia"/>
          <w:bCs/>
          <w:color w:val="000000"/>
          <w:sz w:val="32"/>
          <w:szCs w:val="32"/>
        </w:rPr>
        <w:t>EPS</w:t>
      </w:r>
      <w:proofErr w:type="gramStart"/>
      <w:r>
        <w:rPr>
          <w:rFonts w:eastAsia="方正仿宋_GBK" w:hint="eastAsia"/>
          <w:bCs/>
          <w:color w:val="000000"/>
          <w:sz w:val="32"/>
          <w:szCs w:val="32"/>
        </w:rPr>
        <w:t>包材</w:t>
      </w:r>
      <w:proofErr w:type="gramEnd"/>
      <w:r>
        <w:rPr>
          <w:rFonts w:eastAsia="方正仿宋_GBK" w:hint="eastAsia"/>
          <w:bCs/>
          <w:color w:val="000000"/>
          <w:sz w:val="32"/>
          <w:szCs w:val="32"/>
        </w:rPr>
        <w:t>5600t</w:t>
      </w:r>
      <w:r>
        <w:rPr>
          <w:rFonts w:eastAsia="方正仿宋_GBK" w:hint="eastAsia"/>
          <w:bCs/>
          <w:color w:val="000000"/>
          <w:sz w:val="32"/>
          <w:szCs w:val="32"/>
        </w:rPr>
        <w:t>，</w:t>
      </w:r>
      <w:r>
        <w:rPr>
          <w:rFonts w:eastAsia="方正仿宋_GBK" w:hint="eastAsia"/>
          <w:bCs/>
          <w:color w:val="000000"/>
          <w:sz w:val="32"/>
          <w:szCs w:val="32"/>
        </w:rPr>
        <w:t>EPP</w:t>
      </w:r>
      <w:proofErr w:type="gramStart"/>
      <w:r>
        <w:rPr>
          <w:rFonts w:eastAsia="方正仿宋_GBK" w:hint="eastAsia"/>
          <w:bCs/>
          <w:color w:val="000000"/>
          <w:sz w:val="32"/>
          <w:szCs w:val="32"/>
        </w:rPr>
        <w:t>包材</w:t>
      </w:r>
      <w:proofErr w:type="gramEnd"/>
      <w:r>
        <w:rPr>
          <w:rFonts w:eastAsia="方正仿宋_GBK" w:hint="eastAsia"/>
          <w:bCs/>
          <w:color w:val="000000"/>
          <w:sz w:val="32"/>
          <w:szCs w:val="32"/>
        </w:rPr>
        <w:t>400t</w:t>
      </w:r>
      <w:r>
        <w:rPr>
          <w:rFonts w:eastAsia="方正仿宋_GBK" w:hint="eastAsia"/>
          <w:bCs/>
          <w:color w:val="000000"/>
          <w:sz w:val="32"/>
          <w:szCs w:val="32"/>
        </w:rPr>
        <w:t>。</w:t>
      </w:r>
      <w:r>
        <w:rPr>
          <w:rFonts w:eastAsia="方正仿宋_GBK" w:hint="eastAsia"/>
          <w:color w:val="000000"/>
          <w:kern w:val="0"/>
          <w:sz w:val="32"/>
          <w:szCs w:val="32"/>
        </w:rPr>
        <w:t>项目总投资</w:t>
      </w:r>
      <w:r>
        <w:rPr>
          <w:rFonts w:eastAsia="方正仿宋_GBK" w:hint="eastAsia"/>
          <w:color w:val="000000"/>
          <w:kern w:val="0"/>
          <w:sz w:val="32"/>
          <w:szCs w:val="32"/>
        </w:rPr>
        <w:t>3100</w:t>
      </w:r>
      <w:r>
        <w:rPr>
          <w:rFonts w:eastAsia="方正仿宋_GBK" w:hint="eastAsia"/>
          <w:color w:val="000000"/>
          <w:kern w:val="0"/>
          <w:sz w:val="32"/>
          <w:szCs w:val="32"/>
        </w:rPr>
        <w:t>万元，其中环保投资</w:t>
      </w:r>
      <w:r>
        <w:rPr>
          <w:rFonts w:eastAsia="方正仿宋_GBK" w:hint="eastAsia"/>
          <w:color w:val="000000"/>
          <w:kern w:val="0"/>
          <w:sz w:val="32"/>
          <w:szCs w:val="32"/>
        </w:rPr>
        <w:t>30</w:t>
      </w:r>
      <w:r>
        <w:rPr>
          <w:rFonts w:eastAsia="方正仿宋_GBK" w:hint="eastAsia"/>
          <w:color w:val="000000"/>
          <w:kern w:val="0"/>
          <w:sz w:val="32"/>
          <w:szCs w:val="32"/>
        </w:rPr>
        <w:t>万元。</w:t>
      </w:r>
    </w:p>
    <w:p w:rsidR="00896B86" w:rsidRDefault="00896B86" w:rsidP="00896B86">
      <w:pPr>
        <w:spacing w:line="594" w:lineRule="exact"/>
        <w:ind w:firstLineChars="200" w:firstLine="640"/>
        <w:rPr>
          <w:rFonts w:eastAsia="方正仿宋_GBK"/>
          <w:bCs/>
          <w:sz w:val="32"/>
          <w:szCs w:val="32"/>
        </w:rPr>
      </w:pPr>
      <w:r>
        <w:rPr>
          <w:rFonts w:eastAsia="方正仿宋_GBK" w:hint="eastAsia"/>
          <w:bCs/>
          <w:sz w:val="32"/>
          <w:szCs w:val="32"/>
        </w:rPr>
        <w:t>三、项目建设必须严格执行环境保护设施与主体工程同时设计、同时施工、同时投入使用的环境保护</w:t>
      </w:r>
      <w:r>
        <w:rPr>
          <w:rFonts w:ascii="方正仿宋_GBK" w:eastAsia="方正仿宋_GBK" w:hint="eastAsia"/>
          <w:bCs/>
          <w:sz w:val="32"/>
          <w:szCs w:val="32"/>
        </w:rPr>
        <w:t>“三同时”制</w:t>
      </w:r>
      <w:r>
        <w:rPr>
          <w:rFonts w:eastAsia="方正仿宋_GBK" w:hint="eastAsia"/>
          <w:bCs/>
          <w:sz w:val="32"/>
          <w:szCs w:val="32"/>
        </w:rPr>
        <w:t>度，安装废气治理设施专用电表。项目在设计、建设和生产过程中，认真落实环境影响报告表提出的污染防治和生态保护措施，防止环境污染、生态破坏、污染扰民投诉纠纷、风</w:t>
      </w:r>
      <w:r>
        <w:rPr>
          <w:rFonts w:eastAsia="方正仿宋_GBK" w:hint="eastAsia"/>
          <w:bCs/>
          <w:sz w:val="32"/>
          <w:szCs w:val="32"/>
        </w:rPr>
        <w:lastRenderedPageBreak/>
        <w:t>险事故、环境危害等其他不良后果。并重点做好以下工作：</w:t>
      </w:r>
    </w:p>
    <w:p w:rsidR="00896B86" w:rsidRDefault="00896B86" w:rsidP="00896B86">
      <w:pPr>
        <w:spacing w:line="594" w:lineRule="exact"/>
        <w:ind w:firstLineChars="200" w:firstLine="640"/>
        <w:rPr>
          <w:rFonts w:eastAsia="方正仿宋_GBK"/>
          <w:bCs/>
          <w:sz w:val="32"/>
          <w:szCs w:val="32"/>
        </w:rPr>
      </w:pPr>
      <w:r>
        <w:rPr>
          <w:rFonts w:eastAsia="方正仿宋_GBK" w:hint="eastAsia"/>
          <w:bCs/>
          <w:sz w:val="32"/>
          <w:szCs w:val="32"/>
        </w:rPr>
        <w:t>（一）根据该区域环境容量现状，我局原则同意你单位按照环</w:t>
      </w:r>
      <w:proofErr w:type="gramStart"/>
      <w:r>
        <w:rPr>
          <w:rFonts w:eastAsia="方正仿宋_GBK" w:hint="eastAsia"/>
          <w:bCs/>
          <w:sz w:val="32"/>
          <w:szCs w:val="32"/>
        </w:rPr>
        <w:t>评报告</w:t>
      </w:r>
      <w:proofErr w:type="gramEnd"/>
      <w:r>
        <w:rPr>
          <w:rFonts w:eastAsia="方正仿宋_GBK" w:hint="eastAsia"/>
          <w:bCs/>
          <w:sz w:val="32"/>
          <w:szCs w:val="32"/>
        </w:rPr>
        <w:t>表确定的主要污染因子排放种类和总量</w:t>
      </w:r>
      <w:r>
        <w:rPr>
          <w:rFonts w:eastAsia="方正仿宋_GBK" w:hint="eastAsia"/>
          <w:sz w:val="32"/>
          <w:szCs w:val="32"/>
        </w:rPr>
        <w:t>，不得突破。</w:t>
      </w:r>
      <w:r>
        <w:rPr>
          <w:rFonts w:eastAsia="方正仿宋_GBK" w:hint="eastAsia"/>
          <w:bCs/>
          <w:sz w:val="32"/>
          <w:szCs w:val="32"/>
        </w:rPr>
        <w:t>当区域环境质量不能满足环境功能区要求时，我局可依法对你单位取得的主要污染因子排放总量指标进行调整。</w:t>
      </w:r>
    </w:p>
    <w:p w:rsidR="00896B86" w:rsidRDefault="00896B86" w:rsidP="00896B86">
      <w:pPr>
        <w:widowControl/>
        <w:spacing w:line="594" w:lineRule="exact"/>
        <w:ind w:firstLineChars="200" w:firstLine="640"/>
        <w:rPr>
          <w:rFonts w:eastAsia="方正仿宋_GBK"/>
          <w:color w:val="000000"/>
          <w:kern w:val="0"/>
          <w:sz w:val="32"/>
          <w:szCs w:val="32"/>
        </w:rPr>
      </w:pPr>
      <w:r>
        <w:rPr>
          <w:rFonts w:eastAsia="方正仿宋_GBK"/>
          <w:bCs/>
          <w:color w:val="000000"/>
          <w:sz w:val="32"/>
          <w:szCs w:val="32"/>
        </w:rPr>
        <w:t>（二）做好废水处理工作。</w:t>
      </w:r>
      <w:r>
        <w:rPr>
          <w:rFonts w:eastAsia="方正仿宋_GBK"/>
          <w:sz w:val="32"/>
          <w:szCs w:val="32"/>
        </w:rPr>
        <w:t>项目应实行雨、污分流。项目营运期废水主要为</w:t>
      </w:r>
      <w:r>
        <w:rPr>
          <w:rFonts w:eastAsia="方正仿宋_GBK" w:hint="eastAsia"/>
          <w:sz w:val="32"/>
          <w:szCs w:val="32"/>
        </w:rPr>
        <w:t>生产废水和</w:t>
      </w:r>
      <w:r>
        <w:rPr>
          <w:rFonts w:eastAsia="方正仿宋_GBK"/>
          <w:sz w:val="32"/>
          <w:szCs w:val="32"/>
        </w:rPr>
        <w:t>生活污水</w:t>
      </w:r>
      <w:r>
        <w:rPr>
          <w:rFonts w:eastAsia="方正仿宋_GBK" w:hint="eastAsia"/>
          <w:sz w:val="32"/>
          <w:szCs w:val="32"/>
        </w:rPr>
        <w:t>，生产废水主要为空压机含油废水、食堂废水。空压机含油废水、食堂废水分别经新建隔油池预处理后与生活废水一起依托租赁厂房已建生化</w:t>
      </w:r>
      <w:proofErr w:type="gramStart"/>
      <w:r>
        <w:rPr>
          <w:rFonts w:eastAsia="方正仿宋_GBK" w:hint="eastAsia"/>
          <w:sz w:val="32"/>
          <w:szCs w:val="32"/>
        </w:rPr>
        <w:t>池</w:t>
      </w:r>
      <w:r>
        <w:rPr>
          <w:rFonts w:eastAsia="方正仿宋_GBK" w:hint="eastAsia"/>
          <w:color w:val="000000"/>
          <w:kern w:val="0"/>
          <w:sz w:val="32"/>
          <w:szCs w:val="32"/>
        </w:rPr>
        <w:t>处理</w:t>
      </w:r>
      <w:proofErr w:type="gramEnd"/>
      <w:r>
        <w:rPr>
          <w:rFonts w:eastAsia="方正仿宋_GBK" w:hint="eastAsia"/>
          <w:color w:val="000000"/>
          <w:kern w:val="0"/>
          <w:sz w:val="32"/>
          <w:szCs w:val="32"/>
        </w:rPr>
        <w:t>达《污水综合排放标准》（</w:t>
      </w:r>
      <w:r>
        <w:rPr>
          <w:rFonts w:eastAsia="方正仿宋_GBK" w:hint="eastAsia"/>
          <w:color w:val="000000"/>
          <w:kern w:val="0"/>
          <w:sz w:val="32"/>
          <w:szCs w:val="32"/>
        </w:rPr>
        <w:t>GB8978-1996</w:t>
      </w:r>
      <w:r>
        <w:rPr>
          <w:rFonts w:eastAsia="方正仿宋_GBK" w:hint="eastAsia"/>
          <w:color w:val="000000"/>
          <w:kern w:val="0"/>
          <w:sz w:val="32"/>
          <w:szCs w:val="32"/>
        </w:rPr>
        <w:t>）三级标准（氨氮执行《污水排入城镇下水道水质标准》（</w:t>
      </w:r>
      <w:r>
        <w:rPr>
          <w:rFonts w:eastAsia="方正仿宋_GBK" w:hint="eastAsia"/>
          <w:color w:val="000000"/>
          <w:kern w:val="0"/>
          <w:sz w:val="32"/>
          <w:szCs w:val="32"/>
        </w:rPr>
        <w:t>GB/T 31962-2015</w:t>
      </w:r>
      <w:r>
        <w:rPr>
          <w:rFonts w:eastAsia="方正仿宋_GBK" w:hint="eastAsia"/>
          <w:color w:val="000000"/>
          <w:kern w:val="0"/>
          <w:sz w:val="32"/>
          <w:szCs w:val="32"/>
        </w:rPr>
        <w:t>）</w:t>
      </w:r>
      <w:r>
        <w:rPr>
          <w:rFonts w:eastAsia="方正仿宋_GBK" w:hint="eastAsia"/>
          <w:color w:val="000000"/>
          <w:kern w:val="0"/>
          <w:sz w:val="32"/>
          <w:szCs w:val="32"/>
        </w:rPr>
        <w:t>B</w:t>
      </w:r>
      <w:r>
        <w:rPr>
          <w:rFonts w:eastAsia="方正仿宋_GBK" w:hint="eastAsia"/>
          <w:color w:val="000000"/>
          <w:kern w:val="0"/>
          <w:sz w:val="32"/>
          <w:szCs w:val="32"/>
        </w:rPr>
        <w:t>级标准）后</w:t>
      </w:r>
      <w:r>
        <w:rPr>
          <w:rFonts w:eastAsia="方正仿宋_GBK"/>
          <w:color w:val="000000"/>
          <w:kern w:val="0"/>
          <w:sz w:val="32"/>
          <w:szCs w:val="32"/>
        </w:rPr>
        <w:t>接入市政污水管网</w:t>
      </w:r>
      <w:r>
        <w:rPr>
          <w:rFonts w:eastAsia="方正仿宋_GBK" w:hint="eastAsia"/>
          <w:color w:val="000000"/>
          <w:kern w:val="0"/>
          <w:sz w:val="32"/>
          <w:szCs w:val="32"/>
        </w:rPr>
        <w:t>，然后进入璧山高新区生活污水处理厂深度处理达标后排入</w:t>
      </w:r>
      <w:proofErr w:type="gramStart"/>
      <w:r>
        <w:rPr>
          <w:rFonts w:eastAsia="方正仿宋_GBK" w:hint="eastAsia"/>
          <w:color w:val="000000"/>
          <w:kern w:val="0"/>
          <w:sz w:val="32"/>
          <w:szCs w:val="32"/>
        </w:rPr>
        <w:t>璧</w:t>
      </w:r>
      <w:proofErr w:type="gramEnd"/>
      <w:r>
        <w:rPr>
          <w:rFonts w:eastAsia="方正仿宋_GBK" w:hint="eastAsia"/>
          <w:color w:val="000000"/>
          <w:kern w:val="0"/>
          <w:sz w:val="32"/>
          <w:szCs w:val="32"/>
        </w:rPr>
        <w:t>南河。</w:t>
      </w:r>
    </w:p>
    <w:p w:rsidR="00896B86" w:rsidRDefault="00896B86" w:rsidP="00896B86">
      <w:pPr>
        <w:numPr>
          <w:ilvl w:val="0"/>
          <w:numId w:val="1"/>
        </w:numPr>
        <w:adjustRightInd w:val="0"/>
        <w:snapToGrid w:val="0"/>
        <w:spacing w:beforeLines="50" w:line="594" w:lineRule="exact"/>
        <w:ind w:firstLineChars="200" w:firstLine="640"/>
        <w:jc w:val="left"/>
        <w:rPr>
          <w:rFonts w:eastAsia="方正仿宋_GBK"/>
          <w:bCs/>
          <w:color w:val="000000"/>
          <w:sz w:val="32"/>
          <w:szCs w:val="32"/>
        </w:rPr>
      </w:pPr>
      <w:r>
        <w:rPr>
          <w:rFonts w:eastAsia="方正仿宋_GBK" w:hint="eastAsia"/>
          <w:bCs/>
          <w:color w:val="000000"/>
          <w:sz w:val="32"/>
          <w:szCs w:val="32"/>
        </w:rPr>
        <w:t>强化废气处理措施。项目营运期废气主要为发泡废气、成型废气、吸塑废气、食堂油烟和破碎粉尘等，应采取以下治理措施：</w:t>
      </w:r>
    </w:p>
    <w:p w:rsidR="00896B86" w:rsidRDefault="00896B86" w:rsidP="00896B86">
      <w:pPr>
        <w:widowControl/>
        <w:ind w:firstLineChars="200" w:firstLine="640"/>
        <w:rPr>
          <w:rFonts w:eastAsia="方正仿宋_GBK"/>
          <w:bCs/>
          <w:color w:val="000000"/>
          <w:sz w:val="32"/>
          <w:szCs w:val="32"/>
        </w:rPr>
      </w:pPr>
      <w:r>
        <w:rPr>
          <w:rFonts w:eastAsia="方正仿宋_GBK" w:hint="eastAsia"/>
          <w:bCs/>
          <w:color w:val="000000"/>
          <w:sz w:val="32"/>
          <w:szCs w:val="32"/>
        </w:rPr>
        <w:t>发泡、成型和吸塑废气：项目采取在发泡机、成型机、吸塑机上方分别设置集气罩收集废气，收集后的废气经同</w:t>
      </w:r>
      <w:r>
        <w:rPr>
          <w:rFonts w:eastAsia="方正仿宋_GBK" w:hint="eastAsia"/>
          <w:bCs/>
          <w:color w:val="000000"/>
          <w:sz w:val="32"/>
          <w:szCs w:val="32"/>
        </w:rPr>
        <w:t>1</w:t>
      </w:r>
      <w:r>
        <w:rPr>
          <w:rFonts w:eastAsia="方正仿宋_GBK" w:hint="eastAsia"/>
          <w:bCs/>
          <w:color w:val="000000"/>
          <w:sz w:val="32"/>
          <w:szCs w:val="32"/>
        </w:rPr>
        <w:t>套“过滤棉</w:t>
      </w:r>
      <w:r>
        <w:rPr>
          <w:rFonts w:eastAsia="方正仿宋_GBK" w:hint="eastAsia"/>
          <w:bCs/>
          <w:color w:val="000000"/>
          <w:sz w:val="32"/>
          <w:szCs w:val="32"/>
        </w:rPr>
        <w:t>+</w:t>
      </w:r>
      <w:r>
        <w:rPr>
          <w:rFonts w:eastAsia="方正仿宋_GBK" w:hint="eastAsia"/>
          <w:bCs/>
          <w:color w:val="000000"/>
          <w:sz w:val="32"/>
          <w:szCs w:val="32"/>
        </w:rPr>
        <w:t>二级活性炭吸附”废气处理装置进行处理，然后通过</w:t>
      </w:r>
      <w:r>
        <w:rPr>
          <w:rFonts w:eastAsia="方正仿宋_GBK" w:hint="eastAsia"/>
          <w:bCs/>
          <w:color w:val="000000"/>
          <w:sz w:val="32"/>
          <w:szCs w:val="32"/>
        </w:rPr>
        <w:t>1</w:t>
      </w:r>
      <w:r>
        <w:rPr>
          <w:rFonts w:eastAsia="方正仿宋_GBK" w:hint="eastAsia"/>
          <w:bCs/>
          <w:color w:val="000000"/>
          <w:sz w:val="32"/>
          <w:szCs w:val="32"/>
        </w:rPr>
        <w:t>根高</w:t>
      </w:r>
      <w:r>
        <w:rPr>
          <w:rFonts w:eastAsia="方正仿宋_GBK" w:hint="eastAsia"/>
          <w:bCs/>
          <w:color w:val="000000"/>
          <w:sz w:val="32"/>
          <w:szCs w:val="32"/>
        </w:rPr>
        <w:t>18m</w:t>
      </w:r>
      <w:r>
        <w:rPr>
          <w:rFonts w:eastAsia="方正仿宋_GBK" w:hint="eastAsia"/>
          <w:bCs/>
          <w:color w:val="000000"/>
          <w:sz w:val="32"/>
          <w:szCs w:val="32"/>
        </w:rPr>
        <w:t>排气筒（</w:t>
      </w:r>
      <w:r>
        <w:rPr>
          <w:rFonts w:eastAsia="方正仿宋_GBK" w:hint="eastAsia"/>
          <w:bCs/>
          <w:color w:val="000000"/>
          <w:sz w:val="32"/>
          <w:szCs w:val="32"/>
        </w:rPr>
        <w:t>DA001</w:t>
      </w:r>
      <w:r>
        <w:rPr>
          <w:rFonts w:eastAsia="方正仿宋_GBK" w:hint="eastAsia"/>
          <w:bCs/>
          <w:color w:val="000000"/>
          <w:sz w:val="32"/>
          <w:szCs w:val="32"/>
        </w:rPr>
        <w:t>）排放，非甲烷总烃、颗粒物、苯乙烯、甲苯、乙苯执行《合成树脂工业污染物排放标准》（</w:t>
      </w:r>
      <w:r>
        <w:rPr>
          <w:rFonts w:eastAsia="方正仿宋_GBK" w:hint="eastAsia"/>
          <w:bCs/>
          <w:color w:val="000000"/>
          <w:sz w:val="32"/>
          <w:szCs w:val="32"/>
        </w:rPr>
        <w:t>GB31572-2015</w:t>
      </w:r>
      <w:r>
        <w:rPr>
          <w:rFonts w:eastAsia="方正仿宋_GBK" w:hint="eastAsia"/>
          <w:bCs/>
          <w:color w:val="000000"/>
          <w:sz w:val="32"/>
          <w:szCs w:val="32"/>
        </w:rPr>
        <w:t>含</w:t>
      </w:r>
      <w:r>
        <w:rPr>
          <w:rFonts w:eastAsia="方正仿宋_GBK" w:hint="eastAsia"/>
          <w:bCs/>
          <w:color w:val="000000"/>
          <w:sz w:val="32"/>
          <w:szCs w:val="32"/>
        </w:rPr>
        <w:t>2024</w:t>
      </w:r>
      <w:r>
        <w:rPr>
          <w:rFonts w:eastAsia="方正仿宋_GBK" w:hint="eastAsia"/>
          <w:bCs/>
          <w:color w:val="000000"/>
          <w:sz w:val="32"/>
          <w:szCs w:val="32"/>
        </w:rPr>
        <w:t>年修改单）中大气污染</w:t>
      </w:r>
      <w:proofErr w:type="gramStart"/>
      <w:r>
        <w:rPr>
          <w:rFonts w:eastAsia="方正仿宋_GBK" w:hint="eastAsia"/>
          <w:bCs/>
          <w:color w:val="000000"/>
          <w:sz w:val="32"/>
          <w:szCs w:val="32"/>
        </w:rPr>
        <w:t>物特</w:t>
      </w:r>
      <w:r>
        <w:rPr>
          <w:rFonts w:eastAsia="方正仿宋_GBK" w:hint="eastAsia"/>
          <w:bCs/>
          <w:color w:val="000000"/>
          <w:sz w:val="32"/>
          <w:szCs w:val="32"/>
        </w:rPr>
        <w:lastRenderedPageBreak/>
        <w:t>别</w:t>
      </w:r>
      <w:proofErr w:type="gramEnd"/>
      <w:r>
        <w:rPr>
          <w:rFonts w:eastAsia="方正仿宋_GBK" w:hint="eastAsia"/>
          <w:bCs/>
          <w:color w:val="000000"/>
          <w:sz w:val="32"/>
          <w:szCs w:val="32"/>
        </w:rPr>
        <w:t>排放限值；臭气浓度执行《恶臭污染物排放标准》（</w:t>
      </w:r>
      <w:r>
        <w:rPr>
          <w:rFonts w:eastAsia="方正仿宋_GBK" w:hint="eastAsia"/>
          <w:bCs/>
          <w:color w:val="000000"/>
          <w:sz w:val="32"/>
          <w:szCs w:val="32"/>
        </w:rPr>
        <w:t>GB14554-93</w:t>
      </w:r>
      <w:r>
        <w:rPr>
          <w:rFonts w:eastAsia="方正仿宋_GBK" w:hint="eastAsia"/>
          <w:bCs/>
          <w:color w:val="000000"/>
          <w:sz w:val="32"/>
          <w:szCs w:val="32"/>
        </w:rPr>
        <w:t>）相应限值排放标准。</w:t>
      </w:r>
    </w:p>
    <w:p w:rsidR="00896B86" w:rsidRDefault="00896B86" w:rsidP="00896B86">
      <w:pPr>
        <w:widowControl/>
        <w:ind w:firstLineChars="200" w:firstLine="640"/>
        <w:rPr>
          <w:rFonts w:eastAsia="方正仿宋_GBK" w:hint="eastAsia"/>
          <w:bCs/>
          <w:color w:val="000000"/>
          <w:sz w:val="32"/>
          <w:szCs w:val="32"/>
        </w:rPr>
      </w:pPr>
      <w:r>
        <w:rPr>
          <w:rFonts w:eastAsia="方正仿宋_GBK" w:hint="eastAsia"/>
          <w:bCs/>
          <w:color w:val="000000"/>
          <w:sz w:val="32"/>
          <w:szCs w:val="32"/>
        </w:rPr>
        <w:t>食堂油烟：项目食堂油烟经“油烟净化器”处理后通过</w:t>
      </w:r>
      <w:r>
        <w:rPr>
          <w:rFonts w:eastAsia="方正仿宋_GBK" w:hint="eastAsia"/>
          <w:bCs/>
          <w:color w:val="000000"/>
          <w:sz w:val="32"/>
          <w:szCs w:val="32"/>
        </w:rPr>
        <w:t>1</w:t>
      </w:r>
      <w:r>
        <w:rPr>
          <w:rFonts w:eastAsia="方正仿宋_GBK" w:hint="eastAsia"/>
          <w:bCs/>
          <w:color w:val="000000"/>
          <w:sz w:val="32"/>
          <w:szCs w:val="32"/>
        </w:rPr>
        <w:t>根高</w:t>
      </w:r>
      <w:r>
        <w:rPr>
          <w:rFonts w:eastAsia="方正仿宋_GBK" w:hint="eastAsia"/>
          <w:bCs/>
          <w:color w:val="000000"/>
          <w:sz w:val="32"/>
          <w:szCs w:val="32"/>
        </w:rPr>
        <w:t>20m</w:t>
      </w:r>
      <w:r>
        <w:rPr>
          <w:rFonts w:eastAsia="方正仿宋_GBK" w:hint="eastAsia"/>
          <w:bCs/>
          <w:color w:val="000000"/>
          <w:sz w:val="32"/>
          <w:szCs w:val="32"/>
        </w:rPr>
        <w:t>排气筒</w:t>
      </w:r>
      <w:r>
        <w:rPr>
          <w:rFonts w:eastAsia="方正仿宋_GBK" w:hint="eastAsia"/>
          <w:color w:val="000000"/>
          <w:kern w:val="0"/>
          <w:sz w:val="32"/>
          <w:szCs w:val="32"/>
        </w:rPr>
        <w:t>（</w:t>
      </w:r>
      <w:r>
        <w:rPr>
          <w:rFonts w:eastAsia="方正仿宋_GBK" w:hint="eastAsia"/>
          <w:color w:val="000000"/>
          <w:kern w:val="0"/>
          <w:sz w:val="32"/>
          <w:szCs w:val="32"/>
        </w:rPr>
        <w:t>DA002</w:t>
      </w:r>
      <w:r>
        <w:rPr>
          <w:rFonts w:eastAsia="方正仿宋_GBK" w:hint="eastAsia"/>
          <w:color w:val="000000"/>
          <w:kern w:val="0"/>
          <w:sz w:val="32"/>
          <w:szCs w:val="32"/>
        </w:rPr>
        <w:t>）</w:t>
      </w:r>
      <w:r>
        <w:rPr>
          <w:rFonts w:eastAsia="方正仿宋_GBK" w:hint="eastAsia"/>
          <w:bCs/>
          <w:color w:val="000000"/>
          <w:sz w:val="32"/>
          <w:szCs w:val="32"/>
        </w:rPr>
        <w:t>排放。油烟、非甲烷总烃执行《餐饮业大气污染物排放标准》（</w:t>
      </w:r>
      <w:r>
        <w:rPr>
          <w:rFonts w:eastAsia="方正仿宋_GBK" w:hint="eastAsia"/>
          <w:bCs/>
          <w:color w:val="000000"/>
          <w:sz w:val="32"/>
          <w:szCs w:val="32"/>
        </w:rPr>
        <w:t>DB50/859-2018</w:t>
      </w:r>
      <w:r>
        <w:rPr>
          <w:rFonts w:eastAsia="方正仿宋_GBK" w:hint="eastAsia"/>
          <w:bCs/>
          <w:color w:val="000000"/>
          <w:sz w:val="32"/>
          <w:szCs w:val="32"/>
        </w:rPr>
        <w:t>）相应限值排放标准。</w:t>
      </w:r>
    </w:p>
    <w:p w:rsidR="00896B86" w:rsidRDefault="00896B86" w:rsidP="00896B86">
      <w:pPr>
        <w:widowControl/>
        <w:ind w:firstLineChars="200" w:firstLine="640"/>
        <w:rPr>
          <w:rFonts w:eastAsia="方正仿宋_GBK"/>
          <w:bCs/>
          <w:color w:val="000000"/>
          <w:sz w:val="32"/>
          <w:szCs w:val="32"/>
        </w:rPr>
      </w:pPr>
      <w:r>
        <w:rPr>
          <w:rFonts w:eastAsia="方正仿宋_GBK" w:hint="eastAsia"/>
          <w:bCs/>
          <w:color w:val="000000"/>
          <w:sz w:val="32"/>
          <w:szCs w:val="32"/>
        </w:rPr>
        <w:t>破碎粉尘：项目破碎粉尘</w:t>
      </w:r>
      <w:r w:rsidRPr="00C878C0">
        <w:rPr>
          <w:rFonts w:eastAsia="方正仿宋_GBK" w:hint="eastAsia"/>
          <w:bCs/>
          <w:color w:val="000000"/>
          <w:sz w:val="32"/>
          <w:szCs w:val="32"/>
        </w:rPr>
        <w:t>在密闭房间内自然沉降后</w:t>
      </w:r>
      <w:r>
        <w:rPr>
          <w:rFonts w:eastAsia="方正仿宋_GBK" w:hint="eastAsia"/>
          <w:bCs/>
          <w:color w:val="000000"/>
          <w:sz w:val="32"/>
          <w:szCs w:val="32"/>
        </w:rPr>
        <w:t>无组织排放。</w:t>
      </w:r>
    </w:p>
    <w:p w:rsidR="00896B86" w:rsidRDefault="00896B86" w:rsidP="00896B86">
      <w:pPr>
        <w:adjustRightInd w:val="0"/>
        <w:snapToGrid w:val="0"/>
        <w:spacing w:line="580" w:lineRule="exact"/>
        <w:ind w:firstLineChars="200" w:firstLine="640"/>
        <w:jc w:val="left"/>
        <w:rPr>
          <w:rFonts w:eastAsia="方正仿宋_GBK"/>
          <w:bCs/>
          <w:color w:val="000000"/>
          <w:sz w:val="32"/>
          <w:szCs w:val="32"/>
        </w:rPr>
      </w:pPr>
      <w:r>
        <w:rPr>
          <w:rFonts w:eastAsia="方正仿宋_GBK" w:hint="eastAsia"/>
          <w:bCs/>
          <w:color w:val="000000"/>
          <w:sz w:val="32"/>
          <w:szCs w:val="32"/>
        </w:rPr>
        <w:t>项目厂界无组织排放的非甲烷总烃、颗粒</w:t>
      </w:r>
      <w:proofErr w:type="gramStart"/>
      <w:r>
        <w:rPr>
          <w:rFonts w:eastAsia="方正仿宋_GBK" w:hint="eastAsia"/>
          <w:bCs/>
          <w:color w:val="000000"/>
          <w:sz w:val="32"/>
          <w:szCs w:val="32"/>
        </w:rPr>
        <w:t>物执行</w:t>
      </w:r>
      <w:proofErr w:type="gramEnd"/>
      <w:r>
        <w:rPr>
          <w:rFonts w:eastAsia="方正仿宋_GBK" w:hint="eastAsia"/>
          <w:bCs/>
          <w:color w:val="000000"/>
          <w:sz w:val="32"/>
          <w:szCs w:val="32"/>
        </w:rPr>
        <w:t>《合成树脂工业污染物排放标准》（</w:t>
      </w:r>
      <w:r>
        <w:rPr>
          <w:rFonts w:eastAsia="方正仿宋_GBK" w:hint="eastAsia"/>
          <w:bCs/>
          <w:color w:val="000000"/>
          <w:sz w:val="32"/>
          <w:szCs w:val="32"/>
        </w:rPr>
        <w:t>GB31572-2015</w:t>
      </w:r>
      <w:r>
        <w:rPr>
          <w:rFonts w:eastAsia="方正仿宋_GBK" w:hint="eastAsia"/>
          <w:bCs/>
          <w:color w:val="000000"/>
          <w:sz w:val="32"/>
          <w:szCs w:val="32"/>
        </w:rPr>
        <w:t>含</w:t>
      </w:r>
      <w:r>
        <w:rPr>
          <w:rFonts w:eastAsia="方正仿宋_GBK" w:hint="eastAsia"/>
          <w:bCs/>
          <w:color w:val="000000"/>
          <w:sz w:val="32"/>
          <w:szCs w:val="32"/>
        </w:rPr>
        <w:t>2024</w:t>
      </w:r>
      <w:r>
        <w:rPr>
          <w:rFonts w:eastAsia="方正仿宋_GBK" w:hint="eastAsia"/>
          <w:bCs/>
          <w:color w:val="000000"/>
          <w:sz w:val="32"/>
          <w:szCs w:val="32"/>
        </w:rPr>
        <w:t>年修改单）相应限值排放标准，苯乙烯、臭气浓度执行《恶臭污染物排放标准》（</w:t>
      </w:r>
      <w:r>
        <w:rPr>
          <w:rFonts w:eastAsia="方正仿宋_GBK" w:hint="eastAsia"/>
          <w:bCs/>
          <w:color w:val="000000"/>
          <w:sz w:val="32"/>
          <w:szCs w:val="32"/>
        </w:rPr>
        <w:t>GB14554-93</w:t>
      </w:r>
      <w:r>
        <w:rPr>
          <w:rFonts w:eastAsia="方正仿宋_GBK" w:hint="eastAsia"/>
          <w:bCs/>
          <w:color w:val="000000"/>
          <w:sz w:val="32"/>
          <w:szCs w:val="32"/>
        </w:rPr>
        <w:t>）相应限值排放标准；厂区内厂房外无组织排放非甲烷总烃执行《挥发性有机物无组织排放控制标准》（</w:t>
      </w:r>
      <w:r>
        <w:rPr>
          <w:rFonts w:eastAsia="方正仿宋_GBK" w:hint="eastAsia"/>
          <w:bCs/>
          <w:color w:val="000000"/>
          <w:sz w:val="32"/>
          <w:szCs w:val="32"/>
        </w:rPr>
        <w:t>GB37822-2019</w:t>
      </w:r>
      <w:r>
        <w:rPr>
          <w:rFonts w:eastAsia="方正仿宋_GBK" w:hint="eastAsia"/>
          <w:bCs/>
          <w:color w:val="000000"/>
          <w:sz w:val="32"/>
          <w:szCs w:val="32"/>
        </w:rPr>
        <w:t>）特别排放限值标准。</w:t>
      </w:r>
    </w:p>
    <w:p w:rsidR="00896B86" w:rsidRDefault="00896B86" w:rsidP="00896B86">
      <w:pPr>
        <w:widowControl/>
        <w:spacing w:line="594" w:lineRule="exact"/>
        <w:jc w:val="left"/>
        <w:rPr>
          <w:rFonts w:eastAsia="方正仿宋_GBK"/>
          <w:bCs/>
          <w:color w:val="000000"/>
          <w:sz w:val="32"/>
          <w:szCs w:val="32"/>
        </w:rPr>
      </w:pPr>
      <w:r>
        <w:rPr>
          <w:rFonts w:eastAsia="方正仿宋_GBK" w:hint="eastAsia"/>
          <w:bCs/>
          <w:color w:val="FF0000"/>
          <w:sz w:val="32"/>
          <w:szCs w:val="32"/>
        </w:rPr>
        <w:t xml:space="preserve">　　</w:t>
      </w:r>
      <w:r>
        <w:rPr>
          <w:rFonts w:eastAsia="方正仿宋_GBK" w:hint="eastAsia"/>
          <w:bCs/>
          <w:sz w:val="32"/>
          <w:szCs w:val="32"/>
        </w:rPr>
        <w:t>（四）加强噪声污染防治。</w:t>
      </w:r>
      <w:r>
        <w:rPr>
          <w:rFonts w:eastAsia="方正仿宋_GBK" w:hint="eastAsia"/>
          <w:bCs/>
          <w:color w:val="000000"/>
          <w:sz w:val="32"/>
          <w:szCs w:val="32"/>
        </w:rPr>
        <w:t>项目营运期噪声主要来生产设备、空压机</w:t>
      </w:r>
      <w:r>
        <w:rPr>
          <w:rFonts w:ascii="方正仿宋_GBK" w:eastAsia="方正仿宋_GBK" w:hAnsi="方正仿宋_GBK" w:cs="方正仿宋_GBK" w:hint="eastAsia"/>
          <w:color w:val="000000"/>
          <w:kern w:val="0"/>
          <w:sz w:val="32"/>
          <w:szCs w:val="32"/>
        </w:rPr>
        <w:t>、风机等设备</w:t>
      </w:r>
      <w:r>
        <w:rPr>
          <w:rFonts w:ascii="方正仿宋_GBK" w:eastAsia="方正仿宋_GBK" w:hAnsi="方正仿宋_GBK" w:cs="方正仿宋_GBK" w:hint="eastAsia"/>
          <w:bCs/>
          <w:color w:val="000000"/>
          <w:sz w:val="32"/>
          <w:szCs w:val="32"/>
        </w:rPr>
        <w:t>运行时产生的噪声，应采</w:t>
      </w:r>
      <w:r>
        <w:rPr>
          <w:rFonts w:eastAsia="方正仿宋_GBK" w:hint="eastAsia"/>
          <w:bCs/>
          <w:color w:val="000000"/>
          <w:sz w:val="32"/>
          <w:szCs w:val="32"/>
        </w:rPr>
        <w:t>用建筑隔声消声、基础减振等措施，采取合理的平面布局等方式，减小噪声对环境的影响。项目营运期厂界噪声执行《工业企业厂界环境噪声排放标准》（</w:t>
      </w:r>
      <w:r>
        <w:rPr>
          <w:rFonts w:eastAsia="方正仿宋_GBK" w:hint="eastAsia"/>
          <w:bCs/>
          <w:color w:val="000000"/>
          <w:sz w:val="32"/>
          <w:szCs w:val="32"/>
        </w:rPr>
        <w:t>GB12348-2008</w:t>
      </w:r>
      <w:r>
        <w:rPr>
          <w:rFonts w:eastAsia="方正仿宋_GBK" w:hint="eastAsia"/>
          <w:bCs/>
          <w:color w:val="000000"/>
          <w:sz w:val="32"/>
          <w:szCs w:val="32"/>
        </w:rPr>
        <w:t>）</w:t>
      </w:r>
      <w:r>
        <w:rPr>
          <w:rFonts w:eastAsia="方正仿宋_GBK" w:hint="eastAsia"/>
          <w:bCs/>
          <w:color w:val="000000"/>
          <w:sz w:val="32"/>
          <w:szCs w:val="32"/>
        </w:rPr>
        <w:t>3</w:t>
      </w:r>
      <w:r>
        <w:rPr>
          <w:rFonts w:eastAsia="方正仿宋_GBK" w:hint="eastAsia"/>
          <w:bCs/>
          <w:color w:val="000000"/>
          <w:sz w:val="32"/>
          <w:szCs w:val="32"/>
        </w:rPr>
        <w:t>类标准限值。</w:t>
      </w:r>
    </w:p>
    <w:p w:rsidR="00896B86" w:rsidRDefault="00896B86" w:rsidP="00896B86">
      <w:pPr>
        <w:pStyle w:val="a6"/>
        <w:spacing w:after="0" w:line="594" w:lineRule="exact"/>
        <w:ind w:firstLineChars="200" w:firstLine="640"/>
        <w:rPr>
          <w:rFonts w:eastAsia="方正仿宋_GBK"/>
          <w:bCs/>
          <w:sz w:val="32"/>
          <w:szCs w:val="32"/>
        </w:rPr>
      </w:pPr>
      <w:r>
        <w:rPr>
          <w:rFonts w:ascii="Times New Roman" w:eastAsia="方正仿宋_GBK" w:hAnsi="Times New Roman" w:hint="eastAsia"/>
          <w:bCs/>
          <w:color w:val="000000"/>
          <w:sz w:val="32"/>
          <w:szCs w:val="32"/>
        </w:rPr>
        <w:t>（</w:t>
      </w:r>
      <w:proofErr w:type="spellStart"/>
      <w:r>
        <w:rPr>
          <w:rFonts w:ascii="Times New Roman" w:eastAsia="方正仿宋_GBK" w:hAnsi="Times New Roman" w:hint="eastAsia"/>
          <w:bCs/>
          <w:color w:val="000000"/>
          <w:sz w:val="32"/>
          <w:szCs w:val="32"/>
        </w:rPr>
        <w:t>五）妥善处置固体废物</w:t>
      </w:r>
      <w:proofErr w:type="spellEnd"/>
      <w:r>
        <w:rPr>
          <w:rFonts w:ascii="Times New Roman" w:eastAsia="方正仿宋_GBK" w:hAnsi="Times New Roman" w:hint="eastAsia"/>
          <w:bCs/>
          <w:color w:val="000000"/>
          <w:sz w:val="32"/>
          <w:szCs w:val="32"/>
        </w:rPr>
        <w:t>。</w:t>
      </w:r>
      <w:proofErr w:type="spellStart"/>
      <w:r>
        <w:rPr>
          <w:rFonts w:ascii="Times New Roman" w:eastAsia="方正仿宋_GBK" w:hAnsi="Times New Roman" w:hint="eastAsia"/>
          <w:bCs/>
          <w:color w:val="000000"/>
          <w:sz w:val="32"/>
          <w:szCs w:val="32"/>
        </w:rPr>
        <w:t>项目营运期产生的固体</w:t>
      </w:r>
      <w:r>
        <w:rPr>
          <w:rFonts w:eastAsia="方正仿宋_GBK" w:hint="eastAsia"/>
          <w:bCs/>
          <w:sz w:val="32"/>
          <w:szCs w:val="32"/>
        </w:rPr>
        <w:t>废物主要为一般工业固废和危险废物</w:t>
      </w:r>
      <w:proofErr w:type="spellEnd"/>
      <w:r>
        <w:rPr>
          <w:rFonts w:eastAsia="方正仿宋_GBK" w:hint="eastAsia"/>
          <w:bCs/>
          <w:sz w:val="32"/>
          <w:szCs w:val="32"/>
        </w:rPr>
        <w:t>。</w:t>
      </w:r>
    </w:p>
    <w:p w:rsidR="00896B86" w:rsidRDefault="00896B86" w:rsidP="00896B86">
      <w:pPr>
        <w:widowControl/>
        <w:jc w:val="left"/>
      </w:pPr>
      <w:r>
        <w:rPr>
          <w:rFonts w:eastAsia="方正仿宋_GBK" w:hint="eastAsia"/>
          <w:bCs/>
          <w:sz w:val="32"/>
          <w:szCs w:val="32"/>
        </w:rPr>
        <w:lastRenderedPageBreak/>
        <w:t xml:space="preserve">　　</w:t>
      </w:r>
      <w:r>
        <w:rPr>
          <w:rFonts w:ascii="方正仿宋_GBK" w:eastAsia="方正仿宋_GBK" w:hAnsi="方正仿宋_GBK" w:cs="方正仿宋_GBK" w:hint="eastAsia"/>
          <w:bCs/>
          <w:sz w:val="32"/>
          <w:szCs w:val="32"/>
        </w:rPr>
        <w:t>一般工业固废：主要为废包装、废边角料、不合格产品和废模具等，应分类收集后暂存于一般固废区，定期交由废品公司回收处置。</w:t>
      </w:r>
    </w:p>
    <w:p w:rsidR="00896B86" w:rsidRDefault="00896B86" w:rsidP="00896B86">
      <w:pPr>
        <w:widowControl/>
        <w:jc w:val="left"/>
        <w:rPr>
          <w:rFonts w:ascii="方正仿宋_GBK" w:eastAsia="方正仿宋_GBK" w:hAnsi="方正仿宋_GBK" w:cs="方正仿宋_GBK"/>
          <w:bCs/>
          <w:color w:val="000000"/>
          <w:sz w:val="32"/>
          <w:szCs w:val="32"/>
        </w:rPr>
      </w:pPr>
      <w:r>
        <w:rPr>
          <w:rFonts w:ascii="方正仿宋_GBK" w:eastAsia="方正仿宋_GBK" w:hAnsi="方正仿宋_GBK" w:cs="方正仿宋_GBK" w:hint="eastAsia"/>
          <w:bCs/>
          <w:color w:val="000000"/>
          <w:sz w:val="32"/>
          <w:szCs w:val="32"/>
        </w:rPr>
        <w:t xml:space="preserve">　　危险废物：主要为废活性炭、废机油</w:t>
      </w:r>
      <w:r>
        <w:rPr>
          <w:rFonts w:ascii="方正仿宋_GBK" w:eastAsia="方正仿宋_GBK" w:hAnsi="方正仿宋_GBK" w:cs="方正仿宋_GBK" w:hint="eastAsia"/>
          <w:color w:val="000000"/>
          <w:kern w:val="0"/>
          <w:sz w:val="32"/>
          <w:szCs w:val="32"/>
        </w:rPr>
        <w:t>等</w:t>
      </w:r>
      <w:r>
        <w:rPr>
          <w:rFonts w:ascii="方正仿宋_GBK" w:eastAsia="方正仿宋_GBK" w:hAnsi="方正仿宋_GBK" w:cs="方正仿宋_GBK" w:hint="eastAsia"/>
          <w:bCs/>
          <w:color w:val="000000"/>
          <w:sz w:val="32"/>
          <w:szCs w:val="32"/>
        </w:rPr>
        <w:t>，应分类收集后暂存于</w:t>
      </w:r>
      <w:r>
        <w:rPr>
          <w:rFonts w:ascii="方正仿宋_GBK" w:eastAsia="方正仿宋_GBK" w:hAnsi="方正仿宋_GBK" w:cs="方正仿宋_GBK" w:hint="eastAsia"/>
          <w:color w:val="000000"/>
          <w:kern w:val="0"/>
          <w:sz w:val="32"/>
          <w:szCs w:val="32"/>
        </w:rPr>
        <w:t>危险废物</w:t>
      </w:r>
      <w:r>
        <w:rPr>
          <w:rFonts w:ascii="方正仿宋_GBK" w:eastAsia="方正仿宋_GBK" w:hAnsi="方正仿宋_GBK" w:cs="方正仿宋_GBK" w:hint="eastAsia"/>
          <w:bCs/>
          <w:color w:val="000000"/>
          <w:sz w:val="32"/>
          <w:szCs w:val="32"/>
        </w:rPr>
        <w:t>贮存间，定期交由相应危险废物处置单位收运处置。</w:t>
      </w:r>
    </w:p>
    <w:p w:rsidR="00896B86" w:rsidRDefault="00896B86" w:rsidP="00896B86">
      <w:pPr>
        <w:pStyle w:val="a6"/>
        <w:spacing w:after="0" w:line="594" w:lineRule="exact"/>
        <w:ind w:firstLineChars="200" w:firstLine="640"/>
        <w:rPr>
          <w:rFonts w:eastAsia="方正仿宋_GBK"/>
          <w:bCs/>
          <w:sz w:val="32"/>
          <w:szCs w:val="32"/>
        </w:rPr>
      </w:pPr>
      <w:proofErr w:type="spellStart"/>
      <w:r>
        <w:rPr>
          <w:rFonts w:eastAsia="方正仿宋_GBK" w:hint="eastAsia"/>
          <w:bCs/>
          <w:sz w:val="32"/>
          <w:szCs w:val="32"/>
        </w:rPr>
        <w:t>生活垃圾：收集后交由环卫部门统一清运处理</w:t>
      </w:r>
      <w:proofErr w:type="spellEnd"/>
      <w:r>
        <w:rPr>
          <w:rFonts w:eastAsia="方正仿宋_GBK" w:hint="eastAsia"/>
          <w:bCs/>
          <w:sz w:val="32"/>
          <w:szCs w:val="32"/>
        </w:rPr>
        <w:t>。</w:t>
      </w:r>
    </w:p>
    <w:p w:rsidR="00896B86" w:rsidRPr="005C3906" w:rsidRDefault="00896B86" w:rsidP="00896B86">
      <w:pPr>
        <w:spacing w:line="580" w:lineRule="exact"/>
        <w:ind w:firstLineChars="200" w:firstLine="640"/>
        <w:rPr>
          <w:rFonts w:eastAsia="方正仿宋_GBK"/>
          <w:bCs/>
          <w:sz w:val="32"/>
          <w:szCs w:val="32"/>
        </w:rPr>
      </w:pPr>
      <w:r>
        <w:rPr>
          <w:rFonts w:ascii="方正仿宋_GBK" w:eastAsia="方正仿宋_GBK" w:hAnsi="方正仿宋_GBK" w:cs="方正仿宋_GBK" w:hint="eastAsia"/>
          <w:bCs/>
          <w:sz w:val="32"/>
          <w:szCs w:val="32"/>
        </w:rPr>
        <w:t>（六）</w:t>
      </w:r>
      <w:r>
        <w:rPr>
          <w:rFonts w:ascii="仿宋" w:eastAsia="仿宋" w:hAnsi="仿宋" w:hint="eastAsia"/>
          <w:sz w:val="32"/>
          <w:szCs w:val="32"/>
        </w:rPr>
        <w:t>积极防范环境风险，落实环保设备设施安全生产主体责任。</w:t>
      </w:r>
      <w:r>
        <w:rPr>
          <w:rFonts w:eastAsia="方正仿宋_GBK" w:hint="eastAsia"/>
          <w:bCs/>
          <w:sz w:val="32"/>
          <w:szCs w:val="32"/>
        </w:rPr>
        <w:t>认真落实环境影响报告表</w:t>
      </w:r>
      <w:r>
        <w:rPr>
          <w:rFonts w:ascii="仿宋" w:eastAsia="仿宋" w:hAnsi="仿宋" w:hint="eastAsia"/>
          <w:sz w:val="32"/>
          <w:szCs w:val="32"/>
          <w:shd w:val="clear" w:color="auto" w:fill="FFFFFF"/>
        </w:rPr>
        <w:t>提出的环境风险防范及应急措施。</w:t>
      </w:r>
      <w:r>
        <w:rPr>
          <w:rFonts w:eastAsia="方正仿宋_GBK" w:hint="eastAsia"/>
          <w:bCs/>
          <w:sz w:val="32"/>
          <w:szCs w:val="32"/>
        </w:rPr>
        <w:t>项目设置的危险废物废</w:t>
      </w:r>
      <w:r>
        <w:rPr>
          <w:rFonts w:ascii="方正仿宋_GBK" w:eastAsia="方正仿宋_GBK" w:hAnsi="方正仿宋_GBK" w:cs="方正仿宋_GBK" w:hint="eastAsia"/>
          <w:bCs/>
          <w:color w:val="000000"/>
          <w:sz w:val="32"/>
          <w:szCs w:val="32"/>
        </w:rPr>
        <w:t>贮存</w:t>
      </w:r>
      <w:r>
        <w:rPr>
          <w:rFonts w:eastAsia="方正仿宋_GBK" w:hint="eastAsia"/>
          <w:bCs/>
          <w:sz w:val="32"/>
          <w:szCs w:val="32"/>
        </w:rPr>
        <w:t>间应按照《危险废物贮存污染控制标准》（</w:t>
      </w:r>
      <w:r>
        <w:rPr>
          <w:rFonts w:eastAsia="方正仿宋_GBK"/>
          <w:bCs/>
          <w:sz w:val="32"/>
          <w:szCs w:val="32"/>
        </w:rPr>
        <w:t>GB18597-20</w:t>
      </w:r>
      <w:r>
        <w:rPr>
          <w:rFonts w:eastAsia="方正仿宋_GBK" w:hint="eastAsia"/>
          <w:bCs/>
          <w:sz w:val="32"/>
          <w:szCs w:val="32"/>
        </w:rPr>
        <w:t>23</w:t>
      </w:r>
      <w:r>
        <w:rPr>
          <w:rFonts w:eastAsia="方正仿宋_GBK" w:hint="eastAsia"/>
          <w:bCs/>
          <w:sz w:val="32"/>
          <w:szCs w:val="32"/>
        </w:rPr>
        <w:t>）相关要求进行设计建设，符合环保相关规定要求。危险废物的转移执行《危险废物转移联单管理办法》相关规定，防止流失或因储放措施不力发生环境污染。</w:t>
      </w:r>
      <w:r>
        <w:rPr>
          <w:rFonts w:ascii="仿宋" w:eastAsia="仿宋" w:hAnsi="仿宋" w:hint="eastAsia"/>
          <w:sz w:val="32"/>
          <w:szCs w:val="32"/>
          <w:shd w:val="clear" w:color="auto" w:fill="FFFFFF"/>
        </w:rPr>
        <w:t>项目同时应建立完善环境</w:t>
      </w:r>
      <w:r>
        <w:rPr>
          <w:rFonts w:ascii="方正仿宋_GBK" w:eastAsia="方正仿宋_GBK" w:hAnsi="微软雅黑" w:hint="eastAsia"/>
          <w:sz w:val="32"/>
          <w:szCs w:val="32"/>
          <w:shd w:val="clear" w:color="auto" w:fill="FFFFFF"/>
        </w:rPr>
        <w:t>风险制度，加强环境风险管理，确保环境安全。</w:t>
      </w:r>
      <w:r w:rsidRPr="005C3906">
        <w:rPr>
          <w:rFonts w:eastAsia="方正仿宋_GBK"/>
          <w:sz w:val="32"/>
          <w:szCs w:val="32"/>
          <w:shd w:val="clear" w:color="auto" w:fill="FFFFFF"/>
        </w:rPr>
        <w:t>项目</w:t>
      </w:r>
      <w:r w:rsidRPr="005C3906">
        <w:rPr>
          <w:rFonts w:eastAsia="方正仿宋_GBK"/>
          <w:sz w:val="32"/>
          <w:szCs w:val="32"/>
        </w:rPr>
        <w:t>环保设备设施的安全设施应落实《建设项目安全设施</w:t>
      </w:r>
      <w:r w:rsidRPr="005C3906">
        <w:rPr>
          <w:rFonts w:eastAsia="方正仿宋_GBK"/>
          <w:sz w:val="32"/>
          <w:szCs w:val="32"/>
        </w:rPr>
        <w:t>“</w:t>
      </w:r>
      <w:r w:rsidRPr="005C3906">
        <w:rPr>
          <w:rFonts w:eastAsia="方正仿宋_GBK"/>
          <w:sz w:val="32"/>
          <w:szCs w:val="32"/>
        </w:rPr>
        <w:t>三同时</w:t>
      </w:r>
      <w:r w:rsidRPr="005C3906">
        <w:rPr>
          <w:rFonts w:eastAsia="方正仿宋_GBK"/>
          <w:sz w:val="32"/>
          <w:szCs w:val="32"/>
        </w:rPr>
        <w:t>”</w:t>
      </w:r>
      <w:r w:rsidRPr="005C3906">
        <w:rPr>
          <w:rFonts w:eastAsia="方正仿宋_GBK"/>
          <w:sz w:val="32"/>
          <w:szCs w:val="32"/>
        </w:rPr>
        <w:t>监督管理办法》（原国家安监总局令第</w:t>
      </w:r>
      <w:r w:rsidRPr="005C3906">
        <w:rPr>
          <w:rFonts w:eastAsia="方正仿宋_GBK"/>
          <w:sz w:val="32"/>
          <w:szCs w:val="32"/>
        </w:rPr>
        <w:t>36</w:t>
      </w:r>
      <w:r w:rsidRPr="005C3906">
        <w:rPr>
          <w:rFonts w:eastAsia="方正仿宋_GBK"/>
          <w:sz w:val="32"/>
          <w:szCs w:val="32"/>
        </w:rPr>
        <w:t>号、</w:t>
      </w:r>
      <w:r w:rsidRPr="005C3906">
        <w:rPr>
          <w:rFonts w:eastAsia="方正仿宋_GBK"/>
          <w:sz w:val="32"/>
          <w:szCs w:val="32"/>
        </w:rPr>
        <w:t>37</w:t>
      </w:r>
      <w:r w:rsidRPr="005C3906">
        <w:rPr>
          <w:rFonts w:eastAsia="方正仿宋_GBK"/>
          <w:sz w:val="32"/>
          <w:szCs w:val="32"/>
        </w:rPr>
        <w:t>号修订）的要求，</w:t>
      </w:r>
      <w:r w:rsidRPr="005C3906">
        <w:rPr>
          <w:rFonts w:eastAsia="方正仿宋_GBK"/>
          <w:bCs/>
          <w:sz w:val="32"/>
          <w:szCs w:val="32"/>
        </w:rPr>
        <w:t>与主体工程同时设计、同时施工、同时投入生产和使用，建立并落实</w:t>
      </w:r>
      <w:r w:rsidRPr="005C3906">
        <w:rPr>
          <w:rFonts w:eastAsia="方正仿宋_GBK"/>
          <w:sz w:val="32"/>
          <w:szCs w:val="32"/>
        </w:rPr>
        <w:t>环保设备设施台账和维护管理制度、安全操作规程及安全教育培训制度，开展环保设备设施安全风险分级管控和隐患排查治理工作，落实闭环管理。</w:t>
      </w:r>
    </w:p>
    <w:p w:rsidR="00896B86" w:rsidRDefault="00896B86" w:rsidP="00896B86">
      <w:pPr>
        <w:spacing w:line="594" w:lineRule="exact"/>
        <w:ind w:firstLineChars="150" w:firstLine="480"/>
        <w:rPr>
          <w:rFonts w:eastAsia="方正仿宋_GBK"/>
          <w:bCs/>
          <w:sz w:val="32"/>
          <w:szCs w:val="32"/>
        </w:rPr>
      </w:pPr>
      <w:r>
        <w:rPr>
          <w:rFonts w:eastAsia="方正仿宋_GBK" w:hint="eastAsia"/>
          <w:bCs/>
          <w:sz w:val="32"/>
          <w:szCs w:val="32"/>
        </w:rPr>
        <w:t>（七）</w:t>
      </w:r>
      <w:r>
        <w:rPr>
          <w:rFonts w:ascii="仿宋" w:eastAsia="仿宋" w:hAnsi="仿宋" w:hint="eastAsia"/>
          <w:sz w:val="32"/>
          <w:szCs w:val="32"/>
        </w:rPr>
        <w:t>采取有效措施防止地下水、土壤污染。项</w:t>
      </w:r>
      <w:r>
        <w:rPr>
          <w:rFonts w:ascii="方正仿宋_GBK" w:eastAsia="方正仿宋_GBK" w:hint="eastAsia"/>
          <w:sz w:val="32"/>
          <w:szCs w:val="32"/>
        </w:rPr>
        <w:t>目应按</w:t>
      </w:r>
      <w:r>
        <w:rPr>
          <w:rFonts w:ascii="仿宋" w:eastAsia="仿宋" w:hAnsi="仿宋" w:hint="eastAsia"/>
          <w:sz w:val="32"/>
          <w:szCs w:val="32"/>
        </w:rPr>
        <w:t>照</w:t>
      </w:r>
      <w:r>
        <w:rPr>
          <w:rFonts w:ascii="方正仿宋_GBK" w:eastAsia="方正仿宋_GBK" w:hAnsi="仿宋" w:hint="eastAsia"/>
          <w:sz w:val="32"/>
          <w:szCs w:val="32"/>
        </w:rPr>
        <w:t>“源头控制、分区防治、污染监控、应急响应”相</w:t>
      </w:r>
      <w:r>
        <w:rPr>
          <w:rFonts w:ascii="仿宋" w:eastAsia="仿宋" w:hAnsi="仿宋" w:hint="eastAsia"/>
          <w:sz w:val="32"/>
          <w:szCs w:val="32"/>
        </w:rPr>
        <w:t>结合的</w:t>
      </w:r>
      <w:r>
        <w:rPr>
          <w:rFonts w:ascii="仿宋" w:eastAsia="仿宋" w:hAnsi="仿宋" w:hint="eastAsia"/>
          <w:sz w:val="32"/>
          <w:szCs w:val="32"/>
        </w:rPr>
        <w:lastRenderedPageBreak/>
        <w:t>原则，采取有效的污染防治措施控制废水、废气、</w:t>
      </w:r>
      <w:proofErr w:type="gramStart"/>
      <w:r>
        <w:rPr>
          <w:rFonts w:ascii="仿宋" w:eastAsia="仿宋" w:hAnsi="仿宋" w:hint="eastAsia"/>
          <w:sz w:val="32"/>
          <w:szCs w:val="32"/>
        </w:rPr>
        <w:t>固废等污染物</w:t>
      </w:r>
      <w:proofErr w:type="gramEnd"/>
      <w:r>
        <w:rPr>
          <w:rFonts w:ascii="仿宋" w:eastAsia="仿宋" w:hAnsi="仿宋" w:hint="eastAsia"/>
          <w:sz w:val="32"/>
          <w:szCs w:val="32"/>
        </w:rPr>
        <w:t>对土壤、地下水造成污染的措施。</w:t>
      </w:r>
    </w:p>
    <w:p w:rsidR="00896B86" w:rsidRDefault="00896B86" w:rsidP="00896B86">
      <w:pPr>
        <w:spacing w:line="594" w:lineRule="exact"/>
        <w:ind w:right="-23" w:firstLineChars="200" w:firstLine="640"/>
        <w:rPr>
          <w:rFonts w:eastAsia="方正仿宋_GBK"/>
          <w:sz w:val="32"/>
          <w:szCs w:val="32"/>
        </w:rPr>
      </w:pPr>
      <w:r>
        <w:rPr>
          <w:rFonts w:eastAsia="方正仿宋_GBK" w:hint="eastAsia"/>
          <w:bCs/>
          <w:sz w:val="32"/>
          <w:szCs w:val="32"/>
        </w:rPr>
        <w:t>四、项目投入营运实际产生排污之前，应按国家《固定污染源排污许可分类管理名录》的规定，在国家《排污许可证管理信息平台—企业端》申请排污许可证或进行排污登记，在达到本批准书要求且取得排污许可证或完成排污登记之后方可投入生产。</w:t>
      </w:r>
      <w:r>
        <w:rPr>
          <w:rFonts w:eastAsia="方正仿宋_GBK" w:hint="eastAsia"/>
          <w:sz w:val="32"/>
          <w:szCs w:val="32"/>
        </w:rPr>
        <w:t>项目应按国家《建设项目竣工环境保护验收暂行办法》（国环</w:t>
      </w:r>
      <w:proofErr w:type="gramStart"/>
      <w:r>
        <w:rPr>
          <w:rFonts w:eastAsia="方正仿宋_GBK" w:hint="eastAsia"/>
          <w:sz w:val="32"/>
          <w:szCs w:val="32"/>
        </w:rPr>
        <w:t>规</w:t>
      </w:r>
      <w:proofErr w:type="gramEnd"/>
      <w:r>
        <w:rPr>
          <w:rFonts w:eastAsia="方正仿宋_GBK" w:hint="eastAsia"/>
          <w:sz w:val="32"/>
          <w:szCs w:val="32"/>
        </w:rPr>
        <w:t>环评</w:t>
      </w:r>
      <w:r>
        <w:rPr>
          <w:rFonts w:ascii="方正仿宋_GBK" w:eastAsia="方正仿宋_GBK" w:hint="eastAsia"/>
          <w:sz w:val="32"/>
          <w:szCs w:val="32"/>
        </w:rPr>
        <w:t>〔</w:t>
      </w:r>
      <w:r>
        <w:rPr>
          <w:rFonts w:eastAsia="方正仿宋_GBK"/>
          <w:sz w:val="32"/>
          <w:szCs w:val="32"/>
        </w:rPr>
        <w:t>2017</w:t>
      </w:r>
      <w:r>
        <w:rPr>
          <w:rFonts w:ascii="方正仿宋_GBK" w:eastAsia="方正仿宋_GBK" w:hint="eastAsia"/>
          <w:sz w:val="32"/>
          <w:szCs w:val="32"/>
        </w:rPr>
        <w:t>〕</w:t>
      </w:r>
      <w:r>
        <w:rPr>
          <w:rFonts w:eastAsia="方正仿宋_GBK"/>
          <w:sz w:val="32"/>
          <w:szCs w:val="32"/>
        </w:rPr>
        <w:t>4</w:t>
      </w:r>
      <w:r>
        <w:rPr>
          <w:rFonts w:eastAsia="方正仿宋_GBK" w:hint="eastAsia"/>
          <w:sz w:val="32"/>
          <w:szCs w:val="32"/>
        </w:rPr>
        <w:t>号）有关规定，组织开展项目的竣工环境保护验收工作，应通过网站或其他公众便于知晓的方式公开环保设施竣工时间、调试期限、验收报告等信息，同时报所在地生态环境局；验收公示期满</w:t>
      </w:r>
      <w:r>
        <w:rPr>
          <w:rFonts w:eastAsia="方正仿宋_GBK"/>
          <w:sz w:val="32"/>
          <w:szCs w:val="32"/>
        </w:rPr>
        <w:t>5</w:t>
      </w:r>
      <w:r>
        <w:rPr>
          <w:rFonts w:eastAsia="方正仿宋_GBK" w:hint="eastAsia"/>
          <w:sz w:val="32"/>
          <w:szCs w:val="32"/>
        </w:rPr>
        <w:t>个工作日内，建设单位应将项目验收相关信息填报于全国建设项目环境影响评价管理信息平台。</w:t>
      </w:r>
    </w:p>
    <w:p w:rsidR="00896B86" w:rsidRDefault="00896B86" w:rsidP="00896B86">
      <w:pPr>
        <w:spacing w:line="594" w:lineRule="exact"/>
        <w:ind w:firstLineChars="200" w:firstLine="640"/>
        <w:rPr>
          <w:rFonts w:eastAsia="方正仿宋_GBK"/>
          <w:bCs/>
          <w:sz w:val="32"/>
          <w:szCs w:val="32"/>
        </w:rPr>
      </w:pPr>
      <w:r>
        <w:rPr>
          <w:rFonts w:eastAsia="方正仿宋_GBK" w:hint="eastAsia"/>
          <w:bCs/>
          <w:sz w:val="32"/>
          <w:szCs w:val="32"/>
        </w:rPr>
        <w:t>五、项目的性质、规模、地点、采用的生产工艺或者防治污染、防止生态破坏的措施发生重大变动的，你单位应当重新报批建设项目的环境影响评价文件。</w:t>
      </w:r>
    </w:p>
    <w:p w:rsidR="00896B86" w:rsidRDefault="00896B86" w:rsidP="00896B86">
      <w:pPr>
        <w:spacing w:line="594" w:lineRule="exact"/>
        <w:ind w:firstLineChars="200" w:firstLine="640"/>
        <w:rPr>
          <w:rFonts w:eastAsia="方正仿宋_GBK"/>
          <w:bCs/>
          <w:sz w:val="32"/>
          <w:szCs w:val="32"/>
        </w:rPr>
      </w:pPr>
      <w:r>
        <w:rPr>
          <w:rFonts w:eastAsia="方正仿宋_GBK" w:hint="eastAsia"/>
          <w:bCs/>
          <w:sz w:val="32"/>
          <w:szCs w:val="32"/>
        </w:rPr>
        <w:t>六、有下列情形之一的，一切损失及后果由建设单位自行承担：</w:t>
      </w:r>
    </w:p>
    <w:p w:rsidR="00896B86" w:rsidRDefault="00896B86" w:rsidP="00896B86">
      <w:pPr>
        <w:spacing w:line="594" w:lineRule="exact"/>
        <w:ind w:firstLineChars="200" w:firstLine="640"/>
        <w:rPr>
          <w:rFonts w:eastAsia="方正仿宋_GBK"/>
          <w:bCs/>
          <w:sz w:val="32"/>
          <w:szCs w:val="32"/>
        </w:rPr>
      </w:pPr>
      <w:r>
        <w:rPr>
          <w:rFonts w:eastAsia="方正仿宋_GBK" w:hint="eastAsia"/>
          <w:bCs/>
          <w:sz w:val="32"/>
          <w:szCs w:val="32"/>
        </w:rPr>
        <w:t>（一）项目建成后未严格按照报告表及本批准书要求落实各项措施，擅自改变原辅材料或者工艺等，造成污染危害、污染事故或污染扰民。</w:t>
      </w:r>
    </w:p>
    <w:p w:rsidR="00896B86" w:rsidRDefault="00896B86" w:rsidP="00896B86">
      <w:pPr>
        <w:spacing w:line="594" w:lineRule="exact"/>
        <w:ind w:firstLineChars="200" w:firstLine="640"/>
        <w:rPr>
          <w:rFonts w:eastAsia="方正仿宋_GBK"/>
          <w:bCs/>
          <w:sz w:val="32"/>
          <w:szCs w:val="32"/>
        </w:rPr>
      </w:pPr>
      <w:r>
        <w:rPr>
          <w:rFonts w:eastAsia="方正仿宋_GBK" w:hint="eastAsia"/>
          <w:bCs/>
          <w:sz w:val="32"/>
          <w:szCs w:val="32"/>
        </w:rPr>
        <w:t>（二）项目未按照本批准书附件要求，擅自排放重金属污染物或其他有毒有害物质。</w:t>
      </w:r>
    </w:p>
    <w:p w:rsidR="00896B86" w:rsidRDefault="00896B86" w:rsidP="00896B86">
      <w:pPr>
        <w:spacing w:line="594" w:lineRule="exact"/>
        <w:ind w:firstLineChars="200" w:firstLine="640"/>
        <w:rPr>
          <w:rFonts w:eastAsia="方正仿宋_GBK"/>
          <w:bCs/>
          <w:sz w:val="32"/>
          <w:szCs w:val="32"/>
        </w:rPr>
      </w:pPr>
      <w:r>
        <w:rPr>
          <w:rFonts w:eastAsia="方正仿宋_GBK" w:hint="eastAsia"/>
          <w:bCs/>
          <w:sz w:val="32"/>
          <w:szCs w:val="32"/>
        </w:rPr>
        <w:lastRenderedPageBreak/>
        <w:t>（三）环境影响报告表中相关内容存在弄虚作假情况。</w:t>
      </w:r>
    </w:p>
    <w:p w:rsidR="00896B86" w:rsidRDefault="00896B86" w:rsidP="00896B86">
      <w:pPr>
        <w:spacing w:line="594" w:lineRule="exact"/>
        <w:ind w:firstLineChars="200" w:firstLine="640"/>
        <w:rPr>
          <w:rFonts w:eastAsia="方正仿宋_GBK"/>
          <w:bCs/>
          <w:sz w:val="32"/>
          <w:szCs w:val="32"/>
        </w:rPr>
      </w:pPr>
      <w:r>
        <w:rPr>
          <w:rFonts w:eastAsia="方正仿宋_GBK" w:hint="eastAsia"/>
          <w:bCs/>
          <w:sz w:val="32"/>
          <w:szCs w:val="32"/>
        </w:rPr>
        <w:t>七、本批准书内容依据你公司报批的建设项目环境影响评价文件推荐方案预测的环境状态和相应条件</w:t>
      </w:r>
      <w:proofErr w:type="gramStart"/>
      <w:r>
        <w:rPr>
          <w:rFonts w:eastAsia="方正仿宋_GBK" w:hint="eastAsia"/>
          <w:bCs/>
          <w:sz w:val="32"/>
          <w:szCs w:val="32"/>
        </w:rPr>
        <w:t>作出</w:t>
      </w:r>
      <w:proofErr w:type="gramEnd"/>
      <w:r>
        <w:rPr>
          <w:rFonts w:eastAsia="方正仿宋_GBK" w:hint="eastAsia"/>
          <w:bCs/>
          <w:sz w:val="32"/>
          <w:szCs w:val="32"/>
        </w:rPr>
        <w:t>，</w:t>
      </w:r>
      <w:proofErr w:type="gramStart"/>
      <w:r>
        <w:rPr>
          <w:rFonts w:eastAsia="方正仿宋_GBK" w:hint="eastAsia"/>
          <w:bCs/>
          <w:sz w:val="32"/>
          <w:szCs w:val="32"/>
        </w:rPr>
        <w:t>若项目</w:t>
      </w:r>
      <w:proofErr w:type="gramEnd"/>
      <w:r>
        <w:rPr>
          <w:rFonts w:eastAsia="方正仿宋_GBK" w:hint="eastAsia"/>
          <w:bCs/>
          <w:sz w:val="32"/>
          <w:szCs w:val="32"/>
        </w:rPr>
        <w:t>实施运行后，国家和本市提出新的环境质量要求，或发布更严格的污染物排放标准，或项目运行出现明显影响区域环境质量的状况，你公司有义务按照国家及本市的新要求或发生明显影响环境质量的新情况，采取有效的改进措施确保项目满足新的环境保护管理要求。</w:t>
      </w:r>
    </w:p>
    <w:p w:rsidR="00896B86" w:rsidRDefault="00896B86" w:rsidP="00896B86">
      <w:pPr>
        <w:spacing w:line="594" w:lineRule="exact"/>
        <w:ind w:firstLineChars="200" w:firstLine="640"/>
        <w:rPr>
          <w:rFonts w:eastAsia="方正仿宋_GBK"/>
          <w:bCs/>
          <w:sz w:val="32"/>
          <w:szCs w:val="32"/>
        </w:rPr>
      </w:pPr>
      <w:r>
        <w:rPr>
          <w:rFonts w:eastAsia="方正仿宋_GBK" w:hint="eastAsia"/>
          <w:bCs/>
          <w:sz w:val="32"/>
          <w:szCs w:val="32"/>
        </w:rPr>
        <w:t>八、项目由重庆市</w:t>
      </w:r>
      <w:proofErr w:type="gramStart"/>
      <w:r>
        <w:rPr>
          <w:rFonts w:eastAsia="方正仿宋_GBK" w:hint="eastAsia"/>
          <w:bCs/>
          <w:sz w:val="32"/>
          <w:szCs w:val="32"/>
        </w:rPr>
        <w:t>璧</w:t>
      </w:r>
      <w:proofErr w:type="gramEnd"/>
      <w:r>
        <w:rPr>
          <w:rFonts w:eastAsia="方正仿宋_GBK" w:hint="eastAsia"/>
          <w:bCs/>
          <w:sz w:val="32"/>
          <w:szCs w:val="32"/>
        </w:rPr>
        <w:t>山区生态环境保护综合行政执法支队负责该项目的日常监管。</w:t>
      </w:r>
    </w:p>
    <w:p w:rsidR="00896B86" w:rsidRDefault="00896B86" w:rsidP="00896B86">
      <w:pPr>
        <w:spacing w:line="594" w:lineRule="exact"/>
        <w:rPr>
          <w:rFonts w:eastAsia="方正仿宋_GBK"/>
          <w:bCs/>
          <w:sz w:val="32"/>
          <w:szCs w:val="32"/>
        </w:rPr>
      </w:pPr>
    </w:p>
    <w:p w:rsidR="00896B86" w:rsidRDefault="00896B86" w:rsidP="00896B86">
      <w:pPr>
        <w:tabs>
          <w:tab w:val="left" w:pos="7560"/>
        </w:tabs>
        <w:spacing w:line="594" w:lineRule="exact"/>
        <w:ind w:firstLineChars="200" w:firstLine="640"/>
        <w:jc w:val="center"/>
        <w:rPr>
          <w:rFonts w:eastAsia="方正仿宋_GBK"/>
          <w:sz w:val="32"/>
          <w:szCs w:val="32"/>
        </w:rPr>
      </w:pPr>
      <w:r>
        <w:rPr>
          <w:rFonts w:eastAsia="方正仿宋_GBK" w:hint="eastAsia"/>
          <w:sz w:val="32"/>
          <w:szCs w:val="32"/>
        </w:rPr>
        <w:t xml:space="preserve">                 </w:t>
      </w:r>
      <w:r>
        <w:rPr>
          <w:rFonts w:eastAsia="方正仿宋_GBK" w:hint="eastAsia"/>
          <w:sz w:val="32"/>
          <w:szCs w:val="32"/>
        </w:rPr>
        <w:t>重庆市</w:t>
      </w:r>
      <w:proofErr w:type="gramStart"/>
      <w:r>
        <w:rPr>
          <w:rFonts w:eastAsia="方正仿宋_GBK" w:hint="eastAsia"/>
          <w:sz w:val="32"/>
          <w:szCs w:val="32"/>
        </w:rPr>
        <w:t>璧</w:t>
      </w:r>
      <w:proofErr w:type="gramEnd"/>
      <w:r>
        <w:rPr>
          <w:rFonts w:eastAsia="方正仿宋_GBK" w:hint="eastAsia"/>
          <w:sz w:val="32"/>
          <w:szCs w:val="32"/>
        </w:rPr>
        <w:t>山区生态环境局</w:t>
      </w:r>
    </w:p>
    <w:p w:rsidR="00896B86" w:rsidRDefault="00896B86" w:rsidP="00896B86">
      <w:pPr>
        <w:tabs>
          <w:tab w:val="left" w:pos="7560"/>
        </w:tabs>
        <w:spacing w:line="594" w:lineRule="exact"/>
        <w:ind w:right="1280" w:firstLineChars="200" w:firstLine="640"/>
        <w:jc w:val="right"/>
        <w:rPr>
          <w:rFonts w:eastAsia="方正仿宋_GBK"/>
          <w:bCs/>
          <w:sz w:val="32"/>
          <w:szCs w:val="32"/>
        </w:rPr>
      </w:pPr>
      <w:r>
        <w:rPr>
          <w:rFonts w:eastAsia="方正仿宋_GBK"/>
          <w:bCs/>
          <w:sz w:val="32"/>
          <w:szCs w:val="32"/>
        </w:rPr>
        <w:t>202</w:t>
      </w:r>
      <w:r>
        <w:rPr>
          <w:rFonts w:eastAsia="方正仿宋_GBK" w:hint="eastAsia"/>
          <w:bCs/>
          <w:sz w:val="32"/>
          <w:szCs w:val="32"/>
        </w:rPr>
        <w:t>5</w:t>
      </w:r>
      <w:r>
        <w:rPr>
          <w:rFonts w:eastAsia="方正仿宋_GBK"/>
          <w:bCs/>
          <w:sz w:val="32"/>
          <w:szCs w:val="32"/>
        </w:rPr>
        <w:t>年</w:t>
      </w:r>
      <w:r>
        <w:rPr>
          <w:rFonts w:eastAsia="方正仿宋_GBK" w:hint="eastAsia"/>
          <w:bCs/>
          <w:sz w:val="32"/>
          <w:szCs w:val="32"/>
        </w:rPr>
        <w:t>4</w:t>
      </w:r>
      <w:r>
        <w:rPr>
          <w:rFonts w:eastAsia="方正仿宋_GBK"/>
          <w:bCs/>
          <w:sz w:val="32"/>
          <w:szCs w:val="32"/>
        </w:rPr>
        <w:t>月</w:t>
      </w:r>
      <w:bookmarkStart w:id="2" w:name="_GoBack"/>
      <w:bookmarkEnd w:id="2"/>
      <w:r>
        <w:rPr>
          <w:rFonts w:eastAsia="方正仿宋_GBK" w:hint="eastAsia"/>
          <w:bCs/>
          <w:sz w:val="32"/>
          <w:szCs w:val="32"/>
        </w:rPr>
        <w:t>9</w:t>
      </w:r>
      <w:r>
        <w:rPr>
          <w:rFonts w:eastAsia="方正仿宋_GBK"/>
          <w:bCs/>
          <w:sz w:val="32"/>
          <w:szCs w:val="32"/>
        </w:rPr>
        <w:t>日</w:t>
      </w:r>
    </w:p>
    <w:p w:rsidR="00896B86" w:rsidRDefault="00896B86" w:rsidP="00896B86">
      <w:pPr>
        <w:spacing w:line="560" w:lineRule="exact"/>
        <w:rPr>
          <w:rFonts w:eastAsia="方正仿宋_GBK"/>
          <w:bCs/>
          <w:sz w:val="28"/>
          <w:szCs w:val="28"/>
          <w:u w:val="single"/>
        </w:rPr>
      </w:pPr>
    </w:p>
    <w:p w:rsidR="00896B86" w:rsidRDefault="00896B86" w:rsidP="00896B86">
      <w:pPr>
        <w:spacing w:line="560" w:lineRule="exact"/>
        <w:rPr>
          <w:rFonts w:eastAsia="方正仿宋_GBK"/>
          <w:bCs/>
          <w:sz w:val="28"/>
          <w:szCs w:val="28"/>
          <w:u w:val="single"/>
        </w:rPr>
      </w:pPr>
    </w:p>
    <w:p w:rsidR="00896B86" w:rsidRDefault="00896B86" w:rsidP="00896B86">
      <w:pPr>
        <w:spacing w:line="560" w:lineRule="exact"/>
        <w:rPr>
          <w:rFonts w:eastAsia="方正仿宋_GBK"/>
          <w:bCs/>
          <w:sz w:val="28"/>
          <w:szCs w:val="28"/>
          <w:u w:val="single"/>
        </w:rPr>
      </w:pPr>
    </w:p>
    <w:p w:rsidR="00896B86" w:rsidRDefault="00896B86" w:rsidP="00896B86">
      <w:pPr>
        <w:spacing w:line="560" w:lineRule="exact"/>
        <w:rPr>
          <w:rFonts w:eastAsia="方正仿宋_GBK"/>
          <w:bCs/>
          <w:sz w:val="28"/>
          <w:szCs w:val="28"/>
          <w:u w:val="single"/>
        </w:rPr>
      </w:pPr>
    </w:p>
    <w:p w:rsidR="00896B86" w:rsidRDefault="00896B86" w:rsidP="00896B86">
      <w:pPr>
        <w:spacing w:line="560" w:lineRule="exact"/>
        <w:rPr>
          <w:rFonts w:eastAsia="方正仿宋_GBK"/>
          <w:bCs/>
          <w:sz w:val="28"/>
          <w:szCs w:val="28"/>
          <w:u w:val="single"/>
        </w:rPr>
      </w:pPr>
    </w:p>
    <w:p w:rsidR="00896B86" w:rsidRDefault="00896B86" w:rsidP="00896B86">
      <w:pPr>
        <w:spacing w:line="560" w:lineRule="exact"/>
        <w:rPr>
          <w:rFonts w:eastAsia="方正仿宋_GBK"/>
          <w:bCs/>
          <w:sz w:val="28"/>
          <w:szCs w:val="28"/>
          <w:u w:val="single"/>
        </w:rPr>
      </w:pPr>
    </w:p>
    <w:p w:rsidR="00896B86" w:rsidRDefault="00896B86" w:rsidP="00896B86">
      <w:pPr>
        <w:spacing w:line="560" w:lineRule="exact"/>
        <w:rPr>
          <w:rFonts w:eastAsia="方正仿宋_GBK"/>
          <w:bCs/>
          <w:sz w:val="28"/>
          <w:szCs w:val="28"/>
          <w:u w:val="single"/>
        </w:rPr>
      </w:pPr>
    </w:p>
    <w:p w:rsidR="00896B86" w:rsidRDefault="00896B86" w:rsidP="00896B86">
      <w:pPr>
        <w:spacing w:line="560" w:lineRule="exact"/>
        <w:rPr>
          <w:rFonts w:eastAsia="方正仿宋_GBK"/>
          <w:bCs/>
          <w:sz w:val="28"/>
          <w:szCs w:val="28"/>
          <w:u w:val="single"/>
        </w:rPr>
      </w:pPr>
    </w:p>
    <w:p w:rsidR="00896B86" w:rsidRDefault="00896B86" w:rsidP="00896B86">
      <w:pPr>
        <w:spacing w:line="560" w:lineRule="exact"/>
        <w:rPr>
          <w:rFonts w:eastAsia="方正仿宋_GBK"/>
          <w:bCs/>
          <w:sz w:val="28"/>
          <w:szCs w:val="28"/>
          <w:u w:val="single"/>
        </w:rPr>
      </w:pPr>
    </w:p>
    <w:p w:rsidR="00896B86" w:rsidRDefault="00896B86" w:rsidP="00896B86">
      <w:pPr>
        <w:spacing w:line="560" w:lineRule="exact"/>
        <w:rPr>
          <w:rFonts w:eastAsia="方正仿宋_GBK"/>
          <w:bCs/>
          <w:sz w:val="28"/>
          <w:szCs w:val="28"/>
          <w:u w:val="single"/>
        </w:rPr>
      </w:pPr>
    </w:p>
    <w:p w:rsidR="00755366" w:rsidRPr="00896B86" w:rsidRDefault="00896B86" w:rsidP="00896B86">
      <w:pPr>
        <w:spacing w:line="540" w:lineRule="exact"/>
        <w:ind w:right="323"/>
        <w:rPr>
          <w:rFonts w:ascii="方正仿宋_GBK" w:eastAsia="方正仿宋_GBK"/>
        </w:rPr>
      </w:pPr>
      <w:r>
        <w:rPr>
          <w:rFonts w:eastAsia="方正仿宋_GBK" w:hint="eastAsia"/>
          <w:bCs/>
          <w:sz w:val="28"/>
          <w:szCs w:val="28"/>
          <w:u w:val="single"/>
        </w:rPr>
        <w:t>抄送：区应急局、璧山高新区管委会、</w:t>
      </w:r>
      <w:r>
        <w:rPr>
          <w:rFonts w:eastAsia="方正仿宋_GBK" w:hint="eastAsia"/>
          <w:sz w:val="28"/>
          <w:szCs w:val="28"/>
          <w:u w:val="single"/>
        </w:rPr>
        <w:t>区生态环境执法支队</w:t>
      </w:r>
      <w:r>
        <w:rPr>
          <w:rFonts w:eastAsia="方正仿宋_GBK" w:hint="eastAsia"/>
          <w:sz w:val="28"/>
          <w:szCs w:val="28"/>
          <w:u w:val="single"/>
        </w:rPr>
        <w:t xml:space="preserve">                     </w:t>
      </w:r>
    </w:p>
    <w:sectPr w:rsidR="00755366" w:rsidRPr="00896B8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6C8" w:rsidRDefault="006E06C8" w:rsidP="00896B86">
      <w:r>
        <w:separator/>
      </w:r>
    </w:p>
  </w:endnote>
  <w:endnote w:type="continuationSeparator" w:id="0">
    <w:p w:rsidR="006E06C8" w:rsidRDefault="006E06C8" w:rsidP="00896B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6C8" w:rsidRDefault="006E06C8" w:rsidP="00896B86">
      <w:r>
        <w:separator/>
      </w:r>
    </w:p>
  </w:footnote>
  <w:footnote w:type="continuationSeparator" w:id="0">
    <w:p w:rsidR="006E06C8" w:rsidRDefault="006E06C8" w:rsidP="00896B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55F63"/>
    <w:multiLevelType w:val="singleLevel"/>
    <w:tmpl w:val="0C155F63"/>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6B86"/>
    <w:rsid w:val="006E06C8"/>
    <w:rsid w:val="00755366"/>
    <w:rsid w:val="00896B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B86"/>
    <w:pPr>
      <w:widowControl w:val="0"/>
      <w:jc w:val="both"/>
    </w:pPr>
    <w:rPr>
      <w:rFonts w:ascii="Times New Roman" w:eastAsia="宋体" w:hAnsi="Times New Roman" w:cs="Times New Roman"/>
      <w:szCs w:val="24"/>
    </w:rPr>
  </w:style>
  <w:style w:type="paragraph" w:styleId="1">
    <w:name w:val="heading 1"/>
    <w:basedOn w:val="a"/>
    <w:next w:val="a"/>
    <w:link w:val="1Char"/>
    <w:qFormat/>
    <w:rsid w:val="00896B86"/>
    <w:pPr>
      <w:keepNext/>
      <w:spacing w:line="240" w:lineRule="exact"/>
      <w:jc w:val="center"/>
      <w:outlineLvl w:val="0"/>
    </w:pPr>
    <w:rPr>
      <w:rFonts w:ascii="仿宋_GB2312" w:eastAsia="仿宋_GB2312"/>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6B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6B86"/>
    <w:rPr>
      <w:sz w:val="18"/>
      <w:szCs w:val="18"/>
    </w:rPr>
  </w:style>
  <w:style w:type="paragraph" w:styleId="a4">
    <w:name w:val="footer"/>
    <w:basedOn w:val="a"/>
    <w:link w:val="Char0"/>
    <w:uiPriority w:val="99"/>
    <w:semiHidden/>
    <w:unhideWhenUsed/>
    <w:rsid w:val="00896B8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96B86"/>
    <w:rPr>
      <w:sz w:val="18"/>
      <w:szCs w:val="18"/>
    </w:rPr>
  </w:style>
  <w:style w:type="character" w:customStyle="1" w:styleId="1Char">
    <w:name w:val="标题 1 Char"/>
    <w:basedOn w:val="a0"/>
    <w:link w:val="1"/>
    <w:rsid w:val="00896B86"/>
    <w:rPr>
      <w:rFonts w:ascii="仿宋_GB2312" w:eastAsia="仿宋_GB2312" w:hAnsi="Times New Roman" w:cs="Times New Roman"/>
      <w:b/>
      <w:color w:val="000000"/>
      <w:sz w:val="24"/>
      <w:szCs w:val="24"/>
    </w:rPr>
  </w:style>
  <w:style w:type="paragraph" w:styleId="a5">
    <w:name w:val="Body Text"/>
    <w:basedOn w:val="a"/>
    <w:link w:val="Char1"/>
    <w:rsid w:val="00896B86"/>
    <w:pPr>
      <w:widowControl/>
      <w:jc w:val="left"/>
    </w:pPr>
    <w:rPr>
      <w:kern w:val="0"/>
      <w:sz w:val="32"/>
      <w:szCs w:val="20"/>
    </w:rPr>
  </w:style>
  <w:style w:type="character" w:customStyle="1" w:styleId="Char1">
    <w:name w:val="正文文本 Char"/>
    <w:basedOn w:val="a0"/>
    <w:link w:val="a5"/>
    <w:rsid w:val="00896B86"/>
    <w:rPr>
      <w:rFonts w:ascii="Times New Roman" w:eastAsia="宋体" w:hAnsi="Times New Roman" w:cs="Times New Roman"/>
      <w:kern w:val="0"/>
      <w:sz w:val="32"/>
      <w:szCs w:val="20"/>
    </w:rPr>
  </w:style>
  <w:style w:type="paragraph" w:customStyle="1" w:styleId="tb">
    <w:name w:val="tb"/>
    <w:basedOn w:val="a"/>
    <w:link w:val="tbChar"/>
    <w:qFormat/>
    <w:rsid w:val="00896B86"/>
    <w:pPr>
      <w:spacing w:line="400" w:lineRule="atLeast"/>
    </w:pPr>
    <w:rPr>
      <w:rFonts w:ascii="宋体" w:hAnsi="Arial"/>
      <w:sz w:val="24"/>
      <w:szCs w:val="22"/>
    </w:rPr>
  </w:style>
  <w:style w:type="character" w:customStyle="1" w:styleId="tbChar">
    <w:name w:val="tb Char"/>
    <w:link w:val="tb"/>
    <w:rsid w:val="00896B86"/>
    <w:rPr>
      <w:rFonts w:ascii="宋体" w:eastAsia="宋体" w:hAnsi="Arial" w:cs="Times New Roman"/>
      <w:sz w:val="24"/>
    </w:rPr>
  </w:style>
  <w:style w:type="paragraph" w:styleId="a6">
    <w:name w:val="Plain Text"/>
    <w:basedOn w:val="a"/>
    <w:link w:val="Char2"/>
    <w:autoRedefine/>
    <w:unhideWhenUsed/>
    <w:qFormat/>
    <w:rsid w:val="00896B86"/>
    <w:pPr>
      <w:widowControl/>
      <w:adjustRightInd w:val="0"/>
      <w:snapToGrid w:val="0"/>
      <w:spacing w:after="200"/>
      <w:jc w:val="left"/>
    </w:pPr>
    <w:rPr>
      <w:rFonts w:ascii="宋体" w:hAnsi="Courier New"/>
      <w:szCs w:val="21"/>
      <w:lang/>
    </w:rPr>
  </w:style>
  <w:style w:type="character" w:customStyle="1" w:styleId="Char2">
    <w:name w:val="纯文本 Char"/>
    <w:basedOn w:val="a0"/>
    <w:link w:val="a6"/>
    <w:qFormat/>
    <w:rsid w:val="00896B86"/>
    <w:rPr>
      <w:rFonts w:ascii="宋体" w:eastAsia="宋体" w:hAnsi="Courier New" w:cs="Times New Roman"/>
      <w:szCs w:val="21"/>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453</Words>
  <Characters>2585</Characters>
  <Application>Microsoft Office Word</Application>
  <DocSecurity>0</DocSecurity>
  <Lines>21</Lines>
  <Paragraphs>6</Paragraphs>
  <ScaleCrop>false</ScaleCrop>
  <Company>Microsoft</Company>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张倩</dc:creator>
  <cp:keywords/>
  <dc:description/>
  <cp:lastModifiedBy>张倩</cp:lastModifiedBy>
  <cp:revision>2</cp:revision>
  <dcterms:created xsi:type="dcterms:W3CDTF">2025-04-09T08:05:00Z</dcterms:created>
  <dcterms:modified xsi:type="dcterms:W3CDTF">2025-04-09T08:06:00Z</dcterms:modified>
</cp:coreProperties>
</file>