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9EBD8">
      <w:pPr>
        <w:jc w:val="both"/>
        <w:rPr>
          <w:rFonts w:hint="eastAsia" w:eastAsia="方正小标宋_GBK"/>
          <w:spacing w:val="-4"/>
          <w:sz w:val="32"/>
          <w:szCs w:val="32"/>
          <w:lang w:val="en-US" w:eastAsia="zh-CN"/>
        </w:rPr>
      </w:pPr>
      <w:r>
        <w:rPr>
          <w:rFonts w:hint="eastAsia" w:eastAsia="方正小标宋_GBK"/>
          <w:spacing w:val="-4"/>
          <w:sz w:val="32"/>
          <w:szCs w:val="32"/>
          <w:lang w:val="en-US" w:eastAsia="zh-CN"/>
        </w:rPr>
        <w:t>附件1</w:t>
      </w:r>
    </w:p>
    <w:p w14:paraId="375D9E50">
      <w:pPr>
        <w:jc w:val="both"/>
        <w:rPr>
          <w:rFonts w:hint="default" w:eastAsia="方正小标宋_GBK"/>
          <w:spacing w:val="-4"/>
          <w:sz w:val="44"/>
          <w:szCs w:val="44"/>
          <w:lang w:val="en-US" w:eastAsia="zh-CN"/>
        </w:rPr>
      </w:pPr>
    </w:p>
    <w:p w14:paraId="1DCEB847">
      <w:pPr>
        <w:jc w:val="center"/>
        <w:rPr>
          <w:rFonts w:hint="eastAsia" w:eastAsia="方正小标宋_GBK"/>
          <w:spacing w:val="-4"/>
          <w:sz w:val="44"/>
          <w:szCs w:val="44"/>
        </w:rPr>
      </w:pPr>
      <w:r>
        <w:rPr>
          <w:rFonts w:hint="eastAsia" w:eastAsia="方正小标宋_GBK"/>
          <w:spacing w:val="-4"/>
          <w:sz w:val="44"/>
          <w:szCs w:val="44"/>
          <w:lang w:val="en-US" w:eastAsia="zh-CN"/>
        </w:rPr>
        <w:t>重庆市璧山区卫生健康委员会</w:t>
      </w:r>
    </w:p>
    <w:p w14:paraId="1068A8D1">
      <w:pPr>
        <w:jc w:val="center"/>
        <w:rPr>
          <w:rFonts w:hint="eastAsia" w:eastAsia="方正小标宋_GBK"/>
          <w:spacing w:val="-4"/>
          <w:sz w:val="44"/>
          <w:szCs w:val="44"/>
          <w:lang w:val="en-US" w:eastAsia="zh-CN"/>
        </w:rPr>
      </w:pPr>
      <w:r>
        <w:rPr>
          <w:rFonts w:hint="eastAsia" w:eastAsia="方正小标宋_GBK"/>
          <w:spacing w:val="-4"/>
          <w:sz w:val="44"/>
          <w:szCs w:val="44"/>
        </w:rPr>
        <w:t>关于废止部分</w:t>
      </w:r>
      <w:r>
        <w:rPr>
          <w:rFonts w:hint="eastAsia" w:eastAsia="方正小标宋_GBK"/>
          <w:spacing w:val="-4"/>
          <w:sz w:val="44"/>
          <w:szCs w:val="44"/>
          <w:lang w:val="en-US" w:eastAsia="zh-CN"/>
        </w:rPr>
        <w:t>行政</w:t>
      </w:r>
      <w:r>
        <w:rPr>
          <w:rFonts w:hint="eastAsia" w:eastAsia="方正小标宋_GBK"/>
          <w:spacing w:val="-4"/>
          <w:sz w:val="44"/>
          <w:szCs w:val="44"/>
        </w:rPr>
        <w:t>规范性文件的</w:t>
      </w:r>
      <w:r>
        <w:rPr>
          <w:rFonts w:hint="eastAsia" w:eastAsia="方正小标宋_GBK"/>
          <w:spacing w:val="-4"/>
          <w:sz w:val="44"/>
          <w:szCs w:val="44"/>
          <w:lang w:val="en-US" w:eastAsia="zh-CN"/>
        </w:rPr>
        <w:t>通知</w:t>
      </w:r>
    </w:p>
    <w:p w14:paraId="07427DB7">
      <w:pPr>
        <w:jc w:val="center"/>
        <w:rPr>
          <w:rFonts w:hint="eastAsia" w:eastAsia="方正小标宋_GBK"/>
          <w:spacing w:val="-4"/>
          <w:sz w:val="44"/>
          <w:szCs w:val="44"/>
          <w:lang w:eastAsia="zh-CN"/>
        </w:rPr>
      </w:pPr>
      <w:r>
        <w:rPr>
          <w:rFonts w:hint="eastAsia" w:eastAsia="方正小标宋_GBK"/>
          <w:spacing w:val="-4"/>
          <w:sz w:val="44"/>
          <w:szCs w:val="44"/>
          <w:lang w:val="en-US" w:eastAsia="zh-CN"/>
        </w:rPr>
        <w:t>（征求意见稿）</w:t>
      </w:r>
    </w:p>
    <w:p w14:paraId="68C424CD">
      <w:pPr>
        <w:jc w:val="both"/>
        <w:rPr>
          <w:rFonts w:hint="eastAsia" w:eastAsia="方正小标宋_GBK"/>
          <w:spacing w:val="-4"/>
          <w:sz w:val="44"/>
          <w:szCs w:val="44"/>
        </w:rPr>
      </w:pPr>
    </w:p>
    <w:p w14:paraId="65FFB06E">
      <w:pPr>
        <w:jc w:val="both"/>
        <w:rPr>
          <w:rFonts w:hint="eastAsia" w:ascii="方正仿宋_GBK" w:hAnsi="方正仿宋_GBK" w:cs="方正仿宋_GBK"/>
          <w:spacing w:val="-4"/>
          <w:sz w:val="32"/>
          <w:szCs w:val="32"/>
          <w:lang w:val="en-US" w:eastAsia="zh-CN"/>
        </w:rPr>
      </w:pPr>
      <w:r>
        <w:rPr>
          <w:rFonts w:hint="eastAsia" w:ascii="方正仿宋_GBK" w:hAnsi="方正仿宋_GBK" w:eastAsia="方正仿宋_GBK" w:cs="方正仿宋_GBK"/>
          <w:spacing w:val="-4"/>
          <w:sz w:val="32"/>
          <w:szCs w:val="32"/>
          <w:lang w:val="en-US" w:eastAsia="zh-CN"/>
        </w:rPr>
        <w:t>各镇人民政府、街道办事处，各行业主管部门，有关单位</w:t>
      </w:r>
      <w:r>
        <w:rPr>
          <w:rFonts w:hint="eastAsia" w:ascii="方正仿宋_GBK" w:hAnsi="方正仿宋_GBK" w:cs="方正仿宋_GBK"/>
          <w:spacing w:val="-4"/>
          <w:sz w:val="32"/>
          <w:szCs w:val="32"/>
          <w:lang w:val="en-US" w:eastAsia="zh-CN"/>
        </w:rPr>
        <w:t>：</w:t>
      </w:r>
    </w:p>
    <w:p w14:paraId="2034CB57">
      <w:pPr>
        <w:adjustRightInd w:val="0"/>
        <w:snapToGrid w:val="0"/>
        <w:spacing w:line="640" w:lineRule="atLeast"/>
        <w:ind w:firstLine="624" w:firstLineChars="200"/>
        <w:rPr>
          <w:rFonts w:hint="eastAsia" w:ascii="Calibri" w:hAnsi="Calibri" w:eastAsia="方正仿宋_GBK" w:cs="Times New Roman"/>
          <w:spacing w:val="-4"/>
          <w:szCs w:val="32"/>
          <w:lang w:val="en-US" w:eastAsia="zh-CN"/>
        </w:rPr>
      </w:pPr>
      <w:r>
        <w:rPr>
          <w:rFonts w:hint="eastAsia"/>
          <w:spacing w:val="-4"/>
          <w:szCs w:val="32"/>
        </w:rPr>
        <w:t>为加强行政规范性文件动态管理，</w:t>
      </w:r>
      <w:r>
        <w:rPr>
          <w:rFonts w:hint="eastAsia"/>
          <w:spacing w:val="-4"/>
          <w:szCs w:val="32"/>
          <w:lang w:val="en-US" w:eastAsia="zh-CN"/>
        </w:rPr>
        <w:t>依据</w:t>
      </w:r>
      <w:r>
        <w:rPr>
          <w:rFonts w:hint="eastAsia"/>
          <w:spacing w:val="-4"/>
          <w:szCs w:val="32"/>
        </w:rPr>
        <w:t>《重庆市行政规范性文件管理办法》（重庆市人民政府令</w:t>
      </w:r>
      <w:r>
        <w:rPr>
          <w:rFonts w:hint="eastAsia"/>
          <w:spacing w:val="-2"/>
          <w:szCs w:val="32"/>
        </w:rPr>
        <w:t>第329号）</w:t>
      </w:r>
      <w:r>
        <w:rPr>
          <w:rFonts w:hint="eastAsia"/>
          <w:spacing w:val="-2"/>
          <w:szCs w:val="32"/>
          <w:lang w:val="en-US" w:eastAsia="zh-CN"/>
        </w:rPr>
        <w:t>规定</w:t>
      </w:r>
      <w:r>
        <w:rPr>
          <w:rFonts w:hint="eastAsia"/>
          <w:spacing w:val="-2"/>
          <w:szCs w:val="32"/>
        </w:rPr>
        <w:t>，</w:t>
      </w:r>
      <w:r>
        <w:rPr>
          <w:rFonts w:hint="eastAsia"/>
          <w:szCs w:val="32"/>
        </w:rPr>
        <w:t>决</w:t>
      </w:r>
      <w:r>
        <w:rPr>
          <w:rFonts w:hint="eastAsia"/>
          <w:spacing w:val="-2"/>
          <w:szCs w:val="32"/>
          <w:lang w:val="en-US" w:eastAsia="zh-CN"/>
        </w:rPr>
        <w:t>定将《重庆市璧山区卫生健康委员会关于印发璧山区健康企业创建工作实施方案的通知》等</w:t>
      </w:r>
      <w:r>
        <w:rPr>
          <w:rFonts w:hint="eastAsia"/>
          <w:spacing w:val="-2"/>
          <w:szCs w:val="32"/>
          <w:highlight w:val="none"/>
          <w:lang w:val="en-US" w:eastAsia="zh-CN"/>
        </w:rPr>
        <w:t>396</w:t>
      </w:r>
      <w:r>
        <w:rPr>
          <w:rFonts w:hint="eastAsia"/>
          <w:spacing w:val="-2"/>
          <w:szCs w:val="32"/>
          <w:lang w:val="en-US" w:eastAsia="zh-CN"/>
        </w:rPr>
        <w:t>件</w:t>
      </w:r>
      <w:r>
        <w:rPr>
          <w:rFonts w:hint="eastAsia"/>
          <w:spacing w:val="-4"/>
          <w:szCs w:val="32"/>
        </w:rPr>
        <w:t>文件予以废止</w:t>
      </w:r>
      <w:r>
        <w:rPr>
          <w:rFonts w:hint="eastAsia"/>
          <w:spacing w:val="-2"/>
          <w:szCs w:val="32"/>
          <w:lang w:val="en-US" w:eastAsia="zh-CN"/>
        </w:rPr>
        <w:t>，自本通知印发之日起不再施行。</w:t>
      </w:r>
    </w:p>
    <w:p w14:paraId="0F212288">
      <w:pPr>
        <w:adjustRightInd w:val="0"/>
        <w:snapToGrid w:val="0"/>
        <w:spacing w:line="640" w:lineRule="atLeast"/>
        <w:ind w:firstLine="640" w:firstLineChars="200"/>
        <w:rPr>
          <w:szCs w:val="32"/>
        </w:rPr>
      </w:pPr>
    </w:p>
    <w:p w14:paraId="3F32C835">
      <w:pPr>
        <w:adjustRightInd w:val="0"/>
        <w:ind w:firstLine="640" w:firstLineChars="200"/>
        <w:rPr>
          <w:rFonts w:hint="eastAsia"/>
          <w:szCs w:val="32"/>
        </w:rPr>
      </w:pPr>
      <w:r>
        <w:rPr>
          <w:rFonts w:hint="eastAsia"/>
          <w:szCs w:val="32"/>
        </w:rPr>
        <w:t>附件：废止的</w:t>
      </w:r>
      <w:r>
        <w:rPr>
          <w:rFonts w:hint="eastAsia"/>
          <w:szCs w:val="32"/>
          <w:lang w:val="en-US" w:eastAsia="zh-CN"/>
        </w:rPr>
        <w:t>行政</w:t>
      </w:r>
      <w:r>
        <w:rPr>
          <w:rFonts w:hint="eastAsia"/>
          <w:szCs w:val="32"/>
        </w:rPr>
        <w:t>规范性文件目录（</w:t>
      </w:r>
      <w:r>
        <w:rPr>
          <w:rFonts w:hint="eastAsia"/>
          <w:szCs w:val="32"/>
          <w:highlight w:val="none"/>
          <w:lang w:val="en-US" w:eastAsia="zh-CN"/>
        </w:rPr>
        <w:t>396</w:t>
      </w:r>
      <w:bookmarkStart w:id="0" w:name="_GoBack"/>
      <w:bookmarkEnd w:id="0"/>
      <w:r>
        <w:rPr>
          <w:rFonts w:hint="eastAsia"/>
          <w:szCs w:val="32"/>
        </w:rPr>
        <w:t>件）</w:t>
      </w:r>
    </w:p>
    <w:p w14:paraId="6536932B">
      <w:pPr>
        <w:rPr>
          <w:rFonts w:hint="eastAsia"/>
          <w:szCs w:val="32"/>
        </w:rPr>
      </w:pPr>
    </w:p>
    <w:p w14:paraId="1A3C2211">
      <w:pPr>
        <w:rPr>
          <w:rFonts w:hint="eastAsia"/>
          <w:szCs w:val="32"/>
        </w:rPr>
      </w:pPr>
    </w:p>
    <w:p w14:paraId="1CB8EA7F">
      <w:pPr>
        <w:rPr>
          <w:rFonts w:hint="eastAsia"/>
          <w:szCs w:val="32"/>
        </w:rPr>
      </w:pPr>
    </w:p>
    <w:p w14:paraId="1DA72F80">
      <w:pPr>
        <w:rPr>
          <w:rFonts w:hint="eastAsia"/>
          <w:szCs w:val="32"/>
        </w:rPr>
      </w:pPr>
    </w:p>
    <w:p w14:paraId="795E4672">
      <w:pPr>
        <w:ind w:firstLine="2880" w:firstLineChars="900"/>
        <w:jc w:val="both"/>
        <w:rPr>
          <w:rFonts w:hint="eastAsia"/>
          <w:szCs w:val="32"/>
          <w:lang w:val="en-US" w:eastAsia="zh-CN"/>
        </w:rPr>
      </w:pPr>
      <w:r>
        <w:rPr>
          <w:rFonts w:hint="eastAsia"/>
          <w:szCs w:val="32"/>
          <w:lang w:val="en-US" w:eastAsia="zh-CN"/>
        </w:rPr>
        <w:t>重庆市璧山区卫生健康委员会</w:t>
      </w:r>
    </w:p>
    <w:p w14:paraId="3EAF9209">
      <w:pPr>
        <w:ind w:firstLine="3840" w:firstLineChars="1200"/>
        <w:jc w:val="both"/>
        <w:rPr>
          <w:rFonts w:hint="eastAsia" w:ascii="方正仿宋_GBK" w:hAnsi="方正仿宋_GBK" w:cs="方正仿宋_GBK"/>
          <w:spacing w:val="-4"/>
          <w:sz w:val="32"/>
          <w:szCs w:val="32"/>
          <w:lang w:val="en-US" w:eastAsia="zh-CN"/>
        </w:rPr>
      </w:pPr>
      <w:r>
        <w:rPr>
          <w:rFonts w:hint="default" w:ascii="Times New Roman" w:hAnsi="Times New Roman" w:cs="Times New Roman"/>
          <w:szCs w:val="32"/>
        </w:rPr>
        <w:t>202</w:t>
      </w:r>
      <w:r>
        <w:rPr>
          <w:rFonts w:hint="default" w:ascii="Times New Roman" w:hAnsi="Times New Roman" w:cs="Times New Roman"/>
          <w:szCs w:val="32"/>
          <w:lang w:val="en-US" w:eastAsia="zh-CN"/>
        </w:rPr>
        <w:t>5</w:t>
      </w:r>
      <w:r>
        <w:rPr>
          <w:rFonts w:hint="default" w:ascii="Times New Roman" w:hAnsi="Times New Roman" w:cs="Times New Roman"/>
          <w:szCs w:val="32"/>
        </w:rPr>
        <w:t>年</w:t>
      </w:r>
      <w:r>
        <w:rPr>
          <w:rFonts w:hint="eastAsia" w:ascii="Times New Roman" w:hAnsi="Times New Roman" w:cs="Times New Roman"/>
          <w:szCs w:val="32"/>
          <w:lang w:val="en-US" w:eastAsia="zh-CN"/>
        </w:rPr>
        <w:t xml:space="preserve">  </w:t>
      </w:r>
      <w:r>
        <w:rPr>
          <w:rFonts w:hint="default" w:ascii="Times New Roman" w:hAnsi="Times New Roman" w:cs="Times New Roman"/>
          <w:szCs w:val="32"/>
        </w:rPr>
        <w:t>月</w:t>
      </w:r>
      <w:r>
        <w:rPr>
          <w:rFonts w:hint="eastAsia" w:ascii="Times New Roman" w:hAnsi="Times New Roman" w:cs="Times New Roman"/>
          <w:szCs w:val="32"/>
          <w:lang w:val="en-US" w:eastAsia="zh-CN"/>
        </w:rPr>
        <w:t xml:space="preserve">  </w:t>
      </w:r>
      <w:r>
        <w:rPr>
          <w:rFonts w:hint="default" w:ascii="Times New Roman" w:hAnsi="Times New Roman" w:cs="Times New Roman"/>
          <w:szCs w:val="32"/>
        </w:rPr>
        <w:t>日</w:t>
      </w:r>
    </w:p>
    <w:sectPr>
      <w:pgSz w:w="11900" w:h="16832"/>
      <w:pgMar w:top="2098" w:right="1474" w:bottom="1984" w:left="1587" w:header="0" w:footer="845"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67D53"/>
    <w:rsid w:val="248546DD"/>
    <w:rsid w:val="25567D53"/>
    <w:rsid w:val="31271ED2"/>
    <w:rsid w:val="317B259E"/>
    <w:rsid w:val="33F96993"/>
    <w:rsid w:val="493C57C4"/>
    <w:rsid w:val="4AE264F7"/>
    <w:rsid w:val="530E3037"/>
    <w:rsid w:val="63D43D09"/>
    <w:rsid w:val="668D2269"/>
    <w:rsid w:val="67D14B0F"/>
    <w:rsid w:val="74884F3A"/>
    <w:rsid w:val="7A905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214</Words>
  <Characters>223</Characters>
  <Lines>0</Lines>
  <Paragraphs>0</Paragraphs>
  <TotalTime>0</TotalTime>
  <ScaleCrop>false</ScaleCrop>
  <LinksUpToDate>false</LinksUpToDate>
  <CharactersWithSpaces>227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2025-07-15T02:24:00Z</dcterms:created>
  <dc:creator>cq_1007</dc:creator>
  <cp:lastModifiedBy>cq_1007</cp:lastModifiedBy>
  <dcterms:modified xsi:type="dcterms:W3CDTF">2025-07-18T03:26:51Z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BC91B1990D3449A2A9A441AF1E8FCB5B_13</vt:lpwstr>
  </property>
  <property fmtid="{D5CDD505-2E9C-101B-9397-08002B2CF9AE}" pid="4" name="KSOTemplateDocerSaveRecord">
    <vt:lpwstr>eyJoZGlkIjoiZDFlZDRmMTUwYWQ4ZDg2NDZjOWM2YWZjYjMxN2ZkYWQiLCJ1c2VySWQiOiI1OTc2MDUwIn0=</vt:lpwstr>
  </property>
</Properties>
</file>