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重庆市璧山区工程建设项目审批制度改革工作领导小组办公室关于公布工程建设项目告知承诺制事项清单的通知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区工程建设项目审批制度改革领导小组各成员单位，有关单位：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璧山区2021年深化“放管服”改革优化营商环境实施方案》（区营商环境办发〔2021〕19号）要求，为积极推行工程建设领域告知承诺制，经征求相关单位意见，结合我区实际，形成《璧山区工程建设项目告知承诺制事项清单》，现予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各有关单位要高度重视，精心组织实施，完善办事指南及告知承诺书个性化要素，推动证明事项告知承诺制工作落地落实。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附件：璧山区工程建设项目告知承诺制事项清单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080" w:firstLineChars="1100"/>
        <w:textAlignment w:val="auto"/>
        <w:rPr>
          <w:rFonts w:eastAsia="方正仿宋_GBK"/>
          <w:spacing w:val="-20"/>
          <w:sz w:val="32"/>
          <w:szCs w:val="32"/>
        </w:rPr>
      </w:pPr>
      <w:r>
        <w:rPr>
          <w:rFonts w:eastAsia="方正仿宋_GBK"/>
          <w:spacing w:val="-20"/>
          <w:sz w:val="32"/>
          <w:szCs w:val="32"/>
        </w:rPr>
        <w:t>重庆市璧山区工程建设项目审批制度改革</w:t>
      </w:r>
    </w:p>
    <w:p>
      <w:pPr>
        <w:keepNext w:val="0"/>
        <w:keepLines w:val="0"/>
        <w:pageBreakBefore w:val="0"/>
        <w:widowControl w:val="0"/>
        <w:kinsoku/>
        <w:wordWrap/>
        <w:overflowPunct/>
        <w:topLinePunct w:val="0"/>
        <w:autoSpaceDE/>
        <w:autoSpaceDN/>
        <w:bidi w:val="0"/>
        <w:adjustRightInd/>
        <w:snapToGrid/>
        <w:spacing w:line="560" w:lineRule="exact"/>
        <w:ind w:firstLine="3920" w:firstLineChars="1400"/>
        <w:textAlignment w:val="auto"/>
        <w:rPr>
          <w:rFonts w:eastAsia="方正仿宋_GBK"/>
          <w:spacing w:val="-20"/>
          <w:sz w:val="32"/>
          <w:szCs w:val="32"/>
        </w:rPr>
      </w:pPr>
      <w:r>
        <w:rPr>
          <w:rFonts w:eastAsia="方正仿宋_GBK"/>
          <w:spacing w:val="-20"/>
          <w:sz w:val="32"/>
          <w:szCs w:val="32"/>
        </w:rPr>
        <w:t>工作领导小组办公室（代章）</w:t>
      </w:r>
    </w:p>
    <w:p>
      <w:pPr>
        <w:keepNext w:val="0"/>
        <w:keepLines w:val="0"/>
        <w:pageBreakBefore w:val="0"/>
        <w:widowControl w:val="0"/>
        <w:kinsoku/>
        <w:wordWrap/>
        <w:overflowPunct/>
        <w:topLinePunct w:val="0"/>
        <w:autoSpaceDE/>
        <w:autoSpaceDN/>
        <w:bidi w:val="0"/>
        <w:adjustRightInd/>
        <w:snapToGrid/>
        <w:spacing w:line="560" w:lineRule="exact"/>
        <w:ind w:firstLine="4640" w:firstLineChars="1450"/>
        <w:textAlignment w:val="auto"/>
        <w:rPr>
          <w:rFonts w:eastAsia="方正仿宋_GBK"/>
          <w:sz w:val="32"/>
          <w:szCs w:val="32"/>
        </w:rPr>
      </w:pPr>
      <w:r>
        <w:rPr>
          <w:rFonts w:eastAsia="方正仿宋_GBK"/>
          <w:sz w:val="32"/>
          <w:szCs w:val="32"/>
        </w:rPr>
        <w:t>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9</w:t>
      </w:r>
      <w:r>
        <w:rPr>
          <w:rFonts w:eastAsia="方正仿宋_GBK"/>
          <w:sz w:val="32"/>
          <w:szCs w:val="32"/>
        </w:rPr>
        <w:t>月</w:t>
      </w:r>
      <w:r>
        <w:rPr>
          <w:rFonts w:hint="eastAsia" w:eastAsia="方正仿宋_GBK"/>
          <w:sz w:val="32"/>
          <w:szCs w:val="32"/>
          <w:lang w:val="en-US" w:eastAsia="zh-CN"/>
        </w:rPr>
        <w:t>1</w:t>
      </w:r>
      <w:bookmarkStart w:id="0" w:name="_GoBack"/>
      <w:bookmarkEnd w:id="0"/>
      <w:r>
        <w:rPr>
          <w:rFonts w:eastAsia="方正仿宋_GBK"/>
          <w:sz w:val="32"/>
          <w:szCs w:val="32"/>
        </w:rPr>
        <w:t>日</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方正仿宋_GBK" w:hAnsi="方正仿宋_GBK" w:eastAsia="方正仿宋_GBK" w:cs="方正仿宋_GBK"/>
          <w:b/>
          <w:bCs/>
          <w:sz w:val="36"/>
          <w:szCs w:val="36"/>
          <w:lang w:val="en-US" w:eastAsia="zh-CN"/>
        </w:rPr>
      </w:pPr>
      <w:r>
        <w:rPr>
          <w:rFonts w:hint="eastAsia" w:ascii="方正仿宋_GBK" w:hAnsi="方正仿宋_GBK" w:eastAsia="方正仿宋_GBK" w:cs="方正仿宋_GBK"/>
          <w:b/>
          <w:bCs/>
          <w:sz w:val="36"/>
          <w:szCs w:val="36"/>
          <w:lang w:val="en-US" w:eastAsia="zh-CN"/>
        </w:rPr>
        <w:t>璧山区工程建设项目告知承诺制事项清单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2530"/>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序号</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单位</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事项名称</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信任审批类别</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区规划自然资源局</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建设工程、临时建设工程规划许可</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行政许可</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区住房城乡建委</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政府投资房屋建筑建筑和市政基础设施工程初步设计审批</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行政许可</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3</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区住房城乡建委</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建筑工程施工许可</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行政许可</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4</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区住房城乡建委</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建设工程档案专项验收</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行政确认</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5</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区住房城乡建委</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建设工程消防设计审查</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其他行政权利</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6</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区住房城乡建委</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施工图审查备案</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其他行政权力</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7</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区住房城乡建委</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建设工程质量竣工验收监督</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其他行政权利</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8</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区住房城乡建委</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城镇污水排入排水管网许可</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行政许可</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9</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区城市管理局</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市政设施建设类审批</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行政许可</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10</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区城市管理局</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工程建设涉及城市绿地、树木审批</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行政许可</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11</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区人防办</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建设项目防空地下室竣工验收备案</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其他行政权利</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12</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区生态环境局</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一般建设项目环境影响评价审批</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行政许可</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13</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区水利局</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取水许可</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行政许可</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14</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区水利局</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工程质量监督手续办理</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其他行政权力</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15</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区水利局</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生产建设项目水土保持设施自主验收报备</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公共服务事项</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16</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区水利局</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水利工程建设项目档案专项验收</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其他行政权利</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17</w:t>
            </w:r>
          </w:p>
        </w:tc>
        <w:tc>
          <w:tcPr>
            <w:tcW w:w="2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区气象局</w:t>
            </w:r>
          </w:p>
        </w:tc>
        <w:tc>
          <w:tcPr>
            <w:tcW w:w="170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雷电防护装置竣工验收</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行政许可</w:t>
            </w:r>
          </w:p>
        </w:tc>
        <w:tc>
          <w:tcPr>
            <w:tcW w:w="170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NmE5OWE2YjFiNGIxN2MxOWE4M2JhMGQ1ZDhlYzkifQ=="/>
  </w:docVars>
  <w:rsids>
    <w:rsidRoot w:val="00000000"/>
    <w:rsid w:val="02B23479"/>
    <w:rsid w:val="2DF103AD"/>
    <w:rsid w:val="5E456C2F"/>
    <w:rsid w:val="62DE64F6"/>
    <w:rsid w:val="6E080A13"/>
    <w:rsid w:val="7534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住房城乡建委管理员[cxjw_admin]</cp:lastModifiedBy>
  <dcterms:modified xsi:type="dcterms:W3CDTF">2024-03-06T12:37:27Z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909A229712FF4429BAFC082D73A25013_12</vt:lpwstr>
  </property>
</Properties>
</file>