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1D" w:rsidRPr="00A07676" w:rsidRDefault="00801190" w:rsidP="007C5D11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附件3</w:t>
      </w:r>
      <w:r w:rsidR="009E0CB2">
        <w:rPr>
          <w:rFonts w:ascii="方正仿宋_GBK" w:eastAsia="方正仿宋_GBK" w:hint="eastAsia"/>
          <w:sz w:val="32"/>
          <w:szCs w:val="32"/>
        </w:rPr>
        <w:t>:</w:t>
      </w:r>
      <w:bookmarkStart w:id="0" w:name="_GoBack"/>
      <w:bookmarkEnd w:id="0"/>
    </w:p>
    <w:p w:rsidR="00D079FB" w:rsidRDefault="00D079FB" w:rsidP="007C5D1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85B1D" w:rsidRPr="00A07676" w:rsidRDefault="00801190" w:rsidP="007C5D1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07676">
        <w:rPr>
          <w:rFonts w:ascii="方正小标宋_GBK" w:eastAsia="方正小标宋_GBK" w:hint="eastAsia"/>
          <w:sz w:val="44"/>
          <w:szCs w:val="44"/>
        </w:rPr>
        <w:t>重庆市</w:t>
      </w:r>
      <w:proofErr w:type="gramStart"/>
      <w:r w:rsidRPr="00A07676">
        <w:rPr>
          <w:rFonts w:ascii="方正小标宋_GBK" w:eastAsia="方正小标宋_GBK" w:hint="eastAsia"/>
          <w:sz w:val="44"/>
          <w:szCs w:val="44"/>
        </w:rPr>
        <w:t>璧</w:t>
      </w:r>
      <w:proofErr w:type="gramEnd"/>
      <w:r w:rsidRPr="00A07676">
        <w:rPr>
          <w:rFonts w:ascii="方正小标宋_GBK" w:eastAsia="方正小标宋_GBK" w:hint="eastAsia"/>
          <w:sz w:val="44"/>
          <w:szCs w:val="44"/>
        </w:rPr>
        <w:t>山区人民政府</w:t>
      </w:r>
      <w:proofErr w:type="gramStart"/>
      <w:r w:rsidRPr="00A07676">
        <w:rPr>
          <w:rFonts w:ascii="方正小标宋_GBK" w:eastAsia="方正小标宋_GBK" w:hint="eastAsia"/>
          <w:sz w:val="44"/>
          <w:szCs w:val="44"/>
        </w:rPr>
        <w:t>璧</w:t>
      </w:r>
      <w:proofErr w:type="gramEnd"/>
      <w:r w:rsidRPr="00A07676">
        <w:rPr>
          <w:rFonts w:ascii="方正小标宋_GBK" w:eastAsia="方正小标宋_GBK" w:hint="eastAsia"/>
          <w:sz w:val="44"/>
          <w:szCs w:val="44"/>
        </w:rPr>
        <w:t>城街道办事处</w:t>
      </w:r>
    </w:p>
    <w:p w:rsidR="00E85B1D" w:rsidRPr="00A07676" w:rsidRDefault="005E201C" w:rsidP="007C5D11">
      <w:pPr>
        <w:pStyle w:val="ab"/>
        <w:spacing w:line="560" w:lineRule="exact"/>
        <w:ind w:leftChars="171" w:left="359" w:firstLineChars="250" w:firstLine="1100"/>
        <w:rPr>
          <w:rFonts w:ascii="方正小标宋_GBK" w:eastAsia="方正小标宋_GBK"/>
          <w:sz w:val="44"/>
          <w:szCs w:val="44"/>
        </w:rPr>
      </w:pPr>
      <w:r w:rsidRPr="00A07676">
        <w:rPr>
          <w:rFonts w:ascii="方正小标宋_GBK" w:eastAsia="方正小标宋_GBK" w:hint="eastAsia"/>
          <w:sz w:val="44"/>
          <w:szCs w:val="44"/>
        </w:rPr>
        <w:t>2024</w:t>
      </w:r>
      <w:r w:rsidR="00801190" w:rsidRPr="00A07676">
        <w:rPr>
          <w:rFonts w:ascii="方正小标宋_GBK" w:eastAsia="方正小标宋_GBK" w:hint="eastAsia"/>
          <w:sz w:val="44"/>
          <w:szCs w:val="44"/>
        </w:rPr>
        <w:t>年度整体支出绩效自评报告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根据《重庆市璧山区财政局关于开展</w:t>
      </w:r>
      <w:r w:rsidR="005E201C" w:rsidRPr="00A07676">
        <w:rPr>
          <w:rFonts w:ascii="方正仿宋_GBK" w:eastAsia="方正仿宋_GBK" w:hint="eastAsia"/>
          <w:sz w:val="32"/>
          <w:szCs w:val="32"/>
        </w:rPr>
        <w:t>2024</w:t>
      </w:r>
      <w:r w:rsidR="0014785C" w:rsidRPr="00A07676">
        <w:rPr>
          <w:rFonts w:ascii="方正仿宋_GBK" w:eastAsia="方正仿宋_GBK" w:hint="eastAsia"/>
          <w:sz w:val="32"/>
          <w:szCs w:val="32"/>
        </w:rPr>
        <w:t>年度绩效自评工作的通知》（</w:t>
      </w:r>
      <w:proofErr w:type="gramStart"/>
      <w:r w:rsidR="0014785C" w:rsidRPr="00A07676">
        <w:rPr>
          <w:rFonts w:ascii="方正仿宋_GBK" w:eastAsia="方正仿宋_GBK" w:hint="eastAsia"/>
          <w:sz w:val="32"/>
          <w:szCs w:val="32"/>
        </w:rPr>
        <w:t>璧</w:t>
      </w:r>
      <w:proofErr w:type="gramEnd"/>
      <w:r w:rsidR="0014785C" w:rsidRPr="00A07676">
        <w:rPr>
          <w:rFonts w:ascii="方正仿宋_GBK" w:eastAsia="方正仿宋_GBK" w:hint="eastAsia"/>
          <w:sz w:val="32"/>
          <w:szCs w:val="32"/>
        </w:rPr>
        <w:t>财发</w:t>
      </w:r>
      <w:r w:rsidRPr="00A07676">
        <w:rPr>
          <w:rFonts w:ascii="方正仿宋_GBK" w:eastAsia="方正仿宋_GBK" w:hint="eastAsia"/>
          <w:sz w:val="32"/>
          <w:szCs w:val="32"/>
        </w:rPr>
        <w:t>〔</w:t>
      </w:r>
      <w:r w:rsidR="005E201C" w:rsidRPr="00A07676">
        <w:rPr>
          <w:rFonts w:ascii="方正仿宋_GBK" w:eastAsia="方正仿宋_GBK" w:hint="eastAsia"/>
          <w:sz w:val="32"/>
          <w:szCs w:val="32"/>
        </w:rPr>
        <w:t>2025</w:t>
      </w:r>
      <w:r w:rsidRPr="00A07676">
        <w:rPr>
          <w:rFonts w:ascii="方正仿宋_GBK" w:eastAsia="方正仿宋_GBK" w:hint="eastAsia"/>
          <w:sz w:val="32"/>
          <w:szCs w:val="32"/>
        </w:rPr>
        <w:t>〕</w:t>
      </w:r>
      <w:r w:rsidR="00C23B02" w:rsidRPr="00A07676">
        <w:rPr>
          <w:rFonts w:ascii="方正仿宋_GBK" w:eastAsia="方正仿宋_GBK" w:hint="eastAsia"/>
          <w:sz w:val="32"/>
          <w:szCs w:val="32"/>
        </w:rPr>
        <w:t>3</w:t>
      </w:r>
      <w:r w:rsidR="005E201C" w:rsidRPr="00A07676">
        <w:rPr>
          <w:rFonts w:ascii="方正仿宋_GBK" w:eastAsia="方正仿宋_GBK" w:hint="eastAsia"/>
          <w:sz w:val="32"/>
          <w:szCs w:val="32"/>
        </w:rPr>
        <w:t>1</w:t>
      </w:r>
      <w:r w:rsidRPr="00A07676">
        <w:rPr>
          <w:rFonts w:ascii="方正仿宋_GBK" w:eastAsia="方正仿宋_GBK" w:hint="eastAsia"/>
          <w:sz w:val="32"/>
          <w:szCs w:val="32"/>
        </w:rPr>
        <w:t>号）文件要求，我单位对财政资金整体支出绩效进行了自评，具体情况如下：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07676">
        <w:rPr>
          <w:rFonts w:ascii="黑体" w:eastAsia="黑体" w:hAnsi="黑体" w:hint="eastAsia"/>
          <w:sz w:val="32"/>
          <w:szCs w:val="32"/>
        </w:rPr>
        <w:t>一、基本情况</w:t>
      </w:r>
    </w:p>
    <w:p w:rsidR="00E85B1D" w:rsidRPr="00A07676" w:rsidRDefault="00801190" w:rsidP="007C5D11">
      <w:pPr>
        <w:spacing w:line="560" w:lineRule="exact"/>
        <w:ind w:firstLineChars="200" w:firstLine="643"/>
        <w:outlineLvl w:val="1"/>
        <w:rPr>
          <w:rFonts w:ascii="方正楷体_GBK" w:eastAsia="方正楷体_GBK"/>
          <w:b/>
          <w:sz w:val="32"/>
          <w:szCs w:val="32"/>
        </w:rPr>
      </w:pPr>
      <w:r w:rsidRPr="00A07676">
        <w:rPr>
          <w:rFonts w:ascii="方正楷体_GBK" w:eastAsia="方正楷体_GBK" w:hint="eastAsia"/>
          <w:b/>
          <w:sz w:val="32"/>
          <w:szCs w:val="32"/>
        </w:rPr>
        <w:t>（一）单位职能职责</w:t>
      </w:r>
    </w:p>
    <w:p w:rsidR="005E201C" w:rsidRPr="00A07676" w:rsidRDefault="005E201C" w:rsidP="007C5D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1.承担一体化治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理智治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平台运行管理和机关日常运转等相关职责。主要负责运行监测、分析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研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判、协同流转、应急指挥、督查考核、值班值守、综合协调、</w:t>
      </w:r>
      <w:r w:rsidRPr="00A07676">
        <w:rPr>
          <w:rFonts w:ascii="方正仿宋_GBK" w:eastAsia="方正仿宋_GBK" w:hAnsi="方正仿宋_GBK" w:cs="方正仿宋_GBK" w:hint="eastAsia"/>
          <w:sz w:val="32"/>
          <w:szCs w:val="32"/>
        </w:rPr>
        <w:t>政府信息公开、档案、机关事务、文秘、后勤保障等工作。</w:t>
      </w:r>
    </w:p>
    <w:p w:rsidR="005E201C" w:rsidRPr="00A07676" w:rsidRDefault="005E201C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2.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承担党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的建设板块的日常管理和统筹协调等相关职责。主要负责党的政治建设、思想建设、组织建设、作风建设、纪律建设、制度建设和反腐败斗争、民主法治、意识形态、统一战线、社会工作、群众团体等领域工作，负责人大、政协、宣传、网信、</w:t>
      </w:r>
      <w:r w:rsidRPr="00A07676">
        <w:rPr>
          <w:rFonts w:ascii="方正仿宋_GBK" w:eastAsia="方正仿宋_GBK" w:hAnsi="方正仿宋_GBK" w:cs="方正仿宋_GBK" w:hint="eastAsia"/>
          <w:sz w:val="32"/>
          <w:szCs w:val="32"/>
        </w:rPr>
        <w:t>机要、保密等工作</w:t>
      </w:r>
      <w:r w:rsidRPr="00A07676">
        <w:rPr>
          <w:rFonts w:ascii="方正仿宋_GBK" w:eastAsia="方正仿宋_GBK" w:hAnsi="Calibri" w:hint="eastAsia"/>
          <w:sz w:val="32"/>
          <w:szCs w:val="32"/>
        </w:rPr>
        <w:t>。</w:t>
      </w:r>
    </w:p>
    <w:p w:rsidR="005E201C" w:rsidRPr="00A07676" w:rsidRDefault="005E201C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3.承担经济发展板块的日常管理和统筹协调等相关职责。主要负责经济发展、城镇建设、规划自然资源、生态环境、农业农村和乡村振兴、财政管理、经济社会统计、气象等领域工作。</w:t>
      </w:r>
    </w:p>
    <w:p w:rsidR="005E201C" w:rsidRPr="00A07676" w:rsidRDefault="005E201C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4.承担民生服务板块的日常管理和统筹协调等相关职责。主</w:t>
      </w: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要负责教育、文化、卫生健康、体育、劳动就业创业、社会保障、民政、物业管理等领域工作，负责行政审批便民化、指导村（社区）便民服务站等工作。</w:t>
      </w:r>
    </w:p>
    <w:p w:rsidR="005E201C" w:rsidRPr="00A07676" w:rsidRDefault="005E201C" w:rsidP="007C5D11">
      <w:pPr>
        <w:spacing w:line="560" w:lineRule="exact"/>
        <w:ind w:firstLine="20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5.承担平安法治板块的日常管理和统筹协调等相关职责。主要负责平安综治、应急管理、安全生产监管、综合执法、信访稳定、人民武装等领域工作，负责网格化管理、消防等工作。</w:t>
      </w:r>
    </w:p>
    <w:p w:rsidR="00E85B1D" w:rsidRPr="00A07676" w:rsidRDefault="00801190" w:rsidP="007C5D11">
      <w:pPr>
        <w:spacing w:line="560" w:lineRule="exact"/>
        <w:ind w:firstLineChars="200" w:firstLine="643"/>
        <w:outlineLvl w:val="1"/>
        <w:rPr>
          <w:rFonts w:ascii="方正楷体_GBK" w:eastAsia="方正楷体_GBK"/>
          <w:b/>
          <w:sz w:val="32"/>
          <w:szCs w:val="32"/>
        </w:rPr>
      </w:pPr>
      <w:r w:rsidRPr="00A07676">
        <w:rPr>
          <w:rFonts w:ascii="方正楷体_GBK" w:eastAsia="方正楷体_GBK" w:hint="eastAsia"/>
          <w:b/>
          <w:sz w:val="32"/>
          <w:szCs w:val="32"/>
        </w:rPr>
        <w:t>（二）单位构成</w:t>
      </w:r>
    </w:p>
    <w:p w:rsidR="00567E4D" w:rsidRPr="00A07676" w:rsidRDefault="00567E4D" w:rsidP="007C5D11">
      <w:pPr>
        <w:pStyle w:val="Char1"/>
        <w:autoSpaceDE w:val="0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重庆市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山区人民政府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城街道办事处统筹设置内设机构5个：基层治理综合指挥室、党的建设办公室、经济发展办公室、民生服务办公室、平安法治办公室。原设置的党政办公室等内设机构随机构改革自然消失。</w:t>
      </w:r>
    </w:p>
    <w:p w:rsidR="00E85B1D" w:rsidRPr="00A07676" w:rsidRDefault="00567E4D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Ansi="方正仿宋_GBK" w:cs="方正仿宋_GBK" w:hint="eastAsia"/>
          <w:sz w:val="32"/>
          <w:szCs w:val="32"/>
        </w:rPr>
        <w:t>设置事业机构7个，即：社区事务服务中心、农业服务中心、社区文化服务中心、劳动就业和社会保障服务所、退役军人服务站、综合行政执法大队、建设环保服务中心。</w:t>
      </w:r>
    </w:p>
    <w:p w:rsidR="00E85B1D" w:rsidRPr="00A07676" w:rsidRDefault="00801190" w:rsidP="007C5D11">
      <w:pPr>
        <w:spacing w:line="560" w:lineRule="exact"/>
        <w:ind w:firstLineChars="200" w:firstLine="643"/>
        <w:outlineLvl w:val="1"/>
        <w:rPr>
          <w:rFonts w:ascii="方正楷体_GBK" w:eastAsia="方正楷体_GBK"/>
          <w:b/>
          <w:sz w:val="32"/>
          <w:szCs w:val="32"/>
        </w:rPr>
      </w:pPr>
      <w:r w:rsidRPr="00A07676">
        <w:rPr>
          <w:rFonts w:ascii="方正楷体_GBK" w:eastAsia="方正楷体_GBK" w:hint="eastAsia"/>
          <w:b/>
          <w:sz w:val="32"/>
          <w:szCs w:val="32"/>
        </w:rPr>
        <w:t>（三）部门预算与支出情况</w:t>
      </w:r>
    </w:p>
    <w:p w:rsidR="00E85B1D" w:rsidRPr="00A07676" w:rsidRDefault="00567E4D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2024</w:t>
      </w:r>
      <w:r w:rsidR="00801190" w:rsidRPr="00A07676">
        <w:rPr>
          <w:rFonts w:ascii="方正仿宋_GBK" w:eastAsia="方正仿宋_GBK" w:hint="eastAsia"/>
          <w:sz w:val="32"/>
          <w:szCs w:val="32"/>
        </w:rPr>
        <w:t>年财政拨款预算数为</w:t>
      </w:r>
      <w:r w:rsidRPr="00A07676">
        <w:rPr>
          <w:rFonts w:ascii="方正仿宋_GBK" w:eastAsia="方正仿宋_GBK" w:hint="eastAsia"/>
          <w:sz w:val="32"/>
          <w:szCs w:val="32"/>
        </w:rPr>
        <w:t>8342.39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，其中：一般公共预算财政拨款收入</w:t>
      </w:r>
      <w:r w:rsidRPr="00A07676">
        <w:rPr>
          <w:rFonts w:ascii="方正仿宋_GBK" w:eastAsia="方正仿宋_GBK" w:hint="eastAsia"/>
          <w:sz w:val="32"/>
          <w:szCs w:val="32"/>
        </w:rPr>
        <w:t>7862.07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，政府性基金预算财政拨款收入</w:t>
      </w:r>
      <w:r w:rsidRPr="00A07676">
        <w:rPr>
          <w:rFonts w:ascii="方正仿宋_GBK" w:eastAsia="方正仿宋_GBK" w:hint="eastAsia"/>
          <w:sz w:val="32"/>
          <w:szCs w:val="32"/>
        </w:rPr>
        <w:t>480.32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。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全年部门支出金额为</w:t>
      </w:r>
      <w:r w:rsidR="00D259D1">
        <w:rPr>
          <w:rFonts w:ascii="方正仿宋_GBK" w:eastAsia="方正仿宋_GBK" w:hint="eastAsia"/>
          <w:sz w:val="32"/>
          <w:szCs w:val="32"/>
        </w:rPr>
        <w:t>7148.50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，其中：一般公共服务支出</w:t>
      </w:r>
      <w:r w:rsidR="00D259D1">
        <w:rPr>
          <w:rFonts w:ascii="方正仿宋_GBK" w:eastAsia="方正仿宋_GBK" w:hint="eastAsia"/>
          <w:sz w:val="32"/>
          <w:szCs w:val="32"/>
        </w:rPr>
        <w:t>3505.51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，文化旅游体育与传媒支出</w:t>
      </w:r>
      <w:r w:rsidR="00D259D1">
        <w:rPr>
          <w:rFonts w:ascii="方正仿宋_GBK" w:eastAsia="方正仿宋_GBK" w:hint="eastAsia"/>
          <w:sz w:val="32"/>
          <w:szCs w:val="32"/>
        </w:rPr>
        <w:t>43.35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，社会保障和就业支出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t>433.20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，卫生健康支出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t>158.87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，节能环保支出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t>13.05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，城乡社区支出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t>1548.49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，农林水支出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1286.36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Pr="00A07676">
        <w:rPr>
          <w:rFonts w:ascii="方正仿宋_GBK" w:eastAsia="方正仿宋_GBK" w:hint="eastAsia"/>
          <w:sz w:val="32"/>
          <w:szCs w:val="32"/>
        </w:rPr>
        <w:t>，住房保障支出</w:t>
      </w:r>
      <w:r w:rsidR="00D259D1">
        <w:rPr>
          <w:rFonts w:ascii="方正仿宋_GBK" w:eastAsia="方正仿宋_GBK" w:hAnsi="方正仿宋_GBK" w:cs="方正仿宋_GBK" w:hint="eastAsia"/>
          <w:sz w:val="32"/>
          <w:szCs w:val="32"/>
        </w:rPr>
        <w:t>159.67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567E4D" w:rsidRPr="00A07676">
        <w:rPr>
          <w:rFonts w:ascii="方正仿宋_GBK" w:eastAsia="方正仿宋_GBK" w:hint="eastAsia"/>
          <w:sz w:val="32"/>
          <w:szCs w:val="32"/>
        </w:rPr>
        <w:t>。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07676">
        <w:rPr>
          <w:rFonts w:ascii="黑体" w:eastAsia="黑体" w:hAnsi="黑体" w:hint="eastAsia"/>
          <w:sz w:val="32"/>
          <w:szCs w:val="32"/>
        </w:rPr>
        <w:t>二、主要成效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2024年，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城街道财政总收入完成4.13亿元（其中工商税收3.23亿元）；本级体制收入完成7358万元。固定资产投资实现3.6亿元，辖区内一般公共预算收入2.1亿元，城镇常住居民人均可支配收入4.6万元，农村常住居民人均可支配收入2.3万元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促创新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增强内生动力，基层治理不断优化。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建好“智治化”中心。投入资金50余万元，提档升级基层治理指挥中心硬件设施，打造“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一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屏掌控、一键调度”基层治理模式。健全“体系化”运行。“重塑”四板块，设置岗位30个、岗位负责人30名，试行“板块统筹、岗位负责”机制，推动机改“新体系”与“141”体系相适应、相匹配。打造“全闭环”体系。系统推进“885”进平台，实现信息高效整合共享；梳理街道年度目标任务32项，形成可评价、可量化关键绩效指标（KPI）21项；梳理核心业务69项，业务事项上跑道648条；梳理高频事项编制数字化预案6个，开展综合场景实战演练45次；开展服务企业和个体工商户2.7万余次；制定重大事项请示报告、平台值班值守、多跨协同指挥机制、周调度月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研判季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复盘、村社区及网格工作交流等多项机制。实现“精细化”管理。精细划分网格158个，配齐配强“1+3+N”网格力量，储备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网格员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后备人才16名，开展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网格员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培训6次，打造素质高、能力强、服务佳的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网格员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队伍；组织全体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网格员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190人分4个季度、12个片区开展现场述职，打造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网格员展示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成果、交流经验、学习提升的特色平台；积极引导社会组织、志愿者、辖区居民等“N”力量共计4700余人参与网格治理，健全落实网格力量横向联系对接机制，推动“小事不出网格”形成常态。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一年来，坚持以抓统筹深化建设更新，城市品质持续提升。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加快推动城市更新。实施老旧小区改造项目，已完成宾馆—天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怡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街组团、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名豪小区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组团EPC项目竣工验收；花市街片区改造项目（一期）工程、（二期）工程分别完成95%、30%；大旺社区、塘湾社区、北门社区老旧小区改造项目于2024年7月底开工，目前已完成总工程量的20%。大力完善城市品质。完成兴旺二路12号楼三四单元33户D级危房户搬离、1户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零星城市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危旧房改造，完成农村低收入群体CD级危房改造1户。加强39号楼安全监管，制定《C级危房监管措施》。常态开展背街小巷清扫保洁和道路清洗、化粪池清掏、绿化补栽养护等工作。全力保障重点项目。坚持“以全局谋划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一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城，以一城服务全局”理念，全面保障市郊铁路璧山至铜梁线要素建设，确保按期建成通车；完成中医智谷1221亩、数字经济园770亩土地征迁移交；完成原征地拆迁过渡群众一、二、三期定向经济适用房资格申购审查1万余人；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签定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中新生命科技城项目（双龙片区）协议90户，协调27号线工程难点问题10余件。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一年来，坚持以抓治理促进绿色发展，生态环境日益改善。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持续深入打好蓝天保卫战。抓好工业污染防控，整治挥发性有机物排放企业39家，督促企业整改问题36个，全覆盖巡查辖区砖瓦窑企业及堆场55次，发现并督促立行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立改问题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38处。严控严防露天焚烧，处置整改问题177余处。巡查餐饮油烟企业560家，发现整改问题179个。持续深入打好碧水保卫战。严格对标对表重庆市总河长令精神，坚持做好巡查监管治理，督促镇、村级河长巡河1518次，超额完成巡河任务，发现上报并整改问题254次，整改率达100%。投入35万余元排查整改辖区内污水乱排、雨污井堵塞、管网破损堵塞等问题。加强污水处理厂（站）配套管网监管，开展河道清漂96次，清理生态湿地水生植物30余亩、福里河河道水生植物7500㎡。严格落实农村黑臭水体治理，</w:t>
      </w:r>
      <w:r w:rsidRPr="0096415F">
        <w:rPr>
          <w:rFonts w:ascii="方正仿宋_GBK" w:eastAsia="方正仿宋_GBK" w:hAnsi="Calibri" w:hint="eastAsia"/>
          <w:sz w:val="32"/>
          <w:szCs w:val="32"/>
        </w:rPr>
        <w:t>完成治理面积1250㎡、回填面积2520㎡</w:t>
      </w:r>
      <w:r w:rsidRPr="00A07676">
        <w:rPr>
          <w:rFonts w:ascii="方正仿宋_GBK" w:eastAsia="方正仿宋_GBK" w:hAnsi="Calibri" w:hint="eastAsia"/>
          <w:sz w:val="32"/>
          <w:szCs w:val="32"/>
        </w:rPr>
        <w:t>。持续深入打好净土保卫战。设立生活垃圾收集厢房46个、两网融合点16个，收集可回收物102.6吨；更换垃圾分类宣传设施2500余处，升级改造二分类收集点90处，新增分类垃圾桶800个；推进</w:t>
      </w:r>
      <w:r w:rsidRPr="0096415F">
        <w:rPr>
          <w:rFonts w:ascii="方正仿宋_GBK" w:eastAsia="方正仿宋_GBK" w:hAnsi="Calibri" w:hint="eastAsia"/>
          <w:sz w:val="32"/>
          <w:szCs w:val="32"/>
        </w:rPr>
        <w:t>农村生活垃圾治理，</w:t>
      </w:r>
      <w:r w:rsidRPr="00A07676">
        <w:rPr>
          <w:rFonts w:ascii="方正仿宋_GBK" w:eastAsia="方正仿宋_GBK" w:hAnsi="Calibri" w:hint="eastAsia"/>
          <w:sz w:val="32"/>
          <w:szCs w:val="32"/>
        </w:rPr>
        <w:t>定点清运率达到100%；开展交通干线环境整治专项巡查77次，发现环境卫生问题151个，整治率100%。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一年来，坚持以深改革挖掘增长潜力，乡村振兴平稳向前。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夯实脱贫基础抓巩固。完成2024年乡村产业振兴带头人培育“头雁”项目1个，购买2024年40户脱贫户公益性岗位保险26880元，脱贫户农产品销售总金额25.38万元。壮大集体经济抓拓展。成立延包工作领导小组，印发《第二轮土地承包到期</w:t>
      </w: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后再延长30年工作实施方案》，涉及10个村居、54个社组（120个老社）、土地承包经营户1.4万余户3万余人，目前，已完成摸底调查老社120个，其中117个已完成集体经济组织成员认定，确定集体经济组织成员1.7万余人；开展农村集体经济组织有关问题专项整治和农村集体“三资”管理突出问题专项整治，强化农村集体资产监督管理，发现并整改问题7个；2024年三季度村集体经营性收入达482.64万元，村均经营性收入达53.62万元，实现村集体经营性收入10万元以上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的村全覆盖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；依托农村公共资源产权交易平台持续推进新增产权流转交易，目前平台流转交易额为13.9万元。严守耕地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保护抓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落实。完成耕地恢复补足228亩，占比总任务量105%；整治违法违规占用耕地图斑31个；完成整改占用耕地79.12亩，占总任务的84.39%；完成“非粮化”整治586亩，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占目标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任务数98.98%；全部复耕复种2022年、2023年撂荒地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图斑原任务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；兑付2024年耕地地力保护补贴5421户、1万余亩、109万余元。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坚持以筑防线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助力平安建设，社会实现长治久安。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打好平安建设“组合拳”。加强维护国家政治安全能力建设，扎实开展维护国家安全、防范抵御“颜色革命”等宣传教育，抓实抓细涉邪教除险固安；加快“雪亮工程”建设，布局规划位点109个；强化社会面巡逻防控，开展“春季攻势”、“夏季治安打击整治”集中清查行动，设置武装检查站及卡点23个，排查整改各类安全隐患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267余起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，抓获各类违法犯罪嫌疑人312人，</w:t>
      </w: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各类刑事案件同比下降45.6%，八类暴力犯罪实现破案率100%，命案零发生；常态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化开展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全民反诈工作，拨打预警电话28714个，上门劝阻225次，劝阻金额156万元。拧紧社会稳定“安全阀”。严格落实首办责任制，开展矛盾纠纷“大排查大起底大化解”专项行动，接待群众来信来访526件857人次，办理信访事项144件，信访事项及时受理率、按期办结率达100%，群众满意率达99.28%；整改完成“群众信访问题清单”市级清单4件、区级清单6件；化解信访积案2件。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织密社会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治安“防控网”。建立健全安全责任体系，严格落实安全生产“党政同责、一岗双责、齐抓共管、失职追责”责任体系，组织各行各业各类应急队伍开展防汛抢险救灾演练活动30余次；启动安全生产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治本攻坚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三年行动，开展安全检查2674家次，发现隐患立行立改；深化落实道路交通安全防控、推进燃气安全排查整治、联合部门开展餐饮行业安全检查等；迎接“国考国巡”检查，13条隐患均按期整改销号。筑牢森林“防火墙”。检查森林防火卡点等1500余次，打好防汛抗旱“主动仗”，定期开展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防汛备汛工作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大排查，打造横向到边、纵向到底的责任体系。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一年来，坚持以惠民生激发发展活力，民生福祉向好向善。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用心兜牢民生保障。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助推城乡居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保惠民生，居民参保134人，2024年城乡居民合作医疗保险参保73189人，完成113.56%。健全便民服务体系，多渠道完成生存认证5865人，对重病、瘫痪等特殊人群，进行上门验证30人。稳定就业形势，超额完成</w:t>
      </w: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各项指标任务，新增就业人员5605人，占年度目标的112.1%；发放4050人员灵活就业社保补贴450人次共277.04万元，发放脱贫人口公益性岗位补贴22.14万元。用力办好民生实事。落实计生两项机制，发放计生奖励扶助4822人共734.72万元，节日发放计生特殊家庭慰问金20.5万。组织65周岁及以上老年人免费体检11923人，完成城乡35-64岁妇女“两癌”免费筛查5200余人次；落实政策性民生服务和精准救助，发放临时困难救助53人次，救助金额共计38700元，认证核实特殊群体资格信息3706人；完成特殊困难老年人家庭72户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适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老化改造，推进香江嘉园养老服务中心、合展养老中心项目建设运营。解决电梯加装、停车难、瓷砖脱落、僵尸车等171个问题，实现了“小区的事不出小区”。着力繁荣文体事业。积极开展全国文明城区创建工作，完成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区创文办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指派整改任务265件，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创文网报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活动30场，常态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化开展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新时代文明实践志愿服务活动1900场，开展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各主题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系列活动675场；宣传信息报送央媒、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市媒用稿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30余条，《璧山报》、璧山网等区内媒体上稿100余条，舆情信息报送市平台采用100余条，中宣部采用23条。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一年来，坚持以抓党建保持政治定力，政治生态更加清明。</w:t>
      </w:r>
    </w:p>
    <w:p w:rsidR="00A07676" w:rsidRPr="00A07676" w:rsidRDefault="00A07676" w:rsidP="007C5D11">
      <w:pPr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在深化思想教育上下功夫。始终把学</w:t>
      </w:r>
      <w:proofErr w:type="gramStart"/>
      <w:r w:rsidRPr="00A07676">
        <w:rPr>
          <w:rFonts w:ascii="方正仿宋_GBK" w:eastAsia="方正仿宋_GBK" w:hAnsi="Calibri" w:hint="eastAsia"/>
          <w:sz w:val="32"/>
          <w:szCs w:val="32"/>
        </w:rPr>
        <w:t>习习近</w:t>
      </w:r>
      <w:proofErr w:type="gramEnd"/>
      <w:r w:rsidRPr="00A07676">
        <w:rPr>
          <w:rFonts w:ascii="方正仿宋_GBK" w:eastAsia="方正仿宋_GBK" w:hAnsi="Calibri" w:hint="eastAsia"/>
          <w:sz w:val="32"/>
          <w:szCs w:val="32"/>
        </w:rPr>
        <w:t>平新时代中国特色社会主义思想、党的二十大精神和党的二十届三中全会精神作为街道党工委会议、理论中心组、基层各党组织学习的第一议题。严格落实意识形态工作责任制，加强制度建设、阵地管理等，扎</w:t>
      </w:r>
      <w:r w:rsidRPr="00A07676">
        <w:rPr>
          <w:rFonts w:ascii="方正仿宋_GBK" w:eastAsia="方正仿宋_GBK" w:hAnsi="Calibri" w:hint="eastAsia"/>
          <w:sz w:val="32"/>
          <w:szCs w:val="32"/>
        </w:rPr>
        <w:lastRenderedPageBreak/>
        <w:t>实抓好新时代意识形态建设。在抓牢作风建设上下功夫。以寸步不让、常抓不懈的坚定决心在纠治“四风”上深挖细查、久久为功。节日期间开展作风检查8次，开展公车管理、财务等重点岗位人员集体廉政约谈55人次，发送廉政提醒短信3000余条。严格执纪问责“四风”问题，对1名违反中央八项规定精神的干部给予党纪处分。</w:t>
      </w:r>
    </w:p>
    <w:p w:rsidR="00A07676" w:rsidRPr="00A07676" w:rsidRDefault="00A07676" w:rsidP="007C5D11">
      <w:pPr>
        <w:snapToGrid w:val="0"/>
        <w:spacing w:line="560" w:lineRule="exact"/>
        <w:ind w:firstLineChars="200" w:firstLine="640"/>
        <w:rPr>
          <w:rFonts w:ascii="方正仿宋_GBK" w:eastAsia="方正仿宋_GBK" w:hAnsi="Calibri"/>
          <w:sz w:val="32"/>
          <w:szCs w:val="32"/>
        </w:rPr>
      </w:pPr>
      <w:r w:rsidRPr="00A07676">
        <w:rPr>
          <w:rFonts w:ascii="方正仿宋_GBK" w:eastAsia="方正仿宋_GBK" w:hAnsi="Calibri" w:hint="eastAsia"/>
          <w:sz w:val="32"/>
          <w:szCs w:val="32"/>
        </w:rPr>
        <w:t>一年来，在经济社会发展的过程中，我们还扎实做好了民族宗教、国家安全、统计、档案、保密、人防、科普、气象等工作，推进工会、妇女、儿童、青年、老龄、残疾人、老干部、关心下一代等事业取得了新成效。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07676">
        <w:rPr>
          <w:rFonts w:ascii="黑体" w:eastAsia="黑体" w:hAnsi="黑体" w:hint="eastAsia"/>
          <w:sz w:val="32"/>
          <w:szCs w:val="32"/>
        </w:rPr>
        <w:t>三、绩效评价情况及结论</w:t>
      </w:r>
    </w:p>
    <w:p w:rsidR="00E85B1D" w:rsidRPr="00A07676" w:rsidRDefault="00801190" w:rsidP="007C5D11">
      <w:pPr>
        <w:spacing w:line="560" w:lineRule="exact"/>
        <w:ind w:firstLineChars="200" w:firstLine="643"/>
        <w:outlineLvl w:val="1"/>
        <w:rPr>
          <w:rFonts w:ascii="方正楷体_GBK" w:eastAsia="方正楷体_GBK"/>
          <w:b/>
          <w:sz w:val="32"/>
          <w:szCs w:val="32"/>
        </w:rPr>
      </w:pPr>
      <w:r w:rsidRPr="00A07676">
        <w:rPr>
          <w:rFonts w:ascii="方正楷体_GBK" w:eastAsia="方正楷体_GBK" w:hint="eastAsia"/>
          <w:b/>
          <w:sz w:val="32"/>
          <w:szCs w:val="32"/>
        </w:rPr>
        <w:t>（一）绩效评价情况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1.预算执行率（</w:t>
      </w:r>
      <w:r w:rsidR="00692D8E" w:rsidRPr="00A07676">
        <w:rPr>
          <w:rFonts w:ascii="方正仿宋_GBK" w:eastAsia="方正仿宋_GBK" w:hint="eastAsia"/>
          <w:sz w:val="32"/>
          <w:szCs w:val="32"/>
        </w:rPr>
        <w:t>5</w:t>
      </w:r>
      <w:r w:rsidRPr="00A07676">
        <w:rPr>
          <w:rFonts w:ascii="方正仿宋_GBK" w:eastAsia="方正仿宋_GBK" w:hint="eastAsia"/>
          <w:sz w:val="32"/>
          <w:szCs w:val="32"/>
        </w:rPr>
        <w:t>分）</w:t>
      </w:r>
    </w:p>
    <w:p w:rsidR="00E85B1D" w:rsidRPr="00A07676" w:rsidRDefault="003D5CEC" w:rsidP="007C5D11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202</w:t>
      </w:r>
      <w:r w:rsidR="00D00171">
        <w:rPr>
          <w:rFonts w:ascii="方正仿宋_GBK" w:eastAsia="方正仿宋_GBK" w:hint="eastAsia"/>
          <w:sz w:val="32"/>
          <w:szCs w:val="32"/>
        </w:rPr>
        <w:t>4</w:t>
      </w:r>
      <w:r w:rsidR="00801190" w:rsidRPr="00A07676">
        <w:rPr>
          <w:rFonts w:ascii="方正仿宋_GBK" w:eastAsia="方正仿宋_GBK" w:hint="eastAsia"/>
          <w:sz w:val="32"/>
          <w:szCs w:val="32"/>
        </w:rPr>
        <w:t>年度，我单位年初预算数为</w:t>
      </w:r>
      <w:r w:rsidR="00D00171">
        <w:rPr>
          <w:rFonts w:ascii="方正仿宋_GBK" w:eastAsia="方正仿宋_GBK" w:hint="eastAsia"/>
          <w:sz w:val="32"/>
          <w:szCs w:val="32"/>
        </w:rPr>
        <w:t>8342.39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，全年预算数为</w:t>
      </w:r>
      <w:r w:rsidR="00D00171">
        <w:rPr>
          <w:rFonts w:ascii="方正仿宋_GBK" w:eastAsia="方正仿宋_GBK" w:hint="eastAsia"/>
          <w:sz w:val="32"/>
          <w:szCs w:val="32"/>
        </w:rPr>
        <w:t>9139.36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，全年支出为</w:t>
      </w:r>
      <w:r w:rsidR="00D00171">
        <w:rPr>
          <w:rFonts w:ascii="方正仿宋_GBK" w:eastAsia="方正仿宋_GBK" w:hint="eastAsia"/>
          <w:sz w:val="32"/>
          <w:szCs w:val="32"/>
        </w:rPr>
        <w:t>9139.36</w:t>
      </w:r>
      <w:r w:rsidR="00C23B02" w:rsidRPr="00A07676">
        <w:rPr>
          <w:rFonts w:ascii="方正仿宋_GBK" w:eastAsia="方正仿宋_GBK" w:hint="eastAsia"/>
          <w:sz w:val="32"/>
          <w:szCs w:val="32"/>
        </w:rPr>
        <w:t>万元</w:t>
      </w:r>
      <w:r w:rsidR="00801190" w:rsidRPr="00A07676">
        <w:rPr>
          <w:rFonts w:ascii="方正仿宋_GBK" w:eastAsia="方正仿宋_GBK" w:hint="eastAsia"/>
          <w:sz w:val="32"/>
          <w:szCs w:val="32"/>
        </w:rPr>
        <w:t>，预算执行率达100%，该指标绩效评价得分为</w:t>
      </w:r>
      <w:r w:rsidR="00692D8E" w:rsidRPr="00A07676">
        <w:rPr>
          <w:rFonts w:ascii="方正仿宋_GBK" w:eastAsia="方正仿宋_GBK" w:hint="eastAsia"/>
          <w:sz w:val="32"/>
          <w:szCs w:val="32"/>
        </w:rPr>
        <w:t>5</w:t>
      </w:r>
      <w:r w:rsidR="00801190"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E85B1D" w:rsidRPr="00A07676" w:rsidRDefault="00692D8E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2</w:t>
      </w:r>
      <w:r w:rsidR="00801190" w:rsidRPr="00A07676">
        <w:rPr>
          <w:rFonts w:ascii="方正仿宋_GBK" w:eastAsia="方正仿宋_GBK" w:hint="eastAsia"/>
          <w:sz w:val="32"/>
          <w:szCs w:val="32"/>
        </w:rPr>
        <w:t>.预决算信息公开及时率（</w:t>
      </w:r>
      <w:r w:rsidRPr="00A07676">
        <w:rPr>
          <w:rFonts w:ascii="方正仿宋_GBK" w:eastAsia="方正仿宋_GBK" w:hint="eastAsia"/>
          <w:sz w:val="32"/>
          <w:szCs w:val="32"/>
        </w:rPr>
        <w:t>5</w:t>
      </w:r>
      <w:r w:rsidR="00801190" w:rsidRPr="00A07676">
        <w:rPr>
          <w:rFonts w:ascii="方正仿宋_GBK" w:eastAsia="方正仿宋_GBK" w:hint="eastAsia"/>
          <w:sz w:val="32"/>
          <w:szCs w:val="32"/>
        </w:rPr>
        <w:t>分）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我单位严格按照重庆市</w:t>
      </w:r>
      <w:proofErr w:type="gramStart"/>
      <w:r w:rsidRPr="00A07676">
        <w:rPr>
          <w:rFonts w:ascii="方正仿宋_GBK" w:eastAsia="方正仿宋_GBK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int="eastAsia"/>
          <w:sz w:val="32"/>
          <w:szCs w:val="32"/>
        </w:rPr>
        <w:t>山区财政局的要求，在规定时间内完成了</w:t>
      </w:r>
      <w:r w:rsidR="00D00171">
        <w:rPr>
          <w:rFonts w:ascii="方正仿宋_GBK" w:eastAsia="方正仿宋_GBK" w:hint="eastAsia"/>
          <w:sz w:val="32"/>
          <w:szCs w:val="32"/>
        </w:rPr>
        <w:t>2024</w:t>
      </w:r>
      <w:r w:rsidRPr="00A07676">
        <w:rPr>
          <w:rFonts w:ascii="方正仿宋_GBK" w:eastAsia="方正仿宋_GBK" w:hint="eastAsia"/>
          <w:sz w:val="32"/>
          <w:szCs w:val="32"/>
        </w:rPr>
        <w:t>年度的预算、决算工作，并及时进行了预决算信息公开，公开及时率达100%，该指标绩效评价得分为</w:t>
      </w:r>
      <w:r w:rsidR="00692D8E" w:rsidRPr="00A07676">
        <w:rPr>
          <w:rFonts w:ascii="方正仿宋_GBK" w:eastAsia="方正仿宋_GBK" w:hint="eastAsia"/>
          <w:sz w:val="32"/>
          <w:szCs w:val="32"/>
        </w:rPr>
        <w:t>5</w:t>
      </w:r>
      <w:r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E85B1D" w:rsidRPr="00A07676" w:rsidRDefault="00692D8E" w:rsidP="007C5D11">
      <w:pPr>
        <w:spacing w:line="560" w:lineRule="exact"/>
        <w:ind w:leftChars="200" w:left="420" w:firstLineChars="50" w:firstLine="160"/>
        <w:outlineLvl w:val="2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3</w:t>
      </w:r>
      <w:r w:rsidR="00801190" w:rsidRPr="00A07676">
        <w:rPr>
          <w:rFonts w:ascii="方正仿宋_GBK" w:eastAsia="方正仿宋_GBK" w:hint="eastAsia"/>
          <w:sz w:val="32"/>
          <w:szCs w:val="32"/>
        </w:rPr>
        <w:t>.</w:t>
      </w:r>
      <w:r w:rsidR="006932C1">
        <w:rPr>
          <w:rFonts w:ascii="方正仿宋_GBK" w:eastAsia="方正仿宋_GBK" w:hint="eastAsia"/>
          <w:sz w:val="32"/>
          <w:szCs w:val="32"/>
        </w:rPr>
        <w:t>农村保洁覆盖村</w:t>
      </w:r>
      <w:r w:rsidR="00801190" w:rsidRPr="00A07676">
        <w:rPr>
          <w:rFonts w:ascii="方正仿宋_GBK" w:eastAsia="方正仿宋_GBK" w:hint="eastAsia"/>
          <w:sz w:val="32"/>
          <w:szCs w:val="32"/>
        </w:rPr>
        <w:t>（</w:t>
      </w:r>
      <w:r w:rsidR="006932C1">
        <w:rPr>
          <w:rFonts w:ascii="方正仿宋_GBK" w:eastAsia="方正仿宋_GBK" w:hint="eastAsia"/>
          <w:sz w:val="32"/>
          <w:szCs w:val="32"/>
        </w:rPr>
        <w:t>5</w:t>
      </w:r>
      <w:r w:rsidR="00801190" w:rsidRPr="00A07676">
        <w:rPr>
          <w:rFonts w:ascii="方正仿宋_GBK" w:eastAsia="方正仿宋_GBK" w:hint="eastAsia"/>
          <w:sz w:val="32"/>
          <w:szCs w:val="32"/>
        </w:rPr>
        <w:t>分）</w:t>
      </w:r>
    </w:p>
    <w:p w:rsidR="00E85B1D" w:rsidRDefault="0096415F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2024</w:t>
      </w:r>
      <w:r w:rsidR="00801190" w:rsidRPr="00A07676">
        <w:rPr>
          <w:rFonts w:ascii="方正仿宋_GBK" w:eastAsia="方正仿宋_GBK" w:hint="eastAsia"/>
          <w:sz w:val="32"/>
          <w:szCs w:val="32"/>
        </w:rPr>
        <w:t>年度，</w:t>
      </w:r>
      <w:r w:rsidR="00B17D10" w:rsidRPr="00A07676">
        <w:rPr>
          <w:rFonts w:ascii="方正仿宋_GBK" w:eastAsia="方正仿宋_GBK" w:hint="eastAsia"/>
          <w:sz w:val="32"/>
          <w:szCs w:val="32"/>
        </w:rPr>
        <w:t>我单位</w:t>
      </w:r>
      <w:r>
        <w:rPr>
          <w:rFonts w:ascii="方正仿宋_GBK" w:eastAsia="方正仿宋_GBK"/>
          <w:sz w:val="32"/>
          <w:szCs w:val="32"/>
        </w:rPr>
        <w:t>聘用农村保洁人员</w:t>
      </w:r>
      <w:r>
        <w:rPr>
          <w:rFonts w:ascii="方正仿宋_GBK" w:eastAsia="方正仿宋_GBK" w:hint="eastAsia"/>
          <w:sz w:val="32"/>
          <w:szCs w:val="32"/>
        </w:rPr>
        <w:t>，负债农村清扫保洁</w:t>
      </w:r>
      <w:r>
        <w:rPr>
          <w:rFonts w:ascii="方正仿宋_GBK" w:eastAsia="方正仿宋_GBK" w:hint="eastAsia"/>
          <w:sz w:val="32"/>
          <w:szCs w:val="32"/>
        </w:rPr>
        <w:lastRenderedPageBreak/>
        <w:t>工作，</w:t>
      </w:r>
      <w:r w:rsidR="006932C1" w:rsidRPr="006932C1">
        <w:rPr>
          <w:rFonts w:ascii="方正仿宋_GBK" w:eastAsia="方正仿宋_GBK"/>
          <w:sz w:val="32"/>
          <w:szCs w:val="32"/>
        </w:rPr>
        <w:t>农村保洁覆盖村居11个，</w:t>
      </w:r>
      <w:r>
        <w:rPr>
          <w:rFonts w:ascii="方正仿宋_GBK" w:eastAsia="方正仿宋_GBK" w:hint="eastAsia"/>
          <w:sz w:val="32"/>
          <w:szCs w:val="32"/>
        </w:rPr>
        <w:t>覆盖村100%，</w:t>
      </w:r>
      <w:r w:rsidR="00801190" w:rsidRPr="00A07676">
        <w:rPr>
          <w:rFonts w:ascii="方正仿宋_GBK" w:eastAsia="方正仿宋_GBK" w:hint="eastAsia"/>
          <w:sz w:val="32"/>
          <w:szCs w:val="32"/>
        </w:rPr>
        <w:t>该指标绩效评价得分为</w:t>
      </w:r>
      <w:r w:rsidR="006932C1">
        <w:rPr>
          <w:rFonts w:ascii="方正仿宋_GBK" w:eastAsia="方正仿宋_GBK" w:hint="eastAsia"/>
          <w:sz w:val="32"/>
          <w:szCs w:val="32"/>
        </w:rPr>
        <w:t>5</w:t>
      </w:r>
      <w:r w:rsidR="00801190"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6932C1" w:rsidRPr="00A07676" w:rsidRDefault="006932C1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</w:t>
      </w:r>
      <w:r w:rsidRPr="00A07676">
        <w:rPr>
          <w:rFonts w:ascii="方正仿宋_GBK" w:eastAsia="方正仿宋_GBK" w:hint="eastAsia"/>
          <w:sz w:val="32"/>
          <w:szCs w:val="32"/>
        </w:rPr>
        <w:t>清扫保洁覆盖率（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A07676">
        <w:rPr>
          <w:rFonts w:ascii="方正仿宋_GBK" w:eastAsia="方正仿宋_GBK" w:hint="eastAsia"/>
          <w:sz w:val="32"/>
          <w:szCs w:val="32"/>
        </w:rPr>
        <w:t>分）</w:t>
      </w:r>
    </w:p>
    <w:p w:rsidR="006932C1" w:rsidRPr="00A07676" w:rsidRDefault="006932C1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2024</w:t>
      </w:r>
      <w:r w:rsidRPr="00A07676">
        <w:rPr>
          <w:rFonts w:ascii="方正仿宋_GBK" w:eastAsia="方正仿宋_GBK" w:hint="eastAsia"/>
          <w:sz w:val="32"/>
          <w:szCs w:val="32"/>
        </w:rPr>
        <w:t>年度，我单位对应进行清扫保</w:t>
      </w:r>
      <w:r w:rsidR="0096415F">
        <w:rPr>
          <w:rFonts w:ascii="方正仿宋_GBK" w:eastAsia="方正仿宋_GBK" w:hint="eastAsia"/>
          <w:sz w:val="32"/>
          <w:szCs w:val="32"/>
        </w:rPr>
        <w:t>洁的区域，开展</w:t>
      </w:r>
      <w:r w:rsidR="00D850E4">
        <w:rPr>
          <w:rFonts w:ascii="方正仿宋_GBK" w:eastAsia="方正仿宋_GBK" w:hint="eastAsia"/>
          <w:sz w:val="32"/>
          <w:szCs w:val="32"/>
        </w:rPr>
        <w:t>清扫保洁工作，</w:t>
      </w:r>
      <w:r w:rsidR="0096415F" w:rsidRPr="0096415F">
        <w:rPr>
          <w:rFonts w:ascii="方正仿宋_GBK" w:eastAsia="方正仿宋_GBK" w:hint="eastAsia"/>
          <w:sz w:val="32"/>
          <w:szCs w:val="32"/>
        </w:rPr>
        <w:t>清扫保洁覆盖率100%</w:t>
      </w:r>
      <w:r w:rsidR="0096415F">
        <w:rPr>
          <w:rFonts w:ascii="方正仿宋_GBK" w:eastAsia="方正仿宋_GBK" w:hint="eastAsia"/>
          <w:sz w:val="32"/>
          <w:szCs w:val="32"/>
        </w:rPr>
        <w:t>，</w:t>
      </w:r>
      <w:r w:rsidRPr="00A07676">
        <w:rPr>
          <w:rFonts w:ascii="方正仿宋_GBK" w:eastAsia="方正仿宋_GBK" w:hint="eastAsia"/>
          <w:sz w:val="32"/>
          <w:szCs w:val="32"/>
        </w:rPr>
        <w:t>提升了城市</w:t>
      </w:r>
      <w:r w:rsidR="0096415F">
        <w:rPr>
          <w:rFonts w:ascii="方正仿宋_GBK" w:eastAsia="方正仿宋_GBK" w:hint="eastAsia"/>
          <w:sz w:val="32"/>
          <w:szCs w:val="32"/>
        </w:rPr>
        <w:t>环境</w:t>
      </w:r>
      <w:r w:rsidRPr="00A07676">
        <w:rPr>
          <w:rFonts w:ascii="方正仿宋_GBK" w:eastAsia="方正仿宋_GBK" w:hint="eastAsia"/>
          <w:sz w:val="32"/>
          <w:szCs w:val="32"/>
        </w:rPr>
        <w:t>及村容村貌，该指标绩效评价得分为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6932C1" w:rsidRDefault="006932C1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 w:rsidRPr="00801190">
        <w:rPr>
          <w:rFonts w:ascii="方正仿宋_GBK" w:eastAsia="方正仿宋_GBK" w:hint="eastAsia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弱势群体救助覆盖率</w:t>
      </w:r>
      <w:r w:rsidRPr="00801190">
        <w:rPr>
          <w:rFonts w:ascii="方正仿宋_GBK" w:eastAsia="方正仿宋_GBK" w:hint="eastAsia"/>
          <w:sz w:val="32"/>
          <w:szCs w:val="32"/>
        </w:rPr>
        <w:t>（10分）</w:t>
      </w:r>
    </w:p>
    <w:p w:rsidR="006932C1" w:rsidRPr="007C5D11" w:rsidRDefault="007C5D11" w:rsidP="007C5D11">
      <w:pPr>
        <w:pStyle w:val="2"/>
        <w:spacing w:after="0" w:line="560" w:lineRule="exact"/>
        <w:ind w:leftChars="0" w:left="0" w:firstLineChars="200" w:firstLine="640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t>2024年，弱势群体救助工作覆盖残疾人、高龄老人、</w:t>
      </w:r>
      <w:proofErr w:type="gramStart"/>
      <w:r>
        <w:rPr>
          <w:rFonts w:ascii="方正仿宋_GBK" w:eastAsia="方正仿宋_GBK" w:hint="eastAsia"/>
          <w:kern w:val="2"/>
          <w:sz w:val="32"/>
          <w:szCs w:val="32"/>
        </w:rPr>
        <w:t>低保及</w:t>
      </w:r>
      <w:proofErr w:type="gramEnd"/>
      <w:r>
        <w:rPr>
          <w:rFonts w:ascii="方正仿宋_GBK" w:eastAsia="方正仿宋_GBK" w:hint="eastAsia"/>
          <w:kern w:val="2"/>
          <w:sz w:val="32"/>
          <w:szCs w:val="32"/>
        </w:rPr>
        <w:t>边缘家庭、大病患者、孤儿和事实无人抚养儿童等多个群体，共计1万多人次，覆盖率100%，体现了救助政策对各类弱势群体的广泛覆盖和精准支持。</w:t>
      </w:r>
      <w:r w:rsidR="006932C1" w:rsidRPr="00A07676">
        <w:rPr>
          <w:rFonts w:ascii="方正仿宋_GBK" w:eastAsia="方正仿宋_GBK" w:hint="eastAsia"/>
          <w:sz w:val="32"/>
          <w:szCs w:val="32"/>
        </w:rPr>
        <w:t>该指标绩效评价得分为</w:t>
      </w:r>
      <w:r w:rsidR="006932C1">
        <w:rPr>
          <w:rFonts w:ascii="方正仿宋_GBK" w:eastAsia="方正仿宋_GBK" w:hint="eastAsia"/>
          <w:sz w:val="32"/>
          <w:szCs w:val="32"/>
        </w:rPr>
        <w:t>10</w:t>
      </w:r>
      <w:r w:rsidR="006932C1" w:rsidRPr="00A07676">
        <w:rPr>
          <w:rFonts w:ascii="方正仿宋_GBK" w:eastAsia="方正仿宋_GBK" w:hint="eastAsia"/>
          <w:sz w:val="32"/>
          <w:szCs w:val="32"/>
        </w:rPr>
        <w:t>分</w:t>
      </w:r>
      <w:r w:rsidR="006932C1" w:rsidRPr="00801190">
        <w:rPr>
          <w:rFonts w:ascii="方正仿宋_GBK" w:eastAsia="方正仿宋_GBK" w:hint="eastAsia"/>
          <w:sz w:val="32"/>
          <w:szCs w:val="32"/>
        </w:rPr>
        <w:t>。</w:t>
      </w:r>
    </w:p>
    <w:p w:rsidR="006932C1" w:rsidRDefault="006932C1" w:rsidP="007C5D11">
      <w:pPr>
        <w:pStyle w:val="2"/>
        <w:spacing w:after="0" w:line="560" w:lineRule="exact"/>
        <w:ind w:firstLineChars="100" w:firstLine="320"/>
        <w:rPr>
          <w:rFonts w:ascii="方正仿宋_GBK" w:eastAsia="方正仿宋_GBK"/>
          <w:kern w:val="2"/>
          <w:sz w:val="32"/>
          <w:szCs w:val="32"/>
        </w:rPr>
      </w:pPr>
      <w:r w:rsidRPr="006932C1">
        <w:rPr>
          <w:rFonts w:ascii="方正仿宋_GBK" w:eastAsia="方正仿宋_GBK" w:hint="eastAsia"/>
          <w:kern w:val="2"/>
          <w:sz w:val="32"/>
          <w:szCs w:val="32"/>
        </w:rPr>
        <w:t>6.</w:t>
      </w:r>
      <w:r>
        <w:rPr>
          <w:rFonts w:ascii="方正仿宋_GBK" w:eastAsia="方正仿宋_GBK" w:hint="eastAsia"/>
          <w:kern w:val="2"/>
          <w:sz w:val="32"/>
          <w:szCs w:val="32"/>
        </w:rPr>
        <w:t>辖区重大刑事案件（10分）</w:t>
      </w:r>
    </w:p>
    <w:p w:rsidR="006932C1" w:rsidRPr="00EA59ED" w:rsidRDefault="006932C1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A59ED">
        <w:rPr>
          <w:rFonts w:ascii="方正仿宋_GBK" w:eastAsia="方正仿宋_GBK"/>
          <w:sz w:val="32"/>
          <w:szCs w:val="32"/>
        </w:rPr>
        <w:t>2024</w:t>
      </w:r>
      <w:r w:rsidR="00C82E8F">
        <w:rPr>
          <w:rFonts w:ascii="方正仿宋_GBK" w:eastAsia="方正仿宋_GBK"/>
          <w:sz w:val="32"/>
          <w:szCs w:val="32"/>
        </w:rPr>
        <w:t>年，辖区社会治安总体</w:t>
      </w:r>
      <w:r w:rsidR="00C82E8F">
        <w:rPr>
          <w:rFonts w:ascii="方正仿宋_GBK" w:eastAsia="方正仿宋_GBK" w:hint="eastAsia"/>
          <w:sz w:val="32"/>
          <w:szCs w:val="32"/>
        </w:rPr>
        <w:t>较</w:t>
      </w:r>
      <w:r w:rsidRPr="00EA59ED">
        <w:rPr>
          <w:rFonts w:ascii="方正仿宋_GBK" w:eastAsia="方正仿宋_GBK"/>
          <w:sz w:val="32"/>
          <w:szCs w:val="32"/>
        </w:rPr>
        <w:t>好，治安巡逻范围覆盖率达100%，无重大案件发生，维护了辖区的社会稳定</w:t>
      </w:r>
      <w:r w:rsidR="00EA59ED">
        <w:rPr>
          <w:rFonts w:ascii="方正仿宋_GBK" w:eastAsia="方正仿宋_GBK" w:hint="eastAsia"/>
          <w:sz w:val="32"/>
          <w:szCs w:val="32"/>
        </w:rPr>
        <w:t>，</w:t>
      </w:r>
      <w:r w:rsidR="00EA59ED" w:rsidRPr="00A07676">
        <w:rPr>
          <w:rFonts w:ascii="方正仿宋_GBK" w:eastAsia="方正仿宋_GBK" w:hint="eastAsia"/>
          <w:sz w:val="32"/>
          <w:szCs w:val="32"/>
        </w:rPr>
        <w:t>该指标绩效评价得分为</w:t>
      </w:r>
      <w:r w:rsidR="00EA59ED">
        <w:rPr>
          <w:rFonts w:ascii="方正仿宋_GBK" w:eastAsia="方正仿宋_GBK" w:hint="eastAsia"/>
          <w:sz w:val="32"/>
          <w:szCs w:val="32"/>
        </w:rPr>
        <w:t>10</w:t>
      </w:r>
      <w:r w:rsidR="00EA59ED" w:rsidRPr="00A07676">
        <w:rPr>
          <w:rFonts w:ascii="方正仿宋_GBK" w:eastAsia="方正仿宋_GBK" w:hint="eastAsia"/>
          <w:sz w:val="32"/>
          <w:szCs w:val="32"/>
        </w:rPr>
        <w:t>分</w:t>
      </w:r>
      <w:r w:rsidRPr="00EA59ED">
        <w:rPr>
          <w:rFonts w:ascii="方正仿宋_GBK" w:eastAsia="方正仿宋_GBK"/>
          <w:sz w:val="32"/>
          <w:szCs w:val="32"/>
        </w:rPr>
        <w:t>。</w:t>
      </w:r>
    </w:p>
    <w:p w:rsidR="003E6416" w:rsidRPr="00A07676" w:rsidRDefault="00EA59ED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 w:rsidRPr="006E53ED">
        <w:rPr>
          <w:rFonts w:ascii="方正仿宋_GBK" w:eastAsia="方正仿宋_GBK" w:hint="eastAsia"/>
          <w:sz w:val="32"/>
          <w:szCs w:val="32"/>
        </w:rPr>
        <w:t>7.资金使用合</w:t>
      </w:r>
      <w:proofErr w:type="gramStart"/>
      <w:r w:rsidRPr="006E53ED">
        <w:rPr>
          <w:rFonts w:ascii="方正仿宋_GBK" w:eastAsia="方正仿宋_GBK" w:hint="eastAsia"/>
          <w:sz w:val="32"/>
          <w:szCs w:val="32"/>
        </w:rPr>
        <w:t>规</w:t>
      </w:r>
      <w:proofErr w:type="gramEnd"/>
      <w:r w:rsidRPr="006E53ED">
        <w:rPr>
          <w:rFonts w:ascii="方正仿宋_GBK" w:eastAsia="方正仿宋_GBK" w:hint="eastAsia"/>
          <w:sz w:val="32"/>
          <w:szCs w:val="32"/>
        </w:rPr>
        <w:t>率</w:t>
      </w:r>
      <w:r w:rsidR="003E6416" w:rsidRPr="006E53ED">
        <w:rPr>
          <w:rFonts w:ascii="方正仿宋_GBK" w:eastAsia="方正仿宋_GBK" w:hint="eastAsia"/>
          <w:sz w:val="32"/>
          <w:szCs w:val="32"/>
        </w:rPr>
        <w:t>（10份）</w:t>
      </w:r>
    </w:p>
    <w:p w:rsidR="003E6416" w:rsidRPr="00A07676" w:rsidRDefault="00EA59ED" w:rsidP="007C5D11">
      <w:pPr>
        <w:pStyle w:val="2"/>
        <w:spacing w:after="0" w:line="560" w:lineRule="exact"/>
        <w:ind w:leftChars="0" w:left="0" w:firstLineChars="200" w:firstLine="640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t>2024</w:t>
      </w:r>
      <w:r w:rsidR="003E6416" w:rsidRPr="00A07676">
        <w:rPr>
          <w:rFonts w:ascii="方正仿宋_GBK" w:eastAsia="方正仿宋_GBK" w:hint="eastAsia"/>
          <w:kern w:val="2"/>
          <w:sz w:val="32"/>
          <w:szCs w:val="32"/>
        </w:rPr>
        <w:t>年度，</w:t>
      </w:r>
      <w:r>
        <w:rPr>
          <w:rFonts w:ascii="方正仿宋_GBK" w:eastAsia="方正仿宋_GBK" w:hint="eastAsia"/>
          <w:kern w:val="2"/>
          <w:sz w:val="32"/>
          <w:szCs w:val="32"/>
        </w:rPr>
        <w:t>我单位的</w:t>
      </w:r>
      <w:r w:rsidR="006E53ED">
        <w:rPr>
          <w:rFonts w:ascii="方正仿宋_GBK" w:eastAsia="方正仿宋_GBK" w:hint="eastAsia"/>
          <w:kern w:val="2"/>
          <w:sz w:val="32"/>
          <w:szCs w:val="32"/>
        </w:rPr>
        <w:t>资金使用符合相关法律法规、规章制度及内部政策要求</w:t>
      </w:r>
      <w:r>
        <w:rPr>
          <w:rFonts w:ascii="方正仿宋_GBK" w:eastAsia="方正仿宋_GBK" w:hint="eastAsia"/>
          <w:kern w:val="2"/>
          <w:sz w:val="32"/>
          <w:szCs w:val="32"/>
        </w:rPr>
        <w:t>，</w:t>
      </w:r>
      <w:r w:rsidR="003E6416" w:rsidRPr="00A07676">
        <w:rPr>
          <w:rFonts w:ascii="方正仿宋_GBK" w:eastAsia="方正仿宋_GBK" w:hint="eastAsia"/>
          <w:sz w:val="32"/>
          <w:szCs w:val="32"/>
        </w:rPr>
        <w:t>该指标绩效评价得分为10分。</w:t>
      </w:r>
    </w:p>
    <w:p w:rsidR="00692D8E" w:rsidRPr="00A07676" w:rsidRDefault="0059023A" w:rsidP="007C5D11">
      <w:pPr>
        <w:pStyle w:val="2"/>
        <w:spacing w:after="0" w:line="560" w:lineRule="exact"/>
        <w:ind w:leftChars="0" w:left="0" w:firstLineChars="200" w:firstLine="640"/>
        <w:rPr>
          <w:rFonts w:ascii="方正仿宋_GBK" w:eastAsia="方正仿宋_GBK"/>
          <w:kern w:val="2"/>
          <w:sz w:val="32"/>
          <w:szCs w:val="32"/>
        </w:rPr>
      </w:pPr>
      <w:r w:rsidRPr="00A16DC2">
        <w:rPr>
          <w:rFonts w:ascii="方正仿宋_GBK" w:eastAsia="方正仿宋_GBK" w:hint="eastAsia"/>
          <w:kern w:val="2"/>
          <w:sz w:val="32"/>
          <w:szCs w:val="32"/>
        </w:rPr>
        <w:t>8.垃圾清运及时率</w:t>
      </w:r>
      <w:r w:rsidR="00692D8E" w:rsidRPr="00A07676">
        <w:rPr>
          <w:rFonts w:ascii="方正仿宋_GBK" w:eastAsia="方正仿宋_GBK" w:hint="eastAsia"/>
          <w:kern w:val="2"/>
          <w:sz w:val="32"/>
          <w:szCs w:val="32"/>
        </w:rPr>
        <w:t>（</w:t>
      </w:r>
      <w:r>
        <w:rPr>
          <w:rFonts w:ascii="方正仿宋_GBK" w:eastAsia="方正仿宋_GBK" w:hint="eastAsia"/>
          <w:kern w:val="2"/>
          <w:sz w:val="32"/>
          <w:szCs w:val="32"/>
        </w:rPr>
        <w:t>5</w:t>
      </w:r>
      <w:r w:rsidR="00692D8E" w:rsidRPr="00A07676">
        <w:rPr>
          <w:rFonts w:ascii="方正仿宋_GBK" w:eastAsia="方正仿宋_GBK" w:hint="eastAsia"/>
          <w:kern w:val="2"/>
          <w:sz w:val="32"/>
          <w:szCs w:val="32"/>
        </w:rPr>
        <w:t>分）</w:t>
      </w:r>
    </w:p>
    <w:p w:rsidR="006E53ED" w:rsidRDefault="0059023A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9023A">
        <w:rPr>
          <w:rFonts w:ascii="方正仿宋_GBK" w:eastAsia="方正仿宋_GBK"/>
          <w:sz w:val="32"/>
          <w:szCs w:val="32"/>
        </w:rPr>
        <w:t>2024年</w:t>
      </w:r>
      <w:r w:rsidR="006E53ED">
        <w:rPr>
          <w:rFonts w:ascii="方正仿宋_GBK" w:eastAsia="方正仿宋_GBK" w:hint="eastAsia"/>
          <w:sz w:val="32"/>
          <w:szCs w:val="32"/>
        </w:rPr>
        <w:t>，通过清扫和垃圾清运流程，实现垃圾清运的及时性和准确性，</w:t>
      </w:r>
      <w:r w:rsidR="00C82E8F" w:rsidRPr="00A16DC2">
        <w:rPr>
          <w:rFonts w:ascii="方正仿宋_GBK" w:eastAsia="方正仿宋_GBK" w:hint="eastAsia"/>
          <w:sz w:val="32"/>
          <w:szCs w:val="32"/>
        </w:rPr>
        <w:t>垃圾清运及时率</w:t>
      </w:r>
      <w:r w:rsidR="00C82E8F">
        <w:rPr>
          <w:rFonts w:ascii="方正仿宋_GBK" w:eastAsia="方正仿宋_GBK" w:hint="eastAsia"/>
          <w:sz w:val="32"/>
          <w:szCs w:val="32"/>
        </w:rPr>
        <w:t>达100%，</w:t>
      </w:r>
      <w:r w:rsidR="006E53ED">
        <w:rPr>
          <w:rFonts w:ascii="方正仿宋_GBK" w:eastAsia="方正仿宋_GBK" w:hint="eastAsia"/>
          <w:sz w:val="32"/>
          <w:szCs w:val="32"/>
        </w:rPr>
        <w:t>提升</w:t>
      </w:r>
      <w:r w:rsidR="00C82E8F">
        <w:rPr>
          <w:rFonts w:ascii="方正仿宋_GBK" w:eastAsia="方正仿宋_GBK" w:hint="eastAsia"/>
          <w:sz w:val="32"/>
          <w:szCs w:val="32"/>
        </w:rPr>
        <w:t>了</w:t>
      </w:r>
      <w:r w:rsidR="006E53ED">
        <w:rPr>
          <w:rFonts w:ascii="方正仿宋_GBK" w:eastAsia="方正仿宋_GBK" w:hint="eastAsia"/>
          <w:sz w:val="32"/>
          <w:szCs w:val="32"/>
        </w:rPr>
        <w:t>城市</w:t>
      </w:r>
      <w:r w:rsidR="00141BBB">
        <w:rPr>
          <w:rFonts w:ascii="方正仿宋_GBK" w:eastAsia="方正仿宋_GBK" w:hint="eastAsia"/>
          <w:sz w:val="32"/>
          <w:szCs w:val="32"/>
        </w:rPr>
        <w:t>及农村</w:t>
      </w:r>
      <w:r w:rsidR="006E53ED">
        <w:rPr>
          <w:rFonts w:ascii="方正仿宋_GBK" w:eastAsia="方正仿宋_GBK" w:hint="eastAsia"/>
          <w:sz w:val="32"/>
          <w:szCs w:val="32"/>
        </w:rPr>
        <w:t>环境卫生水平</w:t>
      </w:r>
      <w:r w:rsidR="00A16DC2">
        <w:rPr>
          <w:rFonts w:ascii="方正仿宋_GBK" w:eastAsia="方正仿宋_GBK" w:hint="eastAsia"/>
          <w:sz w:val="32"/>
          <w:szCs w:val="32"/>
        </w:rPr>
        <w:t>，</w:t>
      </w:r>
      <w:r w:rsidR="00A16DC2" w:rsidRPr="00A07676">
        <w:rPr>
          <w:rFonts w:ascii="方正仿宋_GBK" w:eastAsia="方正仿宋_GBK" w:hint="eastAsia"/>
          <w:sz w:val="32"/>
          <w:szCs w:val="32"/>
        </w:rPr>
        <w:t>该指标绩效评价得分为</w:t>
      </w:r>
      <w:r w:rsidR="00A16DC2">
        <w:rPr>
          <w:rFonts w:ascii="方正仿宋_GBK" w:eastAsia="方正仿宋_GBK" w:hint="eastAsia"/>
          <w:sz w:val="32"/>
          <w:szCs w:val="32"/>
        </w:rPr>
        <w:t>5</w:t>
      </w:r>
      <w:r w:rsidR="00A16DC2" w:rsidRPr="00A07676">
        <w:rPr>
          <w:rFonts w:ascii="方正仿宋_GBK" w:eastAsia="方正仿宋_GBK" w:hint="eastAsia"/>
          <w:sz w:val="32"/>
          <w:szCs w:val="32"/>
        </w:rPr>
        <w:t>分</w:t>
      </w:r>
    </w:p>
    <w:p w:rsidR="00692D8E" w:rsidRPr="00A07676" w:rsidRDefault="00182063" w:rsidP="007C5D11">
      <w:pPr>
        <w:pStyle w:val="2"/>
        <w:spacing w:after="0" w:line="560" w:lineRule="exact"/>
        <w:ind w:firstLineChars="100" w:firstLine="320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lastRenderedPageBreak/>
        <w:t>9.</w:t>
      </w:r>
      <w:r w:rsidR="00692D8E" w:rsidRPr="00A07676">
        <w:rPr>
          <w:rFonts w:ascii="方正仿宋_GBK" w:eastAsia="方正仿宋_GBK" w:hint="eastAsia"/>
          <w:kern w:val="2"/>
          <w:sz w:val="32"/>
          <w:szCs w:val="32"/>
        </w:rPr>
        <w:t>群众文化活动有效性（</w:t>
      </w:r>
      <w:r>
        <w:rPr>
          <w:rFonts w:ascii="方正仿宋_GBK" w:eastAsia="方正仿宋_GBK" w:hint="eastAsia"/>
          <w:kern w:val="2"/>
          <w:sz w:val="32"/>
          <w:szCs w:val="32"/>
        </w:rPr>
        <w:t>5</w:t>
      </w:r>
      <w:r w:rsidR="00692D8E" w:rsidRPr="00A07676">
        <w:rPr>
          <w:rFonts w:ascii="方正仿宋_GBK" w:eastAsia="方正仿宋_GBK" w:hint="eastAsia"/>
          <w:kern w:val="2"/>
          <w:sz w:val="32"/>
          <w:szCs w:val="32"/>
        </w:rPr>
        <w:t>分）</w:t>
      </w:r>
    </w:p>
    <w:p w:rsidR="00692D8E" w:rsidRPr="00A07676" w:rsidRDefault="00D00171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 w:rsidR="00182063">
        <w:rPr>
          <w:rFonts w:ascii="方正仿宋_GBK" w:eastAsia="方正仿宋_GBK" w:hint="eastAsia"/>
          <w:sz w:val="32"/>
          <w:szCs w:val="32"/>
        </w:rPr>
        <w:t>4</w:t>
      </w:r>
      <w:r w:rsidR="00692D8E" w:rsidRPr="00A07676">
        <w:rPr>
          <w:rFonts w:ascii="方正仿宋_GBK" w:eastAsia="方正仿宋_GBK" w:hint="eastAsia"/>
          <w:sz w:val="32"/>
          <w:szCs w:val="32"/>
        </w:rPr>
        <w:t>年开展各类宣讲演讲</w:t>
      </w:r>
      <w:r w:rsidR="004C29C2" w:rsidRPr="00A07676">
        <w:rPr>
          <w:rFonts w:ascii="方正仿宋_GBK" w:eastAsia="方正仿宋_GBK" w:hint="eastAsia"/>
          <w:sz w:val="32"/>
          <w:szCs w:val="32"/>
        </w:rPr>
        <w:t>、</w:t>
      </w:r>
      <w:r w:rsidR="00692D8E" w:rsidRPr="00A07676">
        <w:rPr>
          <w:rFonts w:ascii="方正仿宋_GBK" w:eastAsia="方正仿宋_GBK" w:hint="eastAsia"/>
          <w:sz w:val="32"/>
          <w:szCs w:val="32"/>
        </w:rPr>
        <w:t>各类群众文化活动</w:t>
      </w:r>
      <w:r w:rsidR="004C29C2" w:rsidRPr="00A07676">
        <w:rPr>
          <w:rFonts w:ascii="方正仿宋_GBK" w:eastAsia="方正仿宋_GBK" w:hint="eastAsia"/>
          <w:sz w:val="32"/>
          <w:szCs w:val="32"/>
        </w:rPr>
        <w:t>，参加区级体育活动赛事，</w:t>
      </w:r>
      <w:r w:rsidR="00692D8E" w:rsidRPr="00A07676">
        <w:rPr>
          <w:rFonts w:ascii="方正仿宋_GBK" w:eastAsia="方正仿宋_GBK" w:hint="eastAsia"/>
          <w:sz w:val="32"/>
          <w:szCs w:val="32"/>
        </w:rPr>
        <w:t>丰富群众业余生活，提高群众生活质量</w:t>
      </w:r>
      <w:r w:rsidR="004C29C2" w:rsidRPr="00A07676">
        <w:rPr>
          <w:rFonts w:ascii="方正仿宋_GBK" w:eastAsia="方正仿宋_GBK" w:hint="eastAsia"/>
          <w:sz w:val="32"/>
          <w:szCs w:val="32"/>
        </w:rPr>
        <w:t>，该指标绩效评价得分为</w:t>
      </w:r>
      <w:r w:rsidR="00182063">
        <w:rPr>
          <w:rFonts w:ascii="方正仿宋_GBK" w:eastAsia="方正仿宋_GBK" w:hint="eastAsia"/>
          <w:sz w:val="32"/>
          <w:szCs w:val="32"/>
        </w:rPr>
        <w:t>5</w:t>
      </w:r>
      <w:r w:rsidR="004C29C2"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7469A1" w:rsidRPr="00A07676" w:rsidRDefault="00182063" w:rsidP="007C5D11">
      <w:pPr>
        <w:pStyle w:val="2"/>
        <w:spacing w:after="0" w:line="560" w:lineRule="exact"/>
        <w:ind w:firstLineChars="100" w:firstLine="320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t>10.</w:t>
      </w:r>
      <w:r w:rsidR="007469A1" w:rsidRPr="00A07676">
        <w:rPr>
          <w:rFonts w:ascii="方正仿宋_GBK" w:eastAsia="方正仿宋_GBK" w:hint="eastAsia"/>
          <w:kern w:val="2"/>
          <w:sz w:val="32"/>
          <w:szCs w:val="32"/>
        </w:rPr>
        <w:t>人居环境改善情况（</w:t>
      </w:r>
      <w:r>
        <w:rPr>
          <w:rFonts w:ascii="方正仿宋_GBK" w:eastAsia="方正仿宋_GBK" w:hint="eastAsia"/>
          <w:kern w:val="2"/>
          <w:sz w:val="32"/>
          <w:szCs w:val="32"/>
        </w:rPr>
        <w:t>5</w:t>
      </w:r>
      <w:r w:rsidR="007469A1" w:rsidRPr="00A07676">
        <w:rPr>
          <w:rFonts w:ascii="方正仿宋_GBK" w:eastAsia="方正仿宋_GBK" w:hint="eastAsia"/>
          <w:kern w:val="2"/>
          <w:sz w:val="32"/>
          <w:szCs w:val="32"/>
        </w:rPr>
        <w:t>分）</w:t>
      </w:r>
    </w:p>
    <w:p w:rsidR="007469A1" w:rsidRPr="00A07676" w:rsidRDefault="00D00171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 w:rsidR="00C348D6">
        <w:rPr>
          <w:rFonts w:ascii="方正仿宋_GBK" w:eastAsia="方正仿宋_GBK" w:hint="eastAsia"/>
          <w:sz w:val="32"/>
          <w:szCs w:val="32"/>
        </w:rPr>
        <w:t>4</w:t>
      </w:r>
      <w:r w:rsidR="007469A1" w:rsidRPr="00A07676">
        <w:rPr>
          <w:rFonts w:ascii="方正仿宋_GBK" w:eastAsia="方正仿宋_GBK" w:hint="eastAsia"/>
          <w:sz w:val="32"/>
          <w:szCs w:val="32"/>
        </w:rPr>
        <w:t>年度，我单位对各村居进行了清扫保洁，</w:t>
      </w:r>
      <w:r w:rsidR="00C348D6" w:rsidRPr="00A07676">
        <w:rPr>
          <w:rFonts w:ascii="方正仿宋_GBK" w:eastAsia="方正仿宋_GBK" w:hint="eastAsia"/>
          <w:sz w:val="32"/>
          <w:szCs w:val="32"/>
        </w:rPr>
        <w:t>改善了</w:t>
      </w:r>
      <w:r w:rsidR="008B7913">
        <w:rPr>
          <w:rFonts w:ascii="方正仿宋_GBK" w:eastAsia="方正仿宋_GBK" w:hint="eastAsia"/>
          <w:sz w:val="32"/>
          <w:szCs w:val="32"/>
        </w:rPr>
        <w:t>农村环境面貌</w:t>
      </w:r>
      <w:r w:rsidR="00C348D6">
        <w:rPr>
          <w:rFonts w:ascii="方正仿宋_GBK" w:eastAsia="方正仿宋_GBK" w:hint="eastAsia"/>
          <w:sz w:val="32"/>
          <w:szCs w:val="32"/>
        </w:rPr>
        <w:t>，</w:t>
      </w:r>
      <w:r w:rsidR="008B7913">
        <w:rPr>
          <w:rFonts w:ascii="方正仿宋_GBK" w:eastAsia="方正仿宋_GBK" w:hint="eastAsia"/>
          <w:sz w:val="32"/>
          <w:szCs w:val="32"/>
        </w:rPr>
        <w:t>提高了农村生产和生活环境质量</w:t>
      </w:r>
      <w:r w:rsidR="007469A1" w:rsidRPr="00A07676">
        <w:rPr>
          <w:rFonts w:ascii="方正仿宋_GBK" w:eastAsia="方正仿宋_GBK" w:hint="eastAsia"/>
          <w:sz w:val="32"/>
          <w:szCs w:val="32"/>
        </w:rPr>
        <w:t>，该指标绩效评价得分为</w:t>
      </w:r>
      <w:r w:rsidR="00182063">
        <w:rPr>
          <w:rFonts w:ascii="方正仿宋_GBK" w:eastAsia="方正仿宋_GBK" w:hint="eastAsia"/>
          <w:sz w:val="32"/>
          <w:szCs w:val="32"/>
        </w:rPr>
        <w:t>5</w:t>
      </w:r>
      <w:r w:rsidR="007469A1"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E85B1D" w:rsidRPr="00A07676" w:rsidRDefault="00182063" w:rsidP="007C5D11">
      <w:pPr>
        <w:spacing w:line="560" w:lineRule="exact"/>
        <w:ind w:leftChars="200" w:left="420" w:firstLineChars="100" w:firstLine="32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11.</w:t>
      </w:r>
      <w:r w:rsidR="00801190" w:rsidRPr="00A07676">
        <w:rPr>
          <w:rFonts w:ascii="方正仿宋_GBK" w:eastAsia="方正仿宋_GBK" w:hint="eastAsia"/>
          <w:sz w:val="32"/>
          <w:szCs w:val="32"/>
        </w:rPr>
        <w:t>信访案件处置率（10分）</w:t>
      </w:r>
    </w:p>
    <w:p w:rsidR="00E85B1D" w:rsidRPr="00A07676" w:rsidRDefault="00D00171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 w:rsidR="00182063">
        <w:rPr>
          <w:rFonts w:ascii="方正仿宋_GBK" w:eastAsia="方正仿宋_GBK" w:hint="eastAsia"/>
          <w:sz w:val="32"/>
          <w:szCs w:val="32"/>
        </w:rPr>
        <w:t>4</w:t>
      </w:r>
      <w:r w:rsidR="00C82E8F">
        <w:rPr>
          <w:rFonts w:ascii="方正仿宋_GBK" w:eastAsia="方正仿宋_GBK" w:hint="eastAsia"/>
          <w:sz w:val="32"/>
          <w:szCs w:val="32"/>
        </w:rPr>
        <w:t>年度，我单位开展了防范化解社会矛盾和重点人群、重点人员维稳、重点疑难信访案件化解、重点人员走访帮扶等工作，信访案件及时受理率、按期办结率达</w:t>
      </w:r>
      <w:r w:rsidR="00801190" w:rsidRPr="00A07676">
        <w:rPr>
          <w:rFonts w:ascii="方正仿宋_GBK" w:eastAsia="方正仿宋_GBK" w:hint="eastAsia"/>
          <w:sz w:val="32"/>
          <w:szCs w:val="32"/>
        </w:rPr>
        <w:t>100%，该指标绩效评价得分为10分。</w:t>
      </w:r>
    </w:p>
    <w:p w:rsidR="00E85B1D" w:rsidRPr="00A07676" w:rsidRDefault="005B64F2" w:rsidP="007C5D11">
      <w:pPr>
        <w:spacing w:line="560" w:lineRule="exact"/>
        <w:ind w:leftChars="200" w:left="420" w:firstLineChars="100" w:firstLine="320"/>
        <w:outlineLvl w:val="2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1</w:t>
      </w:r>
      <w:r w:rsidR="00182063" w:rsidRPr="00553DA6">
        <w:rPr>
          <w:rFonts w:ascii="方正仿宋_GBK" w:eastAsia="方正仿宋_GBK" w:hint="eastAsia"/>
          <w:sz w:val="32"/>
          <w:szCs w:val="32"/>
        </w:rPr>
        <w:t>2</w:t>
      </w:r>
      <w:r w:rsidR="00801190" w:rsidRPr="00553DA6">
        <w:rPr>
          <w:rFonts w:ascii="方正仿宋_GBK" w:eastAsia="方正仿宋_GBK" w:hint="eastAsia"/>
          <w:sz w:val="32"/>
          <w:szCs w:val="32"/>
        </w:rPr>
        <w:t>.</w:t>
      </w:r>
      <w:r w:rsidR="00182063" w:rsidRPr="00553DA6">
        <w:rPr>
          <w:rFonts w:ascii="方正仿宋_GBK" w:eastAsia="方正仿宋_GBK" w:hint="eastAsia"/>
          <w:sz w:val="32"/>
          <w:szCs w:val="32"/>
        </w:rPr>
        <w:t>突发事件处置及时率</w:t>
      </w:r>
      <w:r w:rsidR="00801190" w:rsidRPr="00A07676">
        <w:rPr>
          <w:rFonts w:ascii="方正仿宋_GBK" w:eastAsia="方正仿宋_GBK" w:hint="eastAsia"/>
          <w:sz w:val="32"/>
          <w:szCs w:val="32"/>
        </w:rPr>
        <w:t>（10分）</w:t>
      </w:r>
    </w:p>
    <w:p w:rsidR="00553DA6" w:rsidRDefault="00553DA6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2024年度，通过多渠道收</w:t>
      </w:r>
      <w:r w:rsidR="00D850E4">
        <w:rPr>
          <w:rFonts w:ascii="方正仿宋_GBK" w:eastAsia="方正仿宋_GBK" w:hint="eastAsia"/>
          <w:sz w:val="32"/>
          <w:szCs w:val="32"/>
        </w:rPr>
        <w:t>集信息，掌握各类风险隐患，对</w:t>
      </w:r>
      <w:r>
        <w:rPr>
          <w:rFonts w:ascii="方正仿宋_GBK" w:eastAsia="方正仿宋_GBK" w:hint="eastAsia"/>
          <w:sz w:val="32"/>
          <w:szCs w:val="32"/>
        </w:rPr>
        <w:t>可能引发突发事件的因素，</w:t>
      </w:r>
      <w:r w:rsidR="00D850E4">
        <w:rPr>
          <w:rFonts w:ascii="方正仿宋_GBK" w:eastAsia="方正仿宋_GBK" w:hint="eastAsia"/>
          <w:sz w:val="32"/>
          <w:szCs w:val="32"/>
        </w:rPr>
        <w:t>及时评估排查</w:t>
      </w:r>
      <w:r>
        <w:rPr>
          <w:rFonts w:ascii="方正仿宋_GBK" w:eastAsia="方正仿宋_GBK" w:hint="eastAsia"/>
          <w:sz w:val="32"/>
          <w:szCs w:val="32"/>
        </w:rPr>
        <w:t>，为经济社会发展成果和人民群众生命财产安全提供有效保障</w:t>
      </w:r>
      <w:r w:rsidR="00D850E4">
        <w:rPr>
          <w:rFonts w:ascii="方正仿宋_GBK" w:eastAsia="方正仿宋_GBK" w:hint="eastAsia"/>
          <w:sz w:val="32"/>
          <w:szCs w:val="32"/>
        </w:rPr>
        <w:t>，</w:t>
      </w:r>
      <w:r w:rsidR="00D850E4" w:rsidRPr="00EA59ED">
        <w:rPr>
          <w:rFonts w:ascii="方正仿宋_GBK" w:eastAsia="方正仿宋_GBK"/>
          <w:sz w:val="32"/>
          <w:szCs w:val="32"/>
        </w:rPr>
        <w:t>突发事件处理及时率100%</w:t>
      </w:r>
      <w:r w:rsidR="00D850E4">
        <w:rPr>
          <w:rFonts w:ascii="方正仿宋_GBK" w:eastAsia="方正仿宋_GBK" w:hint="eastAsia"/>
          <w:sz w:val="32"/>
          <w:szCs w:val="32"/>
        </w:rPr>
        <w:t>，</w:t>
      </w:r>
      <w:r w:rsidRPr="00A07676">
        <w:rPr>
          <w:rFonts w:ascii="方正仿宋_GBK" w:eastAsia="方正仿宋_GBK" w:hint="eastAsia"/>
          <w:sz w:val="32"/>
          <w:szCs w:val="32"/>
        </w:rPr>
        <w:t>该指标绩效评价得分为10分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182063" w:rsidRPr="00D079FB" w:rsidRDefault="00182063" w:rsidP="007C5D11">
      <w:pPr>
        <w:pStyle w:val="2"/>
        <w:spacing w:after="0" w:line="560" w:lineRule="exact"/>
        <w:ind w:firstLineChars="50" w:firstLine="160"/>
        <w:rPr>
          <w:rFonts w:ascii="方正仿宋_GBK" w:eastAsia="方正仿宋_GBK"/>
          <w:kern w:val="2"/>
          <w:sz w:val="32"/>
          <w:szCs w:val="32"/>
        </w:rPr>
      </w:pPr>
      <w:r w:rsidRPr="00D079FB">
        <w:rPr>
          <w:rFonts w:ascii="方正仿宋_GBK" w:eastAsia="方正仿宋_GBK" w:hint="eastAsia"/>
          <w:kern w:val="2"/>
          <w:sz w:val="32"/>
          <w:szCs w:val="32"/>
        </w:rPr>
        <w:t>13.社会治安治理长效机制（10分）</w:t>
      </w:r>
    </w:p>
    <w:p w:rsidR="00553DA6" w:rsidRPr="00FF7D05" w:rsidRDefault="00D079FB" w:rsidP="00CB67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强化社会面巡逻防控</w:t>
      </w:r>
      <w:r w:rsidR="00FF7D05" w:rsidRPr="00D079FB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常态化开展全民反诈工作，</w:t>
      </w:r>
      <w:r w:rsidR="00FF7D05" w:rsidRPr="00D079FB">
        <w:rPr>
          <w:rFonts w:ascii="方正仿宋_GBK" w:eastAsia="方正仿宋_GBK" w:hint="eastAsia"/>
          <w:sz w:val="32"/>
          <w:szCs w:val="32"/>
        </w:rPr>
        <w:t>有力的维护了社会稳定，保持社会经济持续发展，是人民安居乐业的基本保障，该指标绩效评价得分为10分。</w:t>
      </w:r>
    </w:p>
    <w:p w:rsidR="00E85B1D" w:rsidRPr="00A07676" w:rsidRDefault="00182063" w:rsidP="007C5D11">
      <w:pPr>
        <w:spacing w:line="56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14</w:t>
      </w:r>
      <w:r w:rsidR="00801190" w:rsidRPr="00A07676">
        <w:rPr>
          <w:rFonts w:ascii="方正仿宋_GBK" w:eastAsia="方正仿宋_GBK" w:hint="eastAsia"/>
          <w:sz w:val="32"/>
          <w:szCs w:val="32"/>
        </w:rPr>
        <w:t>.群众满意度（</w:t>
      </w:r>
      <w:r>
        <w:rPr>
          <w:rFonts w:ascii="方正仿宋_GBK" w:eastAsia="方正仿宋_GBK" w:hint="eastAsia"/>
          <w:sz w:val="32"/>
          <w:szCs w:val="32"/>
        </w:rPr>
        <w:t>5</w:t>
      </w:r>
      <w:r w:rsidR="00801190" w:rsidRPr="00A07676">
        <w:rPr>
          <w:rFonts w:ascii="方正仿宋_GBK" w:eastAsia="方正仿宋_GBK" w:hint="eastAsia"/>
          <w:sz w:val="32"/>
          <w:szCs w:val="32"/>
        </w:rPr>
        <w:t>分）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绩效自评工作小组</w:t>
      </w:r>
      <w:r w:rsidR="005B64F2" w:rsidRPr="00A07676">
        <w:rPr>
          <w:rFonts w:ascii="方正仿宋_GBK" w:eastAsia="方正仿宋_GBK" w:hint="eastAsia"/>
          <w:sz w:val="32"/>
          <w:szCs w:val="32"/>
        </w:rPr>
        <w:t>对辖区群众进行了社会调查</w:t>
      </w:r>
      <w:r w:rsidRPr="00A07676">
        <w:rPr>
          <w:rFonts w:ascii="方正仿宋_GBK" w:eastAsia="方正仿宋_GBK" w:hint="eastAsia"/>
          <w:sz w:val="32"/>
          <w:szCs w:val="32"/>
        </w:rPr>
        <w:t>，人民群众对我单位的相关工作满意度达</w:t>
      </w:r>
      <w:r w:rsidR="00182063">
        <w:rPr>
          <w:rFonts w:ascii="方正仿宋_GBK" w:eastAsia="方正仿宋_GBK" w:hint="eastAsia"/>
          <w:sz w:val="32"/>
          <w:szCs w:val="32"/>
        </w:rPr>
        <w:t>90</w:t>
      </w:r>
      <w:r w:rsidRPr="00A07676">
        <w:rPr>
          <w:rFonts w:ascii="方正仿宋_GBK" w:eastAsia="方正仿宋_GBK" w:hint="eastAsia"/>
          <w:sz w:val="32"/>
          <w:szCs w:val="32"/>
        </w:rPr>
        <w:t>%，该指标绩效评价得分</w:t>
      </w:r>
      <w:r w:rsidR="00182063">
        <w:rPr>
          <w:rFonts w:ascii="方正仿宋_GBK" w:eastAsia="方正仿宋_GBK" w:hint="eastAsia"/>
          <w:sz w:val="32"/>
          <w:szCs w:val="32"/>
        </w:rPr>
        <w:t>5</w:t>
      </w:r>
      <w:r w:rsidRPr="00A07676">
        <w:rPr>
          <w:rFonts w:ascii="方正仿宋_GBK" w:eastAsia="方正仿宋_GBK" w:hint="eastAsia"/>
          <w:sz w:val="32"/>
          <w:szCs w:val="32"/>
        </w:rPr>
        <w:t>分。</w:t>
      </w:r>
    </w:p>
    <w:p w:rsidR="00E85B1D" w:rsidRPr="00A07676" w:rsidRDefault="00801190" w:rsidP="007C5D11">
      <w:pPr>
        <w:spacing w:line="560" w:lineRule="exact"/>
        <w:ind w:firstLineChars="200" w:firstLine="643"/>
        <w:outlineLvl w:val="1"/>
        <w:rPr>
          <w:rFonts w:ascii="方正楷体_GBK" w:eastAsia="方正楷体_GBK"/>
          <w:b/>
          <w:sz w:val="32"/>
          <w:szCs w:val="32"/>
        </w:rPr>
      </w:pPr>
      <w:r w:rsidRPr="00A07676">
        <w:rPr>
          <w:rFonts w:ascii="方正楷体_GBK" w:eastAsia="方正楷体_GBK" w:hint="eastAsia"/>
          <w:b/>
          <w:sz w:val="32"/>
          <w:szCs w:val="32"/>
        </w:rPr>
        <w:t>（二）绩效评价结论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本次绩效评价综合得分</w:t>
      </w:r>
      <w:r w:rsidR="00F30BF2">
        <w:rPr>
          <w:rFonts w:ascii="方正仿宋_GBK" w:eastAsia="方正仿宋_GBK" w:hint="eastAsia"/>
          <w:sz w:val="32"/>
          <w:szCs w:val="32"/>
        </w:rPr>
        <w:t>100.00</w:t>
      </w:r>
      <w:r w:rsidRPr="00A07676">
        <w:rPr>
          <w:rFonts w:ascii="方正仿宋_GBK" w:eastAsia="方正仿宋_GBK" w:hint="eastAsia"/>
          <w:sz w:val="32"/>
          <w:szCs w:val="32"/>
        </w:rPr>
        <w:t>分，绩效评价等级为“优”。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07676">
        <w:rPr>
          <w:rFonts w:ascii="黑体" w:eastAsia="黑体" w:hAnsi="黑体" w:hint="eastAsia"/>
          <w:sz w:val="32"/>
          <w:szCs w:val="32"/>
        </w:rPr>
        <w:t>四、需重点关注的问题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在预算绩效</w:t>
      </w:r>
      <w:r w:rsidR="00AB7153" w:rsidRPr="00A07676">
        <w:rPr>
          <w:rFonts w:ascii="方正仿宋_GBK" w:eastAsia="方正仿宋_GBK" w:hint="eastAsia"/>
          <w:sz w:val="32"/>
          <w:szCs w:val="32"/>
        </w:rPr>
        <w:t>指标设置时，缺乏科学性和指导性，核心指标体系指向不明确，与资金安排不够匹配，约束力、造作性和指导性不强</w:t>
      </w:r>
      <w:r w:rsidRPr="00A07676">
        <w:rPr>
          <w:rFonts w:ascii="方正仿宋_GBK" w:eastAsia="方正仿宋_GBK" w:hint="eastAsia"/>
          <w:sz w:val="32"/>
          <w:szCs w:val="32"/>
        </w:rPr>
        <w:t>。</w:t>
      </w:r>
    </w:p>
    <w:p w:rsidR="00E85B1D" w:rsidRPr="00A07676" w:rsidRDefault="00801190" w:rsidP="007C5D11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07676">
        <w:rPr>
          <w:rFonts w:ascii="黑体" w:eastAsia="黑体" w:hAnsi="黑体" w:hint="eastAsia"/>
          <w:sz w:val="32"/>
          <w:szCs w:val="32"/>
        </w:rPr>
        <w:t>五、有关建议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（一）加强预算绩效管理培训。制定学习和培训计划，组织单位工作人员认真学习预算绩效管理基础知识、相关法律法规及制度，以此提高单位工作人员的预算绩效管理意识。</w:t>
      </w:r>
    </w:p>
    <w:p w:rsidR="00E85B1D" w:rsidRPr="00A07676" w:rsidRDefault="00801190" w:rsidP="007C5D1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（二）提升预算绩效管理统筹组织能力。单位应持续优化预决算、资产管理、预算执行等业务与预算绩效管理的关系，提升工作协调性；完善相关工作流程，提升预算绩效管理工作效率。</w:t>
      </w:r>
    </w:p>
    <w:p w:rsidR="00801190" w:rsidRPr="00A07676" w:rsidRDefault="00801190" w:rsidP="007C5D11">
      <w:pPr>
        <w:pStyle w:val="2"/>
        <w:spacing w:after="0" w:line="560" w:lineRule="exact"/>
        <w:ind w:firstLine="200"/>
        <w:rPr>
          <w:rFonts w:ascii="方正仿宋_GBK" w:eastAsia="方正仿宋_GBK"/>
          <w:sz w:val="32"/>
          <w:szCs w:val="32"/>
        </w:rPr>
      </w:pPr>
    </w:p>
    <w:p w:rsidR="00801190" w:rsidRPr="00A07676" w:rsidRDefault="00801190" w:rsidP="007C5D11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E85B1D" w:rsidRPr="00A07676" w:rsidRDefault="00801190" w:rsidP="007C5D11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A07676">
        <w:rPr>
          <w:rFonts w:ascii="方正仿宋_GBK" w:eastAsia="方正仿宋_GBK" w:hint="eastAsia"/>
          <w:sz w:val="32"/>
          <w:szCs w:val="32"/>
        </w:rPr>
        <w:t>重庆市</w:t>
      </w:r>
      <w:proofErr w:type="gramStart"/>
      <w:r w:rsidRPr="00A07676">
        <w:rPr>
          <w:rFonts w:ascii="方正仿宋_GBK" w:eastAsia="方正仿宋_GBK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int="eastAsia"/>
          <w:sz w:val="32"/>
          <w:szCs w:val="32"/>
        </w:rPr>
        <w:t>山区人民政府</w:t>
      </w:r>
      <w:proofErr w:type="gramStart"/>
      <w:r w:rsidRPr="00A07676">
        <w:rPr>
          <w:rFonts w:ascii="方正仿宋_GBK" w:eastAsia="方正仿宋_GBK" w:hint="eastAsia"/>
          <w:sz w:val="32"/>
          <w:szCs w:val="32"/>
        </w:rPr>
        <w:t>璧</w:t>
      </w:r>
      <w:proofErr w:type="gramEnd"/>
      <w:r w:rsidRPr="00A07676">
        <w:rPr>
          <w:rFonts w:ascii="方正仿宋_GBK" w:eastAsia="方正仿宋_GBK" w:hint="eastAsia"/>
          <w:sz w:val="32"/>
          <w:szCs w:val="32"/>
        </w:rPr>
        <w:t>城街道办事处</w:t>
      </w:r>
    </w:p>
    <w:p w:rsidR="00E85B1D" w:rsidRPr="00A07676" w:rsidRDefault="00182B73" w:rsidP="007C5D11">
      <w:pPr>
        <w:pStyle w:val="a8"/>
        <w:spacing w:line="560" w:lineRule="exact"/>
        <w:ind w:right="720"/>
        <w:jc w:val="right"/>
        <w:outlineLvl w:val="9"/>
        <w:rPr>
          <w:rFonts w:ascii="方正仿宋_GBK" w:eastAsia="方正仿宋_GBK" w:hAnsi="Times New Roman" w:cs="Times New Roman"/>
          <w:b w:val="0"/>
          <w:bCs w:val="0"/>
        </w:rPr>
      </w:pPr>
      <w:r>
        <w:rPr>
          <w:rFonts w:ascii="方正仿宋_GBK" w:eastAsia="方正仿宋_GBK" w:hAnsi="Times New Roman" w:cs="Times New Roman" w:hint="eastAsia"/>
          <w:b w:val="0"/>
          <w:bCs w:val="0"/>
        </w:rPr>
        <w:t>2025</w:t>
      </w:r>
      <w:r w:rsidR="00801190" w:rsidRPr="00A07676">
        <w:rPr>
          <w:rFonts w:ascii="方正仿宋_GBK" w:eastAsia="方正仿宋_GBK" w:hAnsi="Times New Roman" w:cs="Times New Roman" w:hint="eastAsia"/>
          <w:b w:val="0"/>
          <w:bCs w:val="0"/>
        </w:rPr>
        <w:t>年</w:t>
      </w:r>
      <w:r w:rsidR="00E87707">
        <w:rPr>
          <w:rFonts w:ascii="方正仿宋_GBK" w:eastAsia="方正仿宋_GBK" w:hAnsi="Times New Roman" w:cs="Times New Roman" w:hint="eastAsia"/>
          <w:b w:val="0"/>
          <w:bCs w:val="0"/>
        </w:rPr>
        <w:t>7</w:t>
      </w:r>
      <w:r w:rsidR="00801190" w:rsidRPr="00A07676">
        <w:rPr>
          <w:rFonts w:ascii="方正仿宋_GBK" w:eastAsia="方正仿宋_GBK" w:hAnsi="Times New Roman" w:cs="Times New Roman" w:hint="eastAsia"/>
          <w:b w:val="0"/>
          <w:bCs w:val="0"/>
        </w:rPr>
        <w:t>月</w:t>
      </w:r>
      <w:r w:rsidR="00B64838" w:rsidRPr="00A07676">
        <w:rPr>
          <w:rFonts w:ascii="方正仿宋_GBK" w:eastAsia="方正仿宋_GBK" w:hAnsi="Times New Roman" w:cs="Times New Roman" w:hint="eastAsia"/>
          <w:b w:val="0"/>
          <w:bCs w:val="0"/>
        </w:rPr>
        <w:t>18</w:t>
      </w:r>
      <w:r w:rsidR="00801190" w:rsidRPr="00A07676">
        <w:rPr>
          <w:rFonts w:ascii="方正仿宋_GBK" w:eastAsia="方正仿宋_GBK" w:hAnsi="Times New Roman" w:cs="Times New Roman" w:hint="eastAsia"/>
          <w:b w:val="0"/>
          <w:bCs w:val="0"/>
        </w:rPr>
        <w:t>日</w:t>
      </w:r>
    </w:p>
    <w:sectPr w:rsidR="00E85B1D" w:rsidRPr="00A07676" w:rsidSect="0080119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FE" w:rsidRDefault="00AB70FE" w:rsidP="00305A8D">
      <w:r>
        <w:separator/>
      </w:r>
    </w:p>
  </w:endnote>
  <w:endnote w:type="continuationSeparator" w:id="0">
    <w:p w:rsidR="00AB70FE" w:rsidRDefault="00AB70FE" w:rsidP="003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FE" w:rsidRDefault="00AB70FE" w:rsidP="00305A8D">
      <w:r>
        <w:separator/>
      </w:r>
    </w:p>
  </w:footnote>
  <w:footnote w:type="continuationSeparator" w:id="0">
    <w:p w:rsidR="00AB70FE" w:rsidRDefault="00AB70FE" w:rsidP="0030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jBlZDI0NTdkMjRiYWQxM2JkNDI5MzJjNzU2M2IifQ=="/>
  </w:docVars>
  <w:rsids>
    <w:rsidRoot w:val="00806865"/>
    <w:rsid w:val="00025B50"/>
    <w:rsid w:val="00043A15"/>
    <w:rsid w:val="000575E2"/>
    <w:rsid w:val="00063B15"/>
    <w:rsid w:val="0009607E"/>
    <w:rsid w:val="000B5DB9"/>
    <w:rsid w:val="000C0972"/>
    <w:rsid w:val="000C0E1C"/>
    <w:rsid w:val="00141BBB"/>
    <w:rsid w:val="0014785C"/>
    <w:rsid w:val="00152303"/>
    <w:rsid w:val="00171AB3"/>
    <w:rsid w:val="00182063"/>
    <w:rsid w:val="00182B73"/>
    <w:rsid w:val="001C3D64"/>
    <w:rsid w:val="001C641A"/>
    <w:rsid w:val="001C6822"/>
    <w:rsid w:val="001E256D"/>
    <w:rsid w:val="001E2D5B"/>
    <w:rsid w:val="001E4264"/>
    <w:rsid w:val="00247BB1"/>
    <w:rsid w:val="002571F7"/>
    <w:rsid w:val="002641A6"/>
    <w:rsid w:val="002834C5"/>
    <w:rsid w:val="00293914"/>
    <w:rsid w:val="002A06E4"/>
    <w:rsid w:val="002C141E"/>
    <w:rsid w:val="002F6627"/>
    <w:rsid w:val="00304656"/>
    <w:rsid w:val="00305A8D"/>
    <w:rsid w:val="00305CE7"/>
    <w:rsid w:val="003313F4"/>
    <w:rsid w:val="00333D24"/>
    <w:rsid w:val="003532F1"/>
    <w:rsid w:val="00357647"/>
    <w:rsid w:val="00365C0E"/>
    <w:rsid w:val="0037691A"/>
    <w:rsid w:val="00377E1A"/>
    <w:rsid w:val="00381982"/>
    <w:rsid w:val="00381F5B"/>
    <w:rsid w:val="00384864"/>
    <w:rsid w:val="003B01B9"/>
    <w:rsid w:val="003D5CEC"/>
    <w:rsid w:val="003E4915"/>
    <w:rsid w:val="003E6416"/>
    <w:rsid w:val="003E75C4"/>
    <w:rsid w:val="00401B11"/>
    <w:rsid w:val="00412D97"/>
    <w:rsid w:val="00422429"/>
    <w:rsid w:val="0043034C"/>
    <w:rsid w:val="00443E03"/>
    <w:rsid w:val="00487348"/>
    <w:rsid w:val="00497B55"/>
    <w:rsid w:val="004B5DAF"/>
    <w:rsid w:val="004C051C"/>
    <w:rsid w:val="004C29C2"/>
    <w:rsid w:val="00516F77"/>
    <w:rsid w:val="00547BAD"/>
    <w:rsid w:val="00550210"/>
    <w:rsid w:val="005516E1"/>
    <w:rsid w:val="00553DA6"/>
    <w:rsid w:val="00563118"/>
    <w:rsid w:val="00567E4D"/>
    <w:rsid w:val="0059023A"/>
    <w:rsid w:val="005A221A"/>
    <w:rsid w:val="005B5ED1"/>
    <w:rsid w:val="005B64F2"/>
    <w:rsid w:val="005E201C"/>
    <w:rsid w:val="005E25E9"/>
    <w:rsid w:val="00606BA5"/>
    <w:rsid w:val="00622091"/>
    <w:rsid w:val="006417E5"/>
    <w:rsid w:val="0064309B"/>
    <w:rsid w:val="00671BB5"/>
    <w:rsid w:val="00673AEF"/>
    <w:rsid w:val="006772C6"/>
    <w:rsid w:val="006911F9"/>
    <w:rsid w:val="00692D8E"/>
    <w:rsid w:val="006932C1"/>
    <w:rsid w:val="006C7720"/>
    <w:rsid w:val="006C793C"/>
    <w:rsid w:val="006D100A"/>
    <w:rsid w:val="006E53ED"/>
    <w:rsid w:val="006E6E29"/>
    <w:rsid w:val="00704B56"/>
    <w:rsid w:val="00725E01"/>
    <w:rsid w:val="00732DA5"/>
    <w:rsid w:val="007469A1"/>
    <w:rsid w:val="00770339"/>
    <w:rsid w:val="0077453E"/>
    <w:rsid w:val="007A1296"/>
    <w:rsid w:val="007B27A0"/>
    <w:rsid w:val="007C2693"/>
    <w:rsid w:val="007C5D11"/>
    <w:rsid w:val="007D04AB"/>
    <w:rsid w:val="007D7B0E"/>
    <w:rsid w:val="007E54DF"/>
    <w:rsid w:val="00801190"/>
    <w:rsid w:val="00806211"/>
    <w:rsid w:val="00806865"/>
    <w:rsid w:val="0081273A"/>
    <w:rsid w:val="0082343D"/>
    <w:rsid w:val="00831BF0"/>
    <w:rsid w:val="00837D1D"/>
    <w:rsid w:val="00844EE6"/>
    <w:rsid w:val="00871B89"/>
    <w:rsid w:val="00880010"/>
    <w:rsid w:val="008862F8"/>
    <w:rsid w:val="008A7625"/>
    <w:rsid w:val="008B7913"/>
    <w:rsid w:val="008D02AF"/>
    <w:rsid w:val="008D25A0"/>
    <w:rsid w:val="009108DF"/>
    <w:rsid w:val="00932420"/>
    <w:rsid w:val="0096415F"/>
    <w:rsid w:val="00974291"/>
    <w:rsid w:val="009A23DE"/>
    <w:rsid w:val="009E0CB2"/>
    <w:rsid w:val="00A07676"/>
    <w:rsid w:val="00A1196F"/>
    <w:rsid w:val="00A16DC2"/>
    <w:rsid w:val="00A27343"/>
    <w:rsid w:val="00A3725D"/>
    <w:rsid w:val="00A45BE4"/>
    <w:rsid w:val="00A82126"/>
    <w:rsid w:val="00AB375C"/>
    <w:rsid w:val="00AB70FE"/>
    <w:rsid w:val="00AB7153"/>
    <w:rsid w:val="00AD0DAD"/>
    <w:rsid w:val="00AF0D37"/>
    <w:rsid w:val="00AF31E0"/>
    <w:rsid w:val="00B07031"/>
    <w:rsid w:val="00B17BC3"/>
    <w:rsid w:val="00B17D10"/>
    <w:rsid w:val="00B24103"/>
    <w:rsid w:val="00B34D05"/>
    <w:rsid w:val="00B64838"/>
    <w:rsid w:val="00B85927"/>
    <w:rsid w:val="00BB3309"/>
    <w:rsid w:val="00BC3295"/>
    <w:rsid w:val="00BD1848"/>
    <w:rsid w:val="00BF6FF2"/>
    <w:rsid w:val="00C23B02"/>
    <w:rsid w:val="00C31CE4"/>
    <w:rsid w:val="00C348D6"/>
    <w:rsid w:val="00C77086"/>
    <w:rsid w:val="00C77D20"/>
    <w:rsid w:val="00C82E8F"/>
    <w:rsid w:val="00C858DD"/>
    <w:rsid w:val="00CA1673"/>
    <w:rsid w:val="00CB6707"/>
    <w:rsid w:val="00CD33CE"/>
    <w:rsid w:val="00CF26C3"/>
    <w:rsid w:val="00D00171"/>
    <w:rsid w:val="00D079FB"/>
    <w:rsid w:val="00D259D1"/>
    <w:rsid w:val="00D610B4"/>
    <w:rsid w:val="00D850E4"/>
    <w:rsid w:val="00D86135"/>
    <w:rsid w:val="00D90D26"/>
    <w:rsid w:val="00DB2B5D"/>
    <w:rsid w:val="00DE676E"/>
    <w:rsid w:val="00E05A32"/>
    <w:rsid w:val="00E225F8"/>
    <w:rsid w:val="00E25A0F"/>
    <w:rsid w:val="00E42BE7"/>
    <w:rsid w:val="00E55405"/>
    <w:rsid w:val="00E72086"/>
    <w:rsid w:val="00E85B1D"/>
    <w:rsid w:val="00E87707"/>
    <w:rsid w:val="00E91393"/>
    <w:rsid w:val="00EA59ED"/>
    <w:rsid w:val="00EB0A75"/>
    <w:rsid w:val="00EF2A45"/>
    <w:rsid w:val="00F30BF2"/>
    <w:rsid w:val="00F70C2E"/>
    <w:rsid w:val="00F9262E"/>
    <w:rsid w:val="00F93438"/>
    <w:rsid w:val="00FA41F0"/>
    <w:rsid w:val="00FC06A3"/>
    <w:rsid w:val="00FD0041"/>
    <w:rsid w:val="00FE38F2"/>
    <w:rsid w:val="00FF7D05"/>
    <w:rsid w:val="01635C49"/>
    <w:rsid w:val="02422338"/>
    <w:rsid w:val="02D854F4"/>
    <w:rsid w:val="03190CB5"/>
    <w:rsid w:val="031A185A"/>
    <w:rsid w:val="039C3694"/>
    <w:rsid w:val="03C36E72"/>
    <w:rsid w:val="04096F7B"/>
    <w:rsid w:val="04506958"/>
    <w:rsid w:val="047F723D"/>
    <w:rsid w:val="04BF202C"/>
    <w:rsid w:val="052B2F21"/>
    <w:rsid w:val="0530678A"/>
    <w:rsid w:val="05942874"/>
    <w:rsid w:val="05C72C4A"/>
    <w:rsid w:val="0616772D"/>
    <w:rsid w:val="06264E0B"/>
    <w:rsid w:val="06637BA6"/>
    <w:rsid w:val="066E1317"/>
    <w:rsid w:val="06EF0895"/>
    <w:rsid w:val="072916E2"/>
    <w:rsid w:val="07B14342"/>
    <w:rsid w:val="07E31891"/>
    <w:rsid w:val="08685FA6"/>
    <w:rsid w:val="08AF74D4"/>
    <w:rsid w:val="08B044CA"/>
    <w:rsid w:val="08EB6C4F"/>
    <w:rsid w:val="091A4149"/>
    <w:rsid w:val="093A7BD7"/>
    <w:rsid w:val="09412D13"/>
    <w:rsid w:val="096B7D90"/>
    <w:rsid w:val="096D247B"/>
    <w:rsid w:val="09AA5946"/>
    <w:rsid w:val="09CC3BD3"/>
    <w:rsid w:val="09DC1ED4"/>
    <w:rsid w:val="0A157CFC"/>
    <w:rsid w:val="0A516F86"/>
    <w:rsid w:val="0AB17A25"/>
    <w:rsid w:val="0ACC2AB1"/>
    <w:rsid w:val="0AF52007"/>
    <w:rsid w:val="0B0C741F"/>
    <w:rsid w:val="0B550CF8"/>
    <w:rsid w:val="0BA61553"/>
    <w:rsid w:val="0BAB4DBC"/>
    <w:rsid w:val="0BB05F2E"/>
    <w:rsid w:val="0BDA0E2F"/>
    <w:rsid w:val="0C2C7CAB"/>
    <w:rsid w:val="0CEF0CD8"/>
    <w:rsid w:val="0CFF18C7"/>
    <w:rsid w:val="0D5A43A4"/>
    <w:rsid w:val="0D907DC5"/>
    <w:rsid w:val="0E772D33"/>
    <w:rsid w:val="0E9B2EC6"/>
    <w:rsid w:val="0ECF0DC1"/>
    <w:rsid w:val="0F877762"/>
    <w:rsid w:val="0FEF02AA"/>
    <w:rsid w:val="0FF96697"/>
    <w:rsid w:val="10833C11"/>
    <w:rsid w:val="10A73186"/>
    <w:rsid w:val="1142587A"/>
    <w:rsid w:val="11537A88"/>
    <w:rsid w:val="11B32835"/>
    <w:rsid w:val="11EF56F0"/>
    <w:rsid w:val="12192A7F"/>
    <w:rsid w:val="12955EAD"/>
    <w:rsid w:val="12A643B3"/>
    <w:rsid w:val="12E12E71"/>
    <w:rsid w:val="12EF1A32"/>
    <w:rsid w:val="134A6C68"/>
    <w:rsid w:val="13ED62F9"/>
    <w:rsid w:val="14237BE5"/>
    <w:rsid w:val="145034D6"/>
    <w:rsid w:val="14531B4D"/>
    <w:rsid w:val="1497412F"/>
    <w:rsid w:val="14B46A8F"/>
    <w:rsid w:val="14E8498B"/>
    <w:rsid w:val="150B2427"/>
    <w:rsid w:val="15484A41"/>
    <w:rsid w:val="1552440D"/>
    <w:rsid w:val="158F570E"/>
    <w:rsid w:val="15C727F2"/>
    <w:rsid w:val="15CB1FB5"/>
    <w:rsid w:val="16702639"/>
    <w:rsid w:val="16777D74"/>
    <w:rsid w:val="167C3E7E"/>
    <w:rsid w:val="168801D3"/>
    <w:rsid w:val="16F30626"/>
    <w:rsid w:val="17CA0378"/>
    <w:rsid w:val="18215961"/>
    <w:rsid w:val="18D23988"/>
    <w:rsid w:val="19385025"/>
    <w:rsid w:val="19393A07"/>
    <w:rsid w:val="194F1CD5"/>
    <w:rsid w:val="19ED659F"/>
    <w:rsid w:val="1B087B35"/>
    <w:rsid w:val="1B15262D"/>
    <w:rsid w:val="1B177D78"/>
    <w:rsid w:val="1B9969DF"/>
    <w:rsid w:val="1BD6378F"/>
    <w:rsid w:val="1BEC6B0F"/>
    <w:rsid w:val="1C2424A8"/>
    <w:rsid w:val="1D8B05A9"/>
    <w:rsid w:val="1DDB4DE9"/>
    <w:rsid w:val="1E641526"/>
    <w:rsid w:val="1EE241F9"/>
    <w:rsid w:val="1EE2522B"/>
    <w:rsid w:val="1F446C62"/>
    <w:rsid w:val="1FA53BA4"/>
    <w:rsid w:val="1FD71884"/>
    <w:rsid w:val="1FDC333E"/>
    <w:rsid w:val="20482782"/>
    <w:rsid w:val="209D4AAC"/>
    <w:rsid w:val="20E005A5"/>
    <w:rsid w:val="20EC75B1"/>
    <w:rsid w:val="21090163"/>
    <w:rsid w:val="216B497A"/>
    <w:rsid w:val="21725D08"/>
    <w:rsid w:val="21894E00"/>
    <w:rsid w:val="21FE64EE"/>
    <w:rsid w:val="224C47AB"/>
    <w:rsid w:val="233D2346"/>
    <w:rsid w:val="235A2EF8"/>
    <w:rsid w:val="23645B24"/>
    <w:rsid w:val="23735D67"/>
    <w:rsid w:val="237B69CA"/>
    <w:rsid w:val="238C4B6D"/>
    <w:rsid w:val="23B76E36"/>
    <w:rsid w:val="23C71C0F"/>
    <w:rsid w:val="23FC3FAF"/>
    <w:rsid w:val="241C5E61"/>
    <w:rsid w:val="24AA57B9"/>
    <w:rsid w:val="24E32A79"/>
    <w:rsid w:val="252C08C4"/>
    <w:rsid w:val="254E083A"/>
    <w:rsid w:val="255D282B"/>
    <w:rsid w:val="2560231B"/>
    <w:rsid w:val="25A8619C"/>
    <w:rsid w:val="25F211C5"/>
    <w:rsid w:val="26123B38"/>
    <w:rsid w:val="26215F4F"/>
    <w:rsid w:val="26325A66"/>
    <w:rsid w:val="264D35F4"/>
    <w:rsid w:val="26966046"/>
    <w:rsid w:val="26996C1D"/>
    <w:rsid w:val="270E4FB2"/>
    <w:rsid w:val="27196C26"/>
    <w:rsid w:val="27257379"/>
    <w:rsid w:val="280F6A57"/>
    <w:rsid w:val="284D4DD9"/>
    <w:rsid w:val="289C7436"/>
    <w:rsid w:val="28BC1F5F"/>
    <w:rsid w:val="28F60FCD"/>
    <w:rsid w:val="2A297DD4"/>
    <w:rsid w:val="2A351FC9"/>
    <w:rsid w:val="2A84085A"/>
    <w:rsid w:val="2A8455CF"/>
    <w:rsid w:val="2AEA4B61"/>
    <w:rsid w:val="2B726905"/>
    <w:rsid w:val="2BA04263"/>
    <w:rsid w:val="2BD76F8B"/>
    <w:rsid w:val="2C4464F3"/>
    <w:rsid w:val="2C755810"/>
    <w:rsid w:val="2C8608B9"/>
    <w:rsid w:val="2CE42284"/>
    <w:rsid w:val="2D234B86"/>
    <w:rsid w:val="2D7626DC"/>
    <w:rsid w:val="2D8862A8"/>
    <w:rsid w:val="2DE25133"/>
    <w:rsid w:val="2E3F6F72"/>
    <w:rsid w:val="2E6A7D67"/>
    <w:rsid w:val="2E8E7EF9"/>
    <w:rsid w:val="2E903C71"/>
    <w:rsid w:val="2F8E1EDE"/>
    <w:rsid w:val="2FA4415B"/>
    <w:rsid w:val="2FAF6379"/>
    <w:rsid w:val="2FB50EF1"/>
    <w:rsid w:val="2FF65D56"/>
    <w:rsid w:val="2FF67B04"/>
    <w:rsid w:val="302C1778"/>
    <w:rsid w:val="304753CF"/>
    <w:rsid w:val="30933502"/>
    <w:rsid w:val="309A0DD7"/>
    <w:rsid w:val="30D30997"/>
    <w:rsid w:val="30E6401D"/>
    <w:rsid w:val="30FC55EE"/>
    <w:rsid w:val="316A07AA"/>
    <w:rsid w:val="31707C74"/>
    <w:rsid w:val="32011228"/>
    <w:rsid w:val="326F3B9E"/>
    <w:rsid w:val="32CE6B16"/>
    <w:rsid w:val="3321133C"/>
    <w:rsid w:val="3379104B"/>
    <w:rsid w:val="33BA3F4B"/>
    <w:rsid w:val="33E83C08"/>
    <w:rsid w:val="34796F56"/>
    <w:rsid w:val="349D49F2"/>
    <w:rsid w:val="357C7A47"/>
    <w:rsid w:val="358D2CB9"/>
    <w:rsid w:val="35B50461"/>
    <w:rsid w:val="36653975"/>
    <w:rsid w:val="367D2D2D"/>
    <w:rsid w:val="36E0150E"/>
    <w:rsid w:val="37D83F93"/>
    <w:rsid w:val="37DA3203"/>
    <w:rsid w:val="38116393"/>
    <w:rsid w:val="382F44FB"/>
    <w:rsid w:val="39AD1B7B"/>
    <w:rsid w:val="39D07618"/>
    <w:rsid w:val="39E02135"/>
    <w:rsid w:val="39FC040D"/>
    <w:rsid w:val="3A296D28"/>
    <w:rsid w:val="3AEB1E6D"/>
    <w:rsid w:val="3BA5471F"/>
    <w:rsid w:val="3BB855D5"/>
    <w:rsid w:val="3BE02D49"/>
    <w:rsid w:val="3C0F6D52"/>
    <w:rsid w:val="3C2123AD"/>
    <w:rsid w:val="3C634773"/>
    <w:rsid w:val="3CD208DB"/>
    <w:rsid w:val="3CE60F00"/>
    <w:rsid w:val="3D0B53DD"/>
    <w:rsid w:val="3D7B789B"/>
    <w:rsid w:val="3D9F7A2D"/>
    <w:rsid w:val="3DA93281"/>
    <w:rsid w:val="3DC079A3"/>
    <w:rsid w:val="3E0A226F"/>
    <w:rsid w:val="3E3A1504"/>
    <w:rsid w:val="3ED01E68"/>
    <w:rsid w:val="3ED92ACB"/>
    <w:rsid w:val="3F19380F"/>
    <w:rsid w:val="3F52287D"/>
    <w:rsid w:val="3FD31C10"/>
    <w:rsid w:val="3FDF05B5"/>
    <w:rsid w:val="407A0C56"/>
    <w:rsid w:val="40A1279E"/>
    <w:rsid w:val="40AB493B"/>
    <w:rsid w:val="40D043A1"/>
    <w:rsid w:val="414A7CB0"/>
    <w:rsid w:val="41504943"/>
    <w:rsid w:val="41B43398"/>
    <w:rsid w:val="41DD6989"/>
    <w:rsid w:val="41E569DA"/>
    <w:rsid w:val="42F223AD"/>
    <w:rsid w:val="433F136A"/>
    <w:rsid w:val="437E5696"/>
    <w:rsid w:val="43B12268"/>
    <w:rsid w:val="43CA50D8"/>
    <w:rsid w:val="43ED0DC6"/>
    <w:rsid w:val="444E5D09"/>
    <w:rsid w:val="44FC39B7"/>
    <w:rsid w:val="452C4F46"/>
    <w:rsid w:val="45837C34"/>
    <w:rsid w:val="45BD3146"/>
    <w:rsid w:val="46674E60"/>
    <w:rsid w:val="468427EE"/>
    <w:rsid w:val="46921620"/>
    <w:rsid w:val="474A3D3A"/>
    <w:rsid w:val="478649EF"/>
    <w:rsid w:val="47C3256A"/>
    <w:rsid w:val="47CA56A6"/>
    <w:rsid w:val="47F82926"/>
    <w:rsid w:val="47FA5C48"/>
    <w:rsid w:val="482E20D9"/>
    <w:rsid w:val="48FD1AAC"/>
    <w:rsid w:val="490D3AFE"/>
    <w:rsid w:val="491E6E77"/>
    <w:rsid w:val="4A1C5F07"/>
    <w:rsid w:val="4A227A1C"/>
    <w:rsid w:val="4A6022F2"/>
    <w:rsid w:val="4A7E6C1C"/>
    <w:rsid w:val="4A865A58"/>
    <w:rsid w:val="4A8C1339"/>
    <w:rsid w:val="4A9E6685"/>
    <w:rsid w:val="4AC61065"/>
    <w:rsid w:val="4ACA3C0F"/>
    <w:rsid w:val="4B0E7FA0"/>
    <w:rsid w:val="4B72052F"/>
    <w:rsid w:val="4BA54FAF"/>
    <w:rsid w:val="4BE13331"/>
    <w:rsid w:val="4BEB208F"/>
    <w:rsid w:val="4BF73B1F"/>
    <w:rsid w:val="4BFE0015"/>
    <w:rsid w:val="4C553155"/>
    <w:rsid w:val="4CD07C03"/>
    <w:rsid w:val="4CE94821"/>
    <w:rsid w:val="4D46134F"/>
    <w:rsid w:val="4D5C3245"/>
    <w:rsid w:val="4D834C75"/>
    <w:rsid w:val="4D860EA2"/>
    <w:rsid w:val="4D9E6EB1"/>
    <w:rsid w:val="4DB52955"/>
    <w:rsid w:val="4E434405"/>
    <w:rsid w:val="4E824F2D"/>
    <w:rsid w:val="4E850579"/>
    <w:rsid w:val="4EB17D98"/>
    <w:rsid w:val="4ED240DA"/>
    <w:rsid w:val="4EE644FC"/>
    <w:rsid w:val="4EF456FF"/>
    <w:rsid w:val="4F0E423B"/>
    <w:rsid w:val="4F6625E7"/>
    <w:rsid w:val="4F7234A2"/>
    <w:rsid w:val="4FC13833"/>
    <w:rsid w:val="4FD035BF"/>
    <w:rsid w:val="5019366F"/>
    <w:rsid w:val="502F0DDF"/>
    <w:rsid w:val="506D73A4"/>
    <w:rsid w:val="50937573"/>
    <w:rsid w:val="50C57353"/>
    <w:rsid w:val="51114346"/>
    <w:rsid w:val="516A3A56"/>
    <w:rsid w:val="51C15D6C"/>
    <w:rsid w:val="51DF61F2"/>
    <w:rsid w:val="520B348B"/>
    <w:rsid w:val="52466271"/>
    <w:rsid w:val="5257047F"/>
    <w:rsid w:val="528B0128"/>
    <w:rsid w:val="52F12681"/>
    <w:rsid w:val="53016F37"/>
    <w:rsid w:val="530921EA"/>
    <w:rsid w:val="5334256E"/>
    <w:rsid w:val="538A03E0"/>
    <w:rsid w:val="53AA43C3"/>
    <w:rsid w:val="54705828"/>
    <w:rsid w:val="54745318"/>
    <w:rsid w:val="54BC281B"/>
    <w:rsid w:val="55196880"/>
    <w:rsid w:val="55603AEE"/>
    <w:rsid w:val="561A3623"/>
    <w:rsid w:val="563F3703"/>
    <w:rsid w:val="568059A8"/>
    <w:rsid w:val="56CC3A20"/>
    <w:rsid w:val="56D305CF"/>
    <w:rsid w:val="570B7A8A"/>
    <w:rsid w:val="573249BD"/>
    <w:rsid w:val="576C677A"/>
    <w:rsid w:val="57881CA8"/>
    <w:rsid w:val="58514567"/>
    <w:rsid w:val="586236D9"/>
    <w:rsid w:val="58A92390"/>
    <w:rsid w:val="58F307D5"/>
    <w:rsid w:val="59777658"/>
    <w:rsid w:val="59D6437F"/>
    <w:rsid w:val="59F82547"/>
    <w:rsid w:val="5A307F33"/>
    <w:rsid w:val="5A5A6D5E"/>
    <w:rsid w:val="5A652E33"/>
    <w:rsid w:val="5A6E57B7"/>
    <w:rsid w:val="5A9A2DF5"/>
    <w:rsid w:val="5B751975"/>
    <w:rsid w:val="5B801C93"/>
    <w:rsid w:val="5BA34735"/>
    <w:rsid w:val="5C0351D3"/>
    <w:rsid w:val="5D235B2D"/>
    <w:rsid w:val="5D296EBB"/>
    <w:rsid w:val="5D456E35"/>
    <w:rsid w:val="5D4A236B"/>
    <w:rsid w:val="5D6D6D4D"/>
    <w:rsid w:val="5D755C5D"/>
    <w:rsid w:val="5DAB5B22"/>
    <w:rsid w:val="5E23390B"/>
    <w:rsid w:val="5E58757A"/>
    <w:rsid w:val="5F336C89"/>
    <w:rsid w:val="5F434264"/>
    <w:rsid w:val="5F8328B3"/>
    <w:rsid w:val="5FEA224C"/>
    <w:rsid w:val="60D20180"/>
    <w:rsid w:val="610712C2"/>
    <w:rsid w:val="615A5895"/>
    <w:rsid w:val="61B0135C"/>
    <w:rsid w:val="61B72380"/>
    <w:rsid w:val="61FE0917"/>
    <w:rsid w:val="6243457B"/>
    <w:rsid w:val="62AF1C11"/>
    <w:rsid w:val="63100901"/>
    <w:rsid w:val="634C7460"/>
    <w:rsid w:val="63B03E93"/>
    <w:rsid w:val="63CB65D6"/>
    <w:rsid w:val="64175CC0"/>
    <w:rsid w:val="653308D7"/>
    <w:rsid w:val="65815627"/>
    <w:rsid w:val="6592739C"/>
    <w:rsid w:val="66193263"/>
    <w:rsid w:val="662B684D"/>
    <w:rsid w:val="66576847"/>
    <w:rsid w:val="66A03D4A"/>
    <w:rsid w:val="67377033"/>
    <w:rsid w:val="673B7F17"/>
    <w:rsid w:val="674C5C80"/>
    <w:rsid w:val="67BB4BB4"/>
    <w:rsid w:val="681A5A52"/>
    <w:rsid w:val="684626D0"/>
    <w:rsid w:val="68633281"/>
    <w:rsid w:val="6912230E"/>
    <w:rsid w:val="69771943"/>
    <w:rsid w:val="69DC53E9"/>
    <w:rsid w:val="69E73067"/>
    <w:rsid w:val="69EB24FE"/>
    <w:rsid w:val="6A184540"/>
    <w:rsid w:val="6A4E6455"/>
    <w:rsid w:val="6A5135AE"/>
    <w:rsid w:val="6A5D1F52"/>
    <w:rsid w:val="6AA74DC3"/>
    <w:rsid w:val="6AC975E8"/>
    <w:rsid w:val="6B574BF4"/>
    <w:rsid w:val="6B721A2E"/>
    <w:rsid w:val="6BB40298"/>
    <w:rsid w:val="6BD66460"/>
    <w:rsid w:val="6BD91256"/>
    <w:rsid w:val="6C44161C"/>
    <w:rsid w:val="6C953C26"/>
    <w:rsid w:val="6CAD0F6F"/>
    <w:rsid w:val="6CAD47EA"/>
    <w:rsid w:val="6CBE1C52"/>
    <w:rsid w:val="6CE32BE3"/>
    <w:rsid w:val="6D5669EF"/>
    <w:rsid w:val="6D63491A"/>
    <w:rsid w:val="6D8A5754"/>
    <w:rsid w:val="6DBE53FE"/>
    <w:rsid w:val="6E153270"/>
    <w:rsid w:val="6E4E22DE"/>
    <w:rsid w:val="6E63604B"/>
    <w:rsid w:val="6E7C509D"/>
    <w:rsid w:val="6EB505AF"/>
    <w:rsid w:val="6F1E7F02"/>
    <w:rsid w:val="6F6F075E"/>
    <w:rsid w:val="6FAE12B7"/>
    <w:rsid w:val="6FB778AD"/>
    <w:rsid w:val="713C4FB8"/>
    <w:rsid w:val="71A80DB9"/>
    <w:rsid w:val="71AA5A7A"/>
    <w:rsid w:val="71F96A05"/>
    <w:rsid w:val="72200435"/>
    <w:rsid w:val="72A26AAE"/>
    <w:rsid w:val="72DF5BFA"/>
    <w:rsid w:val="72E74AAF"/>
    <w:rsid w:val="733C4DFB"/>
    <w:rsid w:val="733C53D0"/>
    <w:rsid w:val="73CA43E3"/>
    <w:rsid w:val="742901A3"/>
    <w:rsid w:val="74515DA6"/>
    <w:rsid w:val="750905A3"/>
    <w:rsid w:val="75695C4F"/>
    <w:rsid w:val="75DC28C5"/>
    <w:rsid w:val="763B583E"/>
    <w:rsid w:val="76636835"/>
    <w:rsid w:val="76FF686B"/>
    <w:rsid w:val="77955421"/>
    <w:rsid w:val="78347974"/>
    <w:rsid w:val="78AA11BB"/>
    <w:rsid w:val="79077C59"/>
    <w:rsid w:val="79227CA0"/>
    <w:rsid w:val="7947274B"/>
    <w:rsid w:val="79EB2A00"/>
    <w:rsid w:val="79EF5BD6"/>
    <w:rsid w:val="7A214D4A"/>
    <w:rsid w:val="7A3A6D5D"/>
    <w:rsid w:val="7A684727"/>
    <w:rsid w:val="7AAF05A8"/>
    <w:rsid w:val="7AB0700E"/>
    <w:rsid w:val="7ADF5C7E"/>
    <w:rsid w:val="7B734078"/>
    <w:rsid w:val="7B8A691F"/>
    <w:rsid w:val="7D443329"/>
    <w:rsid w:val="7D7635FF"/>
    <w:rsid w:val="7DC50678"/>
    <w:rsid w:val="7E1E7F1F"/>
    <w:rsid w:val="7E431733"/>
    <w:rsid w:val="7E6D4EC2"/>
    <w:rsid w:val="7E952391"/>
    <w:rsid w:val="7EC108AA"/>
    <w:rsid w:val="7EC92489"/>
    <w:rsid w:val="7F1A5A86"/>
    <w:rsid w:val="7F8E0040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spacing w:before="100" w:beforeAutospacing="1" w:after="100" w:afterAutospacing="1" w:line="731" w:lineRule="exact"/>
      <w:ind w:left="1009"/>
      <w:jc w:val="left"/>
      <w:outlineLvl w:val="0"/>
    </w:pPr>
    <w:rPr>
      <w:rFonts w:ascii="方正小标宋_GBK" w:eastAsia="方正小标宋_GBK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  <w:rPr>
      <w:kern w:val="0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basedOn w:val="a0"/>
    <w:uiPriority w:val="22"/>
    <w:qFormat/>
    <w:rPr>
      <w:b/>
    </w:rPr>
  </w:style>
  <w:style w:type="paragraph" w:styleId="aa">
    <w:name w:val="No Spacing"/>
    <w:uiPriority w:val="9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普通(网站) Char"/>
    <w:qFormat/>
    <w:rsid w:val="00567E4D"/>
    <w:pPr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spacing w:before="100" w:beforeAutospacing="1" w:after="100" w:afterAutospacing="1" w:line="731" w:lineRule="exact"/>
      <w:ind w:left="1009"/>
      <w:jc w:val="left"/>
      <w:outlineLvl w:val="0"/>
    </w:pPr>
    <w:rPr>
      <w:rFonts w:ascii="方正小标宋_GBK" w:eastAsia="方正小标宋_GBK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  <w:rPr>
      <w:kern w:val="0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basedOn w:val="a0"/>
    <w:uiPriority w:val="22"/>
    <w:qFormat/>
    <w:rPr>
      <w:b/>
    </w:rPr>
  </w:style>
  <w:style w:type="paragraph" w:styleId="aa">
    <w:name w:val="No Spacing"/>
    <w:uiPriority w:val="9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普通(网站) Char"/>
    <w:qFormat/>
    <w:rsid w:val="00567E4D"/>
    <w:pPr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981</Words>
  <Characters>5597</Characters>
  <Application>Microsoft Office Word</Application>
  <DocSecurity>0</DocSecurity>
  <Lines>46</Lines>
  <Paragraphs>13</Paragraphs>
  <ScaleCrop>false</ScaleCrop>
  <Company>微软中国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XiaoTian</cp:lastModifiedBy>
  <cp:revision>141</cp:revision>
  <cp:lastPrinted>2020-04-20T08:58:00Z</cp:lastPrinted>
  <dcterms:created xsi:type="dcterms:W3CDTF">2020-04-20T08:58:00Z</dcterms:created>
  <dcterms:modified xsi:type="dcterms:W3CDTF">2025-09-23T09:03:00Z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171A5E16FEB648388CE7209F09B49F21</vt:lpwstr>
  </property>
</Properties>
</file>