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6A" w:rsidRDefault="00013CDB">
      <w:pPr>
        <w:pStyle w:val="a7"/>
        <w:spacing w:line="596" w:lineRule="exact"/>
        <w:ind w:leftChars="171" w:left="359" w:firstLineChars="250" w:firstLine="1100"/>
        <w:jc w:val="center"/>
        <w:rPr>
          <w:rFonts w:ascii="方正小标宋_GBK" w:eastAsia="方正小标宋_GBK" w:hAnsi="方正小标宋_GBK" w:cs="方正小标宋_GBK"/>
          <w:sz w:val="44"/>
          <w:szCs w:val="32"/>
        </w:rPr>
      </w:pPr>
      <w:r>
        <w:rPr>
          <w:rFonts w:ascii="方正小标宋_GBK" w:eastAsia="方正小标宋_GBK" w:hAnsi="方正小标宋_GBK" w:cs="方正小标宋_GBK" w:hint="eastAsia"/>
          <w:sz w:val="44"/>
          <w:szCs w:val="32"/>
        </w:rPr>
        <w:t>重庆市璧山区</w:t>
      </w:r>
      <w:r w:rsidR="00075D14">
        <w:rPr>
          <w:rFonts w:ascii="方正小标宋_GBK" w:eastAsia="方正小标宋_GBK" w:hAnsi="方正小标宋_GBK" w:cs="方正小标宋_GBK" w:hint="eastAsia"/>
          <w:sz w:val="44"/>
          <w:szCs w:val="32"/>
        </w:rPr>
        <w:t>大鹏</w:t>
      </w:r>
      <w:r>
        <w:rPr>
          <w:rFonts w:ascii="方正小标宋_GBK" w:eastAsia="方正小标宋_GBK" w:hAnsi="方正小标宋_GBK" w:cs="方正小标宋_GBK" w:hint="eastAsia"/>
          <w:sz w:val="44"/>
          <w:szCs w:val="32"/>
        </w:rPr>
        <w:t>小学校</w:t>
      </w:r>
    </w:p>
    <w:p w:rsidR="00C24F6A" w:rsidRDefault="00013CDB">
      <w:pPr>
        <w:pStyle w:val="a7"/>
        <w:spacing w:line="596" w:lineRule="exact"/>
        <w:ind w:leftChars="171" w:left="359" w:firstLineChars="250" w:firstLine="1100"/>
        <w:jc w:val="center"/>
        <w:rPr>
          <w:rFonts w:eastAsia="方正小标宋_GBK"/>
          <w:sz w:val="44"/>
          <w:szCs w:val="32"/>
        </w:rPr>
      </w:pPr>
      <w:r>
        <w:rPr>
          <w:rFonts w:eastAsia="方正小标宋_GBK" w:hint="eastAsia"/>
          <w:sz w:val="44"/>
          <w:szCs w:val="32"/>
        </w:rPr>
        <w:t>2021</w:t>
      </w:r>
      <w:r>
        <w:rPr>
          <w:rFonts w:eastAsia="方正小标宋_GBK"/>
          <w:sz w:val="44"/>
          <w:szCs w:val="32"/>
        </w:rPr>
        <w:t>年</w:t>
      </w:r>
      <w:r>
        <w:rPr>
          <w:rFonts w:eastAsia="方正小标宋_GBK" w:hint="eastAsia"/>
          <w:sz w:val="44"/>
          <w:szCs w:val="32"/>
        </w:rPr>
        <w:t>度</w:t>
      </w:r>
      <w:r>
        <w:rPr>
          <w:rFonts w:eastAsia="方正小标宋_GBK"/>
          <w:sz w:val="44"/>
          <w:szCs w:val="32"/>
        </w:rPr>
        <w:t>整体支出绩效</w:t>
      </w:r>
      <w:r>
        <w:rPr>
          <w:rFonts w:eastAsia="方正小标宋_GBK" w:hint="eastAsia"/>
          <w:sz w:val="44"/>
          <w:szCs w:val="32"/>
        </w:rPr>
        <w:t>自评</w:t>
      </w:r>
      <w:r>
        <w:rPr>
          <w:rFonts w:eastAsia="方正小标宋_GBK"/>
          <w:sz w:val="44"/>
          <w:szCs w:val="32"/>
        </w:rPr>
        <w:t>报告</w:t>
      </w:r>
    </w:p>
    <w:p w:rsidR="00C24F6A" w:rsidRDefault="00C24F6A">
      <w:pPr>
        <w:pStyle w:val="a7"/>
        <w:spacing w:line="596" w:lineRule="exact"/>
        <w:ind w:left="360" w:firstLineChars="0" w:firstLine="0"/>
        <w:jc w:val="center"/>
        <w:rPr>
          <w:rFonts w:eastAsia="方正小标宋_GBK"/>
          <w:sz w:val="44"/>
          <w:szCs w:val="32"/>
        </w:rPr>
      </w:pPr>
    </w:p>
    <w:p w:rsidR="00C24F6A" w:rsidRDefault="00C24F6A">
      <w:pPr>
        <w:pStyle w:val="a7"/>
        <w:spacing w:line="596" w:lineRule="exact"/>
        <w:ind w:left="357" w:firstLine="640"/>
        <w:rPr>
          <w:rFonts w:eastAsia="方正仿宋_GBK"/>
          <w:sz w:val="32"/>
          <w:szCs w:val="32"/>
        </w:rPr>
      </w:pPr>
    </w:p>
    <w:p w:rsidR="00C24F6A" w:rsidRDefault="00013CDB">
      <w:pPr>
        <w:spacing w:line="596" w:lineRule="exact"/>
        <w:ind w:firstLineChars="200" w:firstLine="640"/>
        <w:rPr>
          <w:rFonts w:eastAsia="方正黑体_GBK"/>
          <w:sz w:val="32"/>
          <w:szCs w:val="32"/>
        </w:rPr>
      </w:pPr>
      <w:r>
        <w:rPr>
          <w:rFonts w:eastAsia="方正黑体_GBK"/>
          <w:sz w:val="32"/>
          <w:szCs w:val="32"/>
        </w:rPr>
        <w:t>一、基本</w:t>
      </w:r>
      <w:r>
        <w:rPr>
          <w:rFonts w:eastAsia="方正黑体_GBK" w:hint="eastAsia"/>
          <w:sz w:val="32"/>
          <w:szCs w:val="32"/>
        </w:rPr>
        <w:t>情况</w:t>
      </w:r>
    </w:p>
    <w:p w:rsidR="00C24F6A" w:rsidRDefault="00013CDB">
      <w:pPr>
        <w:spacing w:line="596" w:lineRule="exact"/>
        <w:ind w:firstLineChars="200" w:firstLine="640"/>
        <w:rPr>
          <w:rFonts w:eastAsia="方正仿宋_GBK"/>
          <w:sz w:val="32"/>
          <w:szCs w:val="32"/>
        </w:rPr>
      </w:pPr>
      <w:r>
        <w:rPr>
          <w:rFonts w:eastAsia="方正仿宋_GBK"/>
          <w:sz w:val="32"/>
          <w:szCs w:val="32"/>
        </w:rPr>
        <w:t>（一）</w:t>
      </w:r>
      <w:r>
        <w:rPr>
          <w:rFonts w:eastAsia="方正仿宋_GBK" w:hint="eastAsia"/>
          <w:sz w:val="32"/>
          <w:szCs w:val="32"/>
        </w:rPr>
        <w:t>部门基本情况</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重庆市璧山区</w:t>
      </w:r>
      <w:r w:rsidR="00075D14">
        <w:rPr>
          <w:rFonts w:eastAsia="方正仿宋_GBK" w:hint="eastAsia"/>
          <w:sz w:val="32"/>
          <w:szCs w:val="32"/>
        </w:rPr>
        <w:t>大鹏</w:t>
      </w:r>
      <w:r>
        <w:rPr>
          <w:rFonts w:eastAsia="方正仿宋_GBK" w:hint="eastAsia"/>
          <w:sz w:val="32"/>
          <w:szCs w:val="32"/>
        </w:rPr>
        <w:t>小学校是一所全日制完全小学，一类事业单位，编制人数</w:t>
      </w:r>
      <w:r w:rsidR="00075D14">
        <w:rPr>
          <w:rFonts w:eastAsia="方正仿宋_GBK" w:hint="eastAsia"/>
          <w:sz w:val="32"/>
          <w:szCs w:val="32"/>
        </w:rPr>
        <w:t>15</w:t>
      </w:r>
      <w:r>
        <w:rPr>
          <w:rFonts w:eastAsia="方正仿宋_GBK" w:hint="eastAsia"/>
          <w:sz w:val="32"/>
          <w:szCs w:val="32"/>
        </w:rPr>
        <w:t>人，内设教导处、</w:t>
      </w:r>
      <w:r>
        <w:rPr>
          <w:rFonts w:eastAsia="方正仿宋_GBK" w:hint="eastAsia"/>
          <w:sz w:val="32"/>
          <w:szCs w:val="32"/>
        </w:rPr>
        <w:t>总务处</w:t>
      </w:r>
      <w:r w:rsidR="00075D14">
        <w:rPr>
          <w:rFonts w:eastAsia="方正仿宋_GBK" w:hint="eastAsia"/>
          <w:sz w:val="32"/>
          <w:szCs w:val="32"/>
        </w:rPr>
        <w:t>2</w:t>
      </w:r>
      <w:r>
        <w:rPr>
          <w:rFonts w:eastAsia="方正仿宋_GBK" w:hint="eastAsia"/>
          <w:sz w:val="32"/>
          <w:szCs w:val="32"/>
        </w:rPr>
        <w:t>个处室。</w:t>
      </w:r>
      <w:r>
        <w:rPr>
          <w:rFonts w:eastAsia="方正仿宋_GBK" w:hint="eastAsia"/>
          <w:sz w:val="32"/>
          <w:szCs w:val="32"/>
        </w:rPr>
        <w:t>2021</w:t>
      </w:r>
      <w:r>
        <w:rPr>
          <w:rFonts w:eastAsia="方正仿宋_GBK" w:hint="eastAsia"/>
          <w:sz w:val="32"/>
          <w:szCs w:val="32"/>
        </w:rPr>
        <w:t>年末实有在岗在编教师</w:t>
      </w:r>
      <w:r w:rsidR="00075D14">
        <w:rPr>
          <w:rFonts w:eastAsia="方正仿宋_GBK" w:hint="eastAsia"/>
          <w:sz w:val="32"/>
          <w:szCs w:val="32"/>
        </w:rPr>
        <w:t>15</w:t>
      </w:r>
      <w:r>
        <w:rPr>
          <w:rFonts w:eastAsia="方正仿宋_GBK" w:hint="eastAsia"/>
          <w:sz w:val="32"/>
          <w:szCs w:val="32"/>
        </w:rPr>
        <w:t>人；退休教师</w:t>
      </w:r>
      <w:r w:rsidR="00075D14">
        <w:rPr>
          <w:rFonts w:eastAsia="方正仿宋_GBK" w:hint="eastAsia"/>
          <w:sz w:val="32"/>
          <w:szCs w:val="32"/>
        </w:rPr>
        <w:t>20</w:t>
      </w:r>
      <w:r>
        <w:rPr>
          <w:rFonts w:eastAsia="方正仿宋_GBK" w:hint="eastAsia"/>
          <w:sz w:val="32"/>
          <w:szCs w:val="32"/>
        </w:rPr>
        <w:t>人；在校学生</w:t>
      </w:r>
      <w:r w:rsidR="00075D14">
        <w:rPr>
          <w:rFonts w:eastAsia="方正仿宋_GBK" w:hint="eastAsia"/>
          <w:sz w:val="32"/>
          <w:szCs w:val="32"/>
        </w:rPr>
        <w:t>185</w:t>
      </w:r>
      <w:r>
        <w:rPr>
          <w:rFonts w:eastAsia="方正仿宋_GBK" w:hint="eastAsia"/>
          <w:sz w:val="32"/>
          <w:szCs w:val="32"/>
        </w:rPr>
        <w:t>人。</w:t>
      </w:r>
      <w:r>
        <w:rPr>
          <w:rFonts w:eastAsia="方正仿宋_GBK" w:hint="eastAsia"/>
          <w:sz w:val="32"/>
          <w:szCs w:val="32"/>
        </w:rPr>
        <w:t>建筑面积</w:t>
      </w:r>
      <w:r w:rsidR="00075D14">
        <w:rPr>
          <w:rFonts w:eastAsia="方正仿宋_GBK" w:hint="eastAsia"/>
          <w:sz w:val="32"/>
          <w:szCs w:val="32"/>
        </w:rPr>
        <w:t>2509.97</w:t>
      </w:r>
      <w:r>
        <w:rPr>
          <w:rFonts w:eastAsia="方正仿宋_GBK" w:hint="eastAsia"/>
          <w:sz w:val="32"/>
          <w:szCs w:val="32"/>
        </w:rPr>
        <w:t>平方米。</w:t>
      </w:r>
    </w:p>
    <w:p w:rsidR="00C24F6A" w:rsidRDefault="00013CDB">
      <w:pPr>
        <w:spacing w:line="596" w:lineRule="exact"/>
        <w:ind w:firstLineChars="200" w:firstLine="640"/>
        <w:rPr>
          <w:rFonts w:eastAsia="方正仿宋_GBK"/>
          <w:sz w:val="32"/>
          <w:szCs w:val="32"/>
        </w:rPr>
      </w:pPr>
      <w:r>
        <w:rPr>
          <w:rFonts w:eastAsia="方正仿宋_GBK" w:hint="eastAsia"/>
          <w:sz w:val="32"/>
          <w:szCs w:val="32"/>
        </w:rPr>
        <w:t>主要</w:t>
      </w:r>
      <w:r>
        <w:rPr>
          <w:rFonts w:eastAsia="方正仿宋_GBK" w:hint="eastAsia"/>
          <w:sz w:val="32"/>
          <w:szCs w:val="32"/>
        </w:rPr>
        <w:t>职能职责</w:t>
      </w:r>
      <w:r>
        <w:rPr>
          <w:rFonts w:eastAsia="方正仿宋_GBK" w:hint="eastAsia"/>
          <w:sz w:val="32"/>
          <w:szCs w:val="32"/>
        </w:rPr>
        <w:t>:</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正确贯彻执行党和国家的教育方针、政策、法规。坚持依法治校、依法执教，加强对学生的思想品德、理想、诚信、礼貌等教育，促进学生德智体美劳全面发展，努力提高九年义务教育质量和办学效益。维护学校的教学秩序，为学生创造良好的学习环境；积极稳妥地推进教育改革，按教育规律办事，不断提高教育质量；根据学校规模，设置学校管理机构，建立健全各项规章制度和岗位责任制。坚持教书育人，服务育人，环境育人方针，加强对学生的思想品德教育，使学生的德智体全面发展。抓好教师队伍建设，使每个教师都热心于教育事业；做好安全防范，保证学生的人生安</w:t>
      </w:r>
      <w:r>
        <w:rPr>
          <w:rFonts w:eastAsia="方正仿宋_GBK" w:hint="eastAsia"/>
          <w:sz w:val="32"/>
          <w:szCs w:val="32"/>
        </w:rPr>
        <w:t>全。</w:t>
      </w:r>
    </w:p>
    <w:p w:rsidR="00C24F6A" w:rsidRDefault="00013CDB">
      <w:pPr>
        <w:numPr>
          <w:ilvl w:val="0"/>
          <w:numId w:val="1"/>
        </w:numPr>
        <w:spacing w:line="596" w:lineRule="exact"/>
        <w:ind w:firstLineChars="200" w:firstLine="640"/>
        <w:rPr>
          <w:rFonts w:eastAsia="方正仿宋_GBK"/>
          <w:sz w:val="32"/>
          <w:szCs w:val="32"/>
        </w:rPr>
      </w:pPr>
      <w:r>
        <w:rPr>
          <w:rFonts w:eastAsia="方正仿宋_GBK" w:hint="eastAsia"/>
          <w:sz w:val="32"/>
          <w:szCs w:val="32"/>
        </w:rPr>
        <w:t>预算及支出情况</w:t>
      </w:r>
      <w:r>
        <w:rPr>
          <w:rFonts w:eastAsia="方正仿宋_GBK"/>
          <w:sz w:val="32"/>
          <w:szCs w:val="32"/>
        </w:rPr>
        <w:t>。</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lastRenderedPageBreak/>
        <w:t>1</w:t>
      </w:r>
      <w:r>
        <w:rPr>
          <w:rFonts w:eastAsia="方正仿宋_GBK" w:hint="eastAsia"/>
          <w:sz w:val="32"/>
          <w:szCs w:val="32"/>
        </w:rPr>
        <w:t xml:space="preserve">. </w:t>
      </w:r>
      <w:r>
        <w:rPr>
          <w:rFonts w:eastAsia="方正仿宋_GBK" w:hint="eastAsia"/>
          <w:sz w:val="32"/>
          <w:szCs w:val="32"/>
        </w:rPr>
        <w:t>收入预算：</w:t>
      </w:r>
      <w:r>
        <w:rPr>
          <w:rFonts w:eastAsia="方正仿宋_GBK" w:hint="eastAsia"/>
          <w:sz w:val="32"/>
          <w:szCs w:val="32"/>
        </w:rPr>
        <w:t>202</w:t>
      </w:r>
      <w:r>
        <w:rPr>
          <w:rFonts w:eastAsia="方正仿宋_GBK" w:hint="eastAsia"/>
          <w:sz w:val="32"/>
          <w:szCs w:val="32"/>
        </w:rPr>
        <w:t>1</w:t>
      </w:r>
      <w:r>
        <w:rPr>
          <w:rFonts w:eastAsia="方正仿宋_GBK" w:hint="eastAsia"/>
          <w:sz w:val="32"/>
          <w:szCs w:val="32"/>
        </w:rPr>
        <w:t>年预算总收入</w:t>
      </w:r>
      <w:r w:rsidR="00B750C6">
        <w:rPr>
          <w:rFonts w:eastAsia="方正仿宋_GBK" w:hint="eastAsia"/>
          <w:sz w:val="32"/>
          <w:szCs w:val="32"/>
        </w:rPr>
        <w:t>496.83</w:t>
      </w:r>
      <w:r>
        <w:rPr>
          <w:rFonts w:eastAsia="方正仿宋_GBK" w:hint="eastAsia"/>
          <w:sz w:val="32"/>
          <w:szCs w:val="32"/>
        </w:rPr>
        <w:t>万元，其中</w:t>
      </w:r>
      <w:r>
        <w:rPr>
          <w:rFonts w:eastAsia="方正仿宋_GBK" w:hint="eastAsia"/>
          <w:sz w:val="32"/>
          <w:szCs w:val="32"/>
        </w:rPr>
        <w:t>202</w:t>
      </w:r>
      <w:r>
        <w:rPr>
          <w:rFonts w:eastAsia="方正仿宋_GBK" w:hint="eastAsia"/>
          <w:sz w:val="32"/>
          <w:szCs w:val="32"/>
        </w:rPr>
        <w:t>1</w:t>
      </w:r>
      <w:r>
        <w:rPr>
          <w:rFonts w:eastAsia="方正仿宋_GBK" w:hint="eastAsia"/>
          <w:sz w:val="32"/>
          <w:szCs w:val="32"/>
        </w:rPr>
        <w:t>年一般公共预算财政拨款收入</w:t>
      </w:r>
      <w:r w:rsidR="00BF4CD2">
        <w:rPr>
          <w:rFonts w:eastAsia="方正仿宋_GBK" w:hint="eastAsia"/>
          <w:sz w:val="32"/>
          <w:szCs w:val="32"/>
        </w:rPr>
        <w:t>488.58</w:t>
      </w:r>
      <w:r>
        <w:rPr>
          <w:rFonts w:eastAsia="方正仿宋_GBK" w:hint="eastAsia"/>
          <w:sz w:val="32"/>
          <w:szCs w:val="32"/>
        </w:rPr>
        <w:t>万元</w:t>
      </w:r>
      <w:r>
        <w:rPr>
          <w:rFonts w:eastAsia="方正仿宋_GBK" w:hint="eastAsia"/>
          <w:sz w:val="32"/>
          <w:szCs w:val="32"/>
        </w:rPr>
        <w:t>,</w:t>
      </w:r>
      <w:r>
        <w:rPr>
          <w:rFonts w:eastAsia="方正仿宋_GBK" w:hint="eastAsia"/>
          <w:sz w:val="32"/>
          <w:szCs w:val="32"/>
        </w:rPr>
        <w:t>事业收入</w:t>
      </w:r>
      <w:r w:rsidR="00BF4CD2">
        <w:rPr>
          <w:rFonts w:eastAsia="方正仿宋_GBK" w:hint="eastAsia"/>
          <w:sz w:val="32"/>
          <w:szCs w:val="32"/>
        </w:rPr>
        <w:t>7.5</w:t>
      </w:r>
      <w:r>
        <w:rPr>
          <w:rFonts w:eastAsia="方正仿宋_GBK" w:hint="eastAsia"/>
          <w:sz w:val="32"/>
          <w:szCs w:val="32"/>
        </w:rPr>
        <w:t>万元</w:t>
      </w:r>
      <w:r>
        <w:rPr>
          <w:rFonts w:eastAsia="方正仿宋_GBK" w:hint="eastAsia"/>
          <w:sz w:val="32"/>
          <w:szCs w:val="32"/>
        </w:rPr>
        <w:t>。</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 xml:space="preserve">2. </w:t>
      </w:r>
      <w:r>
        <w:rPr>
          <w:rFonts w:eastAsia="方正仿宋_GBK" w:hint="eastAsia"/>
          <w:sz w:val="32"/>
          <w:szCs w:val="32"/>
        </w:rPr>
        <w:t>支出预算：</w:t>
      </w:r>
      <w:r>
        <w:rPr>
          <w:rFonts w:eastAsia="方正仿宋_GBK" w:hint="eastAsia"/>
          <w:sz w:val="32"/>
          <w:szCs w:val="32"/>
        </w:rPr>
        <w:t>202</w:t>
      </w:r>
      <w:r>
        <w:rPr>
          <w:rFonts w:eastAsia="方正仿宋_GBK" w:hint="eastAsia"/>
          <w:sz w:val="32"/>
          <w:szCs w:val="32"/>
        </w:rPr>
        <w:t>1</w:t>
      </w:r>
      <w:r>
        <w:rPr>
          <w:rFonts w:eastAsia="方正仿宋_GBK" w:hint="eastAsia"/>
          <w:sz w:val="32"/>
          <w:szCs w:val="32"/>
        </w:rPr>
        <w:t>年预算支出</w:t>
      </w:r>
      <w:r w:rsidR="00BF4CD2">
        <w:rPr>
          <w:rFonts w:eastAsia="方正仿宋_GBK" w:hint="eastAsia"/>
          <w:sz w:val="32"/>
          <w:szCs w:val="32"/>
        </w:rPr>
        <w:t>496.78</w:t>
      </w:r>
      <w:r>
        <w:rPr>
          <w:rFonts w:eastAsia="方正仿宋_GBK" w:hint="eastAsia"/>
          <w:sz w:val="32"/>
          <w:szCs w:val="32"/>
        </w:rPr>
        <w:t>万元，其中教育支出</w:t>
      </w:r>
      <w:r w:rsidR="00BF4CD2">
        <w:rPr>
          <w:rFonts w:eastAsia="方正仿宋_GBK" w:hint="eastAsia"/>
          <w:sz w:val="32"/>
          <w:szCs w:val="32"/>
        </w:rPr>
        <w:t>324.6</w:t>
      </w:r>
      <w:r>
        <w:rPr>
          <w:rFonts w:eastAsia="方正仿宋_GBK" w:hint="eastAsia"/>
          <w:sz w:val="32"/>
          <w:szCs w:val="32"/>
        </w:rPr>
        <w:t>万元，社会保障和就业支出</w:t>
      </w:r>
      <w:r w:rsidR="00BF4CD2">
        <w:rPr>
          <w:rFonts w:eastAsia="方正仿宋_GBK" w:hint="eastAsia"/>
          <w:sz w:val="32"/>
          <w:szCs w:val="32"/>
        </w:rPr>
        <w:t>122.46</w:t>
      </w:r>
      <w:r>
        <w:rPr>
          <w:rFonts w:eastAsia="方正仿宋_GBK" w:hint="eastAsia"/>
          <w:sz w:val="32"/>
          <w:szCs w:val="32"/>
        </w:rPr>
        <w:t>万元，卫生健康支出</w:t>
      </w:r>
      <w:r w:rsidR="00BF4CD2">
        <w:rPr>
          <w:rFonts w:eastAsia="方正仿宋_GBK" w:hint="eastAsia"/>
          <w:sz w:val="32"/>
          <w:szCs w:val="32"/>
        </w:rPr>
        <w:t>23.76</w:t>
      </w:r>
      <w:r>
        <w:rPr>
          <w:rFonts w:eastAsia="方正仿宋_GBK" w:hint="eastAsia"/>
          <w:sz w:val="32"/>
          <w:szCs w:val="32"/>
        </w:rPr>
        <w:t>万元，住房保障支出</w:t>
      </w:r>
      <w:r w:rsidR="00BF4CD2">
        <w:rPr>
          <w:rFonts w:eastAsia="方正仿宋_GBK" w:hint="eastAsia"/>
          <w:sz w:val="32"/>
          <w:szCs w:val="32"/>
        </w:rPr>
        <w:t>25.94</w:t>
      </w:r>
      <w:r>
        <w:rPr>
          <w:rFonts w:eastAsia="方正仿宋_GBK" w:hint="eastAsia"/>
          <w:sz w:val="32"/>
          <w:szCs w:val="32"/>
        </w:rPr>
        <w:t>万元。</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 xml:space="preserve">3. </w:t>
      </w:r>
      <w:r>
        <w:rPr>
          <w:rFonts w:eastAsia="方正仿宋_GBK" w:hint="eastAsia"/>
          <w:sz w:val="32"/>
          <w:szCs w:val="32"/>
        </w:rPr>
        <w:t>支出情况。</w:t>
      </w:r>
      <w:r>
        <w:rPr>
          <w:rFonts w:eastAsia="方正仿宋_GBK" w:hint="eastAsia"/>
          <w:sz w:val="32"/>
          <w:szCs w:val="32"/>
        </w:rPr>
        <w:t>2020</w:t>
      </w:r>
      <w:r>
        <w:rPr>
          <w:rFonts w:eastAsia="方正仿宋_GBK" w:hint="eastAsia"/>
          <w:sz w:val="32"/>
          <w:szCs w:val="32"/>
        </w:rPr>
        <w:t>年度支出合计</w:t>
      </w:r>
      <w:r w:rsidR="00B750C6">
        <w:rPr>
          <w:rFonts w:eastAsia="方正仿宋_GBK" w:hint="eastAsia"/>
          <w:sz w:val="32"/>
          <w:szCs w:val="32"/>
        </w:rPr>
        <w:t>336.88</w:t>
      </w:r>
      <w:r>
        <w:rPr>
          <w:rFonts w:eastAsia="方正仿宋_GBK" w:hint="eastAsia"/>
          <w:sz w:val="32"/>
          <w:szCs w:val="32"/>
        </w:rPr>
        <w:t>元，其中：基本支出</w:t>
      </w:r>
      <w:r w:rsidR="00B750C6">
        <w:rPr>
          <w:rFonts w:eastAsia="方正仿宋_GBK" w:hint="eastAsia"/>
          <w:sz w:val="32"/>
          <w:szCs w:val="32"/>
        </w:rPr>
        <w:t>332.34</w:t>
      </w:r>
      <w:r>
        <w:rPr>
          <w:rFonts w:eastAsia="方正仿宋_GBK" w:hint="eastAsia"/>
          <w:sz w:val="32"/>
          <w:szCs w:val="32"/>
        </w:rPr>
        <w:t>万元，占</w:t>
      </w:r>
      <w:r w:rsidR="00B750C6">
        <w:rPr>
          <w:rFonts w:eastAsia="方正仿宋_GBK" w:hint="eastAsia"/>
          <w:sz w:val="32"/>
          <w:szCs w:val="32"/>
        </w:rPr>
        <w:t>98.65</w:t>
      </w:r>
      <w:r>
        <w:rPr>
          <w:rFonts w:eastAsia="方正仿宋_GBK" w:hint="eastAsia"/>
          <w:sz w:val="32"/>
          <w:szCs w:val="32"/>
        </w:rPr>
        <w:t>%</w:t>
      </w:r>
      <w:r>
        <w:rPr>
          <w:rFonts w:eastAsia="方正仿宋_GBK" w:hint="eastAsia"/>
          <w:sz w:val="32"/>
          <w:szCs w:val="32"/>
        </w:rPr>
        <w:t>；项目支出</w:t>
      </w:r>
      <w:r w:rsidR="00B750C6">
        <w:rPr>
          <w:rFonts w:eastAsia="方正仿宋_GBK" w:hint="eastAsia"/>
          <w:sz w:val="32"/>
          <w:szCs w:val="32"/>
        </w:rPr>
        <w:t>4.5</w:t>
      </w:r>
      <w:r>
        <w:rPr>
          <w:rFonts w:eastAsia="方正仿宋_GBK" w:hint="eastAsia"/>
          <w:sz w:val="32"/>
          <w:szCs w:val="32"/>
        </w:rPr>
        <w:t>万元，占</w:t>
      </w:r>
      <w:r w:rsidR="00B750C6">
        <w:rPr>
          <w:rFonts w:eastAsia="方正仿宋_GBK" w:hint="eastAsia"/>
          <w:sz w:val="32"/>
          <w:szCs w:val="32"/>
        </w:rPr>
        <w:t>1.34</w:t>
      </w:r>
      <w:r>
        <w:rPr>
          <w:rFonts w:eastAsia="方正仿宋_GBK" w:hint="eastAsia"/>
          <w:sz w:val="32"/>
          <w:szCs w:val="32"/>
        </w:rPr>
        <w:t>%</w:t>
      </w:r>
      <w:r>
        <w:rPr>
          <w:rFonts w:eastAsia="方正仿宋_GBK" w:hint="eastAsia"/>
          <w:sz w:val="32"/>
          <w:szCs w:val="32"/>
        </w:rPr>
        <w:t>。</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 xml:space="preserve">4. </w:t>
      </w:r>
      <w:r>
        <w:rPr>
          <w:rFonts w:eastAsia="方正仿宋_GBK" w:hint="eastAsia"/>
          <w:sz w:val="32"/>
          <w:szCs w:val="32"/>
        </w:rPr>
        <w:t>结转结余情况。</w:t>
      </w:r>
      <w:r>
        <w:rPr>
          <w:rFonts w:eastAsia="方正仿宋_GBK" w:hint="eastAsia"/>
          <w:sz w:val="32"/>
          <w:szCs w:val="32"/>
        </w:rPr>
        <w:t>20</w:t>
      </w:r>
      <w:r>
        <w:rPr>
          <w:rFonts w:eastAsia="方正仿宋_GBK" w:hint="eastAsia"/>
          <w:sz w:val="32"/>
          <w:szCs w:val="32"/>
        </w:rPr>
        <w:t>20</w:t>
      </w:r>
      <w:r>
        <w:rPr>
          <w:rFonts w:eastAsia="方正仿宋_GBK" w:hint="eastAsia"/>
          <w:sz w:val="32"/>
          <w:szCs w:val="32"/>
        </w:rPr>
        <w:t>年度年末结转和结余</w:t>
      </w:r>
      <w:r>
        <w:rPr>
          <w:rFonts w:eastAsia="方正仿宋_GBK" w:hint="eastAsia"/>
          <w:sz w:val="32"/>
          <w:szCs w:val="32"/>
        </w:rPr>
        <w:t>0</w:t>
      </w:r>
      <w:r>
        <w:rPr>
          <w:rFonts w:eastAsia="方正仿宋_GBK" w:hint="eastAsia"/>
          <w:sz w:val="32"/>
          <w:szCs w:val="32"/>
        </w:rPr>
        <w:t>万</w:t>
      </w:r>
      <w:r>
        <w:rPr>
          <w:rFonts w:eastAsia="方正仿宋_GBK" w:hint="eastAsia"/>
          <w:sz w:val="32"/>
          <w:szCs w:val="32"/>
        </w:rPr>
        <w:t>元</w:t>
      </w:r>
      <w:r>
        <w:rPr>
          <w:rFonts w:eastAsia="方正仿宋_GBK" w:hint="eastAsia"/>
          <w:sz w:val="32"/>
          <w:szCs w:val="32"/>
        </w:rPr>
        <w:t>。</w:t>
      </w:r>
    </w:p>
    <w:p w:rsidR="00C24F6A" w:rsidRDefault="00013CDB">
      <w:pPr>
        <w:spacing w:line="596" w:lineRule="exact"/>
        <w:ind w:firstLineChars="200" w:firstLine="640"/>
        <w:rPr>
          <w:rFonts w:eastAsia="方正仿宋_GBK"/>
          <w:sz w:val="32"/>
          <w:szCs w:val="32"/>
        </w:rPr>
      </w:pPr>
      <w:r>
        <w:rPr>
          <w:rFonts w:eastAsia="方正黑体_GBK"/>
          <w:sz w:val="32"/>
          <w:szCs w:val="32"/>
        </w:rPr>
        <w:t>二、绩效评价</w:t>
      </w:r>
      <w:r>
        <w:rPr>
          <w:rFonts w:eastAsia="方正黑体_GBK" w:hint="eastAsia"/>
          <w:sz w:val="32"/>
          <w:szCs w:val="32"/>
        </w:rPr>
        <w:t>基本</w:t>
      </w:r>
      <w:r>
        <w:rPr>
          <w:rFonts w:eastAsia="方正黑体_GBK"/>
          <w:sz w:val="32"/>
          <w:szCs w:val="32"/>
        </w:rPr>
        <w:t>情况</w:t>
      </w:r>
    </w:p>
    <w:p w:rsidR="00C24F6A" w:rsidRDefault="00013CDB">
      <w:pPr>
        <w:spacing w:line="596" w:lineRule="exact"/>
        <w:ind w:firstLineChars="200" w:firstLine="640"/>
        <w:rPr>
          <w:rFonts w:eastAsia="方正仿宋_GBK"/>
          <w:sz w:val="32"/>
          <w:szCs w:val="32"/>
        </w:rPr>
      </w:pPr>
      <w:r>
        <w:rPr>
          <w:rFonts w:eastAsia="方正仿宋_GBK"/>
          <w:sz w:val="32"/>
          <w:szCs w:val="32"/>
        </w:rPr>
        <w:t>（一）绩效评价目的</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为加强财政资金预算管理，强化部门支出责任意识，进一步完善“全方位、全过程、全覆盖”的财政预算绩效管理体系，提高财政资金使用效益，按照《中共重庆市委重庆市人民政府关于全面实施预算绩效管理的实施意见》（渝委发</w:t>
      </w:r>
      <w:r>
        <w:rPr>
          <w:rFonts w:eastAsia="方正仿宋_GBK"/>
          <w:snapToGrid w:val="0"/>
          <w:sz w:val="32"/>
          <w:szCs w:val="32"/>
        </w:rPr>
        <w:t>〔</w:t>
      </w:r>
      <w:r>
        <w:rPr>
          <w:rFonts w:eastAsia="方正仿宋_GBK"/>
          <w:snapToGrid w:val="0"/>
          <w:sz w:val="32"/>
          <w:szCs w:val="32"/>
        </w:rPr>
        <w:t>2019</w:t>
      </w:r>
      <w:r>
        <w:rPr>
          <w:rFonts w:eastAsia="方正仿宋_GBK"/>
          <w:snapToGrid w:val="0"/>
          <w:sz w:val="32"/>
          <w:szCs w:val="32"/>
        </w:rPr>
        <w:t>〕</w:t>
      </w:r>
      <w:r>
        <w:rPr>
          <w:rFonts w:ascii="宋体" w:hAnsi="宋体" w:cs="宋体" w:hint="eastAsia"/>
          <w:sz w:val="32"/>
          <w:szCs w:val="32"/>
        </w:rPr>
        <w:t>12</w:t>
      </w:r>
      <w:r>
        <w:rPr>
          <w:rFonts w:ascii="宋体" w:hAnsi="宋体" w:cs="宋体" w:hint="eastAsia"/>
          <w:sz w:val="32"/>
          <w:szCs w:val="32"/>
        </w:rPr>
        <w:t>号</w:t>
      </w:r>
      <w:r>
        <w:rPr>
          <w:rFonts w:eastAsia="方正仿宋_GBK" w:hint="eastAsia"/>
          <w:sz w:val="32"/>
          <w:szCs w:val="32"/>
        </w:rPr>
        <w:t>）、</w:t>
      </w:r>
      <w:r>
        <w:rPr>
          <w:rFonts w:eastAsia="方正仿宋_GBK" w:hint="eastAsia"/>
          <w:sz w:val="32"/>
          <w:szCs w:val="32"/>
        </w:rPr>
        <w:t>《重庆市财政局关于加快推进预算绩效管理工作的通知》</w:t>
      </w:r>
      <w:r>
        <w:rPr>
          <w:rFonts w:eastAsia="方正仿宋_GBK" w:hint="eastAsia"/>
          <w:sz w:val="32"/>
          <w:szCs w:val="32"/>
        </w:rPr>
        <w:t>（渝</w:t>
      </w:r>
      <w:r>
        <w:rPr>
          <w:rFonts w:eastAsia="方正仿宋_GBK" w:hint="eastAsia"/>
          <w:sz w:val="32"/>
          <w:szCs w:val="32"/>
        </w:rPr>
        <w:t>财绩</w:t>
      </w:r>
      <w:r>
        <w:rPr>
          <w:rFonts w:eastAsia="方正仿宋_GBK"/>
          <w:snapToGrid w:val="0"/>
          <w:sz w:val="32"/>
          <w:szCs w:val="32"/>
        </w:rPr>
        <w:t>〔</w:t>
      </w:r>
      <w:r>
        <w:rPr>
          <w:rFonts w:eastAsia="方正仿宋_GBK"/>
          <w:snapToGrid w:val="0"/>
          <w:sz w:val="32"/>
          <w:szCs w:val="32"/>
        </w:rPr>
        <w:t>20</w:t>
      </w:r>
      <w:r>
        <w:rPr>
          <w:rFonts w:eastAsia="方正仿宋_GBK" w:hint="eastAsia"/>
          <w:snapToGrid w:val="0"/>
          <w:sz w:val="32"/>
          <w:szCs w:val="32"/>
        </w:rPr>
        <w:t>22</w:t>
      </w:r>
      <w:r>
        <w:rPr>
          <w:rFonts w:eastAsia="方正仿宋_GBK"/>
          <w:snapToGrid w:val="0"/>
          <w:sz w:val="32"/>
          <w:szCs w:val="32"/>
        </w:rPr>
        <w:t>〕</w:t>
      </w:r>
      <w:r>
        <w:rPr>
          <w:rFonts w:ascii="宋体" w:hAnsi="宋体" w:cs="宋体" w:hint="eastAsia"/>
          <w:sz w:val="32"/>
          <w:szCs w:val="32"/>
        </w:rPr>
        <w:t>1</w:t>
      </w:r>
      <w:r>
        <w:rPr>
          <w:rFonts w:ascii="宋体" w:hAnsi="宋体" w:cs="宋体" w:hint="eastAsia"/>
          <w:sz w:val="32"/>
          <w:szCs w:val="32"/>
        </w:rPr>
        <w:t>号</w:t>
      </w:r>
      <w:r>
        <w:rPr>
          <w:rFonts w:eastAsia="方正仿宋_GBK" w:hint="eastAsia"/>
          <w:sz w:val="32"/>
          <w:szCs w:val="32"/>
        </w:rPr>
        <w:t>）《中共重庆市璧山区委</w:t>
      </w:r>
      <w:r>
        <w:rPr>
          <w:rFonts w:eastAsia="方正仿宋_GBK" w:hint="eastAsia"/>
          <w:sz w:val="32"/>
          <w:szCs w:val="32"/>
        </w:rPr>
        <w:t xml:space="preserve"> </w:t>
      </w:r>
      <w:r>
        <w:rPr>
          <w:rFonts w:eastAsia="方正仿宋_GBK" w:hint="eastAsia"/>
          <w:sz w:val="32"/>
          <w:szCs w:val="32"/>
        </w:rPr>
        <w:t>重庆市璧山区人民政府关于全面实施预算绩效管理的实施意见》（璧山委发</w:t>
      </w:r>
      <w:r>
        <w:rPr>
          <w:rFonts w:eastAsia="方正仿宋_GBK"/>
          <w:snapToGrid w:val="0"/>
          <w:sz w:val="32"/>
          <w:szCs w:val="32"/>
        </w:rPr>
        <w:t>〔</w:t>
      </w:r>
      <w:r>
        <w:rPr>
          <w:rFonts w:eastAsia="方正仿宋_GBK"/>
          <w:snapToGrid w:val="0"/>
          <w:sz w:val="32"/>
          <w:szCs w:val="32"/>
        </w:rPr>
        <w:t>20</w:t>
      </w:r>
      <w:r>
        <w:rPr>
          <w:rFonts w:eastAsia="方正仿宋_GBK" w:hint="eastAsia"/>
          <w:snapToGrid w:val="0"/>
          <w:sz w:val="32"/>
          <w:szCs w:val="32"/>
        </w:rPr>
        <w:t>20</w:t>
      </w:r>
      <w:r>
        <w:rPr>
          <w:rFonts w:eastAsia="方正仿宋_GBK"/>
          <w:snapToGrid w:val="0"/>
          <w:sz w:val="32"/>
          <w:szCs w:val="32"/>
        </w:rPr>
        <w:t>〕</w:t>
      </w:r>
      <w:r>
        <w:rPr>
          <w:rFonts w:ascii="宋体" w:hAnsi="宋体" w:cs="宋体" w:hint="eastAsia"/>
          <w:sz w:val="32"/>
          <w:szCs w:val="32"/>
        </w:rPr>
        <w:t>5</w:t>
      </w:r>
      <w:r>
        <w:rPr>
          <w:rFonts w:ascii="宋体" w:hAnsi="宋体" w:cs="宋体" w:hint="eastAsia"/>
          <w:sz w:val="32"/>
          <w:szCs w:val="32"/>
        </w:rPr>
        <w:t>号</w:t>
      </w:r>
      <w:r>
        <w:rPr>
          <w:rFonts w:eastAsia="方正仿宋_GBK" w:hint="eastAsia"/>
          <w:sz w:val="32"/>
          <w:szCs w:val="32"/>
        </w:rPr>
        <w:t>）和《重庆市璧山区财政局关于印发</w:t>
      </w:r>
      <w:r>
        <w:rPr>
          <w:rFonts w:eastAsia="方正仿宋_GBK"/>
          <w:sz w:val="32"/>
          <w:szCs w:val="32"/>
        </w:rPr>
        <w:t>〈</w:t>
      </w:r>
      <w:r>
        <w:rPr>
          <w:rFonts w:ascii="方正仿宋_GBK" w:eastAsia="方正仿宋_GBK" w:hAnsi="方正仿宋_GBK" w:cs="方正仿宋_GBK" w:hint="eastAsia"/>
          <w:sz w:val="32"/>
          <w:szCs w:val="32"/>
        </w:rPr>
        <w:t>重庆市璧山区预算绩效管理办法</w:t>
      </w:r>
      <w:r>
        <w:rPr>
          <w:rFonts w:eastAsia="方正仿宋_GBK"/>
          <w:sz w:val="32"/>
          <w:szCs w:val="32"/>
        </w:rPr>
        <w:t>〉</w:t>
      </w:r>
      <w:r>
        <w:rPr>
          <w:rFonts w:ascii="方正仿宋_GBK" w:eastAsia="方正仿宋_GBK" w:hAnsi="方正仿宋_GBK" w:cs="方正仿宋_GBK" w:hint="eastAsia"/>
          <w:sz w:val="32"/>
          <w:szCs w:val="32"/>
        </w:rPr>
        <w:t>（试行）的通知</w:t>
      </w:r>
      <w:r>
        <w:rPr>
          <w:rFonts w:eastAsia="方正仿宋_GBK" w:hint="eastAsia"/>
          <w:sz w:val="32"/>
          <w:szCs w:val="32"/>
        </w:rPr>
        <w:t>》（璧财发</w:t>
      </w:r>
      <w:r>
        <w:rPr>
          <w:rFonts w:eastAsia="方正仿宋_GBK"/>
          <w:snapToGrid w:val="0"/>
          <w:sz w:val="32"/>
          <w:szCs w:val="32"/>
        </w:rPr>
        <w:t>〔</w:t>
      </w:r>
      <w:r>
        <w:rPr>
          <w:rFonts w:eastAsia="方正仿宋_GBK" w:hint="eastAsia"/>
          <w:snapToGrid w:val="0"/>
          <w:sz w:val="32"/>
          <w:szCs w:val="32"/>
        </w:rPr>
        <w:t>2020</w:t>
      </w:r>
      <w:r>
        <w:rPr>
          <w:rFonts w:eastAsia="方正仿宋_GBK"/>
          <w:snapToGrid w:val="0"/>
          <w:sz w:val="32"/>
          <w:szCs w:val="32"/>
        </w:rPr>
        <w:t>〕</w:t>
      </w:r>
      <w:r>
        <w:rPr>
          <w:rFonts w:ascii="宋体" w:hAnsi="宋体" w:cs="宋体" w:hint="eastAsia"/>
          <w:sz w:val="32"/>
          <w:szCs w:val="32"/>
        </w:rPr>
        <w:t>137</w:t>
      </w:r>
      <w:r>
        <w:rPr>
          <w:rFonts w:ascii="宋体" w:hAnsi="宋体" w:cs="宋体" w:hint="eastAsia"/>
          <w:sz w:val="32"/>
          <w:szCs w:val="32"/>
        </w:rPr>
        <w:t>号</w:t>
      </w:r>
      <w:r>
        <w:rPr>
          <w:rFonts w:eastAsia="方正仿宋_GBK" w:hint="eastAsia"/>
          <w:sz w:val="32"/>
          <w:szCs w:val="32"/>
        </w:rPr>
        <w:t>）等文件有关规定开展本单位</w:t>
      </w:r>
      <w:r>
        <w:rPr>
          <w:rFonts w:eastAsia="方正仿宋_GBK" w:hint="eastAsia"/>
          <w:sz w:val="32"/>
          <w:szCs w:val="32"/>
        </w:rPr>
        <w:t>202</w:t>
      </w:r>
      <w:r>
        <w:rPr>
          <w:rFonts w:eastAsia="方正仿宋_GBK" w:hint="eastAsia"/>
          <w:sz w:val="32"/>
          <w:szCs w:val="32"/>
        </w:rPr>
        <w:t>1</w:t>
      </w:r>
      <w:r>
        <w:rPr>
          <w:rFonts w:eastAsia="方正仿宋_GBK" w:hint="eastAsia"/>
          <w:sz w:val="32"/>
          <w:szCs w:val="32"/>
        </w:rPr>
        <w:t>年预算绩效评价工作。</w:t>
      </w:r>
    </w:p>
    <w:p w:rsidR="00C24F6A" w:rsidRDefault="00013CDB">
      <w:pPr>
        <w:spacing w:line="596" w:lineRule="exact"/>
        <w:ind w:firstLineChars="200" w:firstLine="640"/>
        <w:rPr>
          <w:rFonts w:eastAsia="方正仿宋_GBK"/>
          <w:sz w:val="32"/>
          <w:szCs w:val="32"/>
        </w:rPr>
      </w:pPr>
      <w:r>
        <w:rPr>
          <w:rFonts w:eastAsia="方正仿宋_GBK"/>
          <w:sz w:val="32"/>
          <w:szCs w:val="32"/>
        </w:rPr>
        <w:t>（二）绩效评价原则</w:t>
      </w:r>
    </w:p>
    <w:p w:rsidR="00C24F6A" w:rsidRDefault="00013CDB">
      <w:pPr>
        <w:spacing w:line="594" w:lineRule="exact"/>
        <w:ind w:firstLineChars="200" w:firstLine="640"/>
        <w:rPr>
          <w:rFonts w:eastAsia="方正仿宋_GBK"/>
          <w:sz w:val="32"/>
          <w:szCs w:val="32"/>
        </w:rPr>
      </w:pPr>
      <w:r>
        <w:rPr>
          <w:rFonts w:eastAsia="方正仿宋_GBK"/>
          <w:sz w:val="32"/>
          <w:szCs w:val="32"/>
        </w:rPr>
        <w:t>绩效评</w:t>
      </w:r>
      <w:r>
        <w:rPr>
          <w:rFonts w:eastAsia="方正仿宋_GBK" w:hint="eastAsia"/>
          <w:sz w:val="32"/>
          <w:szCs w:val="32"/>
        </w:rPr>
        <w:t>价</w:t>
      </w:r>
      <w:r>
        <w:rPr>
          <w:rFonts w:eastAsia="方正仿宋_GBK" w:hint="eastAsia"/>
          <w:sz w:val="32"/>
          <w:szCs w:val="32"/>
        </w:rPr>
        <w:t>坚持</w:t>
      </w:r>
      <w:r>
        <w:rPr>
          <w:rFonts w:eastAsia="方正仿宋_GBK"/>
          <w:sz w:val="32"/>
          <w:szCs w:val="32"/>
        </w:rPr>
        <w:t>科学规范、公开公正、分级分类、绩效相关</w:t>
      </w:r>
      <w:r>
        <w:rPr>
          <w:rFonts w:eastAsia="方正仿宋_GBK" w:hint="eastAsia"/>
          <w:sz w:val="32"/>
          <w:szCs w:val="32"/>
        </w:rPr>
        <w:t>、</w:t>
      </w:r>
      <w:r>
        <w:rPr>
          <w:rFonts w:eastAsia="方正仿宋_GBK" w:hint="eastAsia"/>
          <w:sz w:val="32"/>
          <w:szCs w:val="32"/>
        </w:rPr>
        <w:lastRenderedPageBreak/>
        <w:t>易于操作</w:t>
      </w:r>
      <w:r>
        <w:rPr>
          <w:rFonts w:eastAsia="方正仿宋_GBK"/>
          <w:sz w:val="32"/>
          <w:szCs w:val="32"/>
        </w:rPr>
        <w:t>原则。</w:t>
      </w:r>
    </w:p>
    <w:p w:rsidR="00C24F6A" w:rsidRDefault="00013CDB">
      <w:pPr>
        <w:spacing w:line="594" w:lineRule="exact"/>
        <w:ind w:firstLineChars="200" w:firstLine="640"/>
        <w:rPr>
          <w:rFonts w:eastAsia="方正仿宋_GBK"/>
          <w:sz w:val="32"/>
          <w:szCs w:val="32"/>
        </w:rPr>
      </w:pPr>
      <w:r>
        <w:rPr>
          <w:rFonts w:eastAsia="方正仿宋_GBK"/>
          <w:sz w:val="32"/>
          <w:szCs w:val="32"/>
        </w:rPr>
        <w:t>评价的方法主要包括成本效益分析法、比较法、因素分析法、最低成本法、公众评判法、标杆管理法等。</w:t>
      </w:r>
    </w:p>
    <w:p w:rsidR="00C24F6A" w:rsidRDefault="00013CDB">
      <w:pPr>
        <w:spacing w:line="596" w:lineRule="exact"/>
        <w:ind w:firstLineChars="200" w:firstLine="640"/>
        <w:rPr>
          <w:rFonts w:eastAsia="方正仿宋_GBK"/>
          <w:sz w:val="32"/>
          <w:szCs w:val="32"/>
        </w:rPr>
      </w:pPr>
      <w:r>
        <w:rPr>
          <w:rFonts w:eastAsia="方正仿宋_GBK"/>
          <w:sz w:val="32"/>
          <w:szCs w:val="32"/>
        </w:rPr>
        <w:t>（三）绩效评价工作过程</w:t>
      </w:r>
    </w:p>
    <w:p w:rsidR="00C24F6A" w:rsidRDefault="00013CDB">
      <w:pPr>
        <w:spacing w:line="594" w:lineRule="exact"/>
        <w:ind w:firstLineChars="200" w:firstLine="640"/>
        <w:rPr>
          <w:rFonts w:eastAsia="方正仿宋_GBK"/>
          <w:sz w:val="32"/>
          <w:szCs w:val="32"/>
        </w:rPr>
      </w:pPr>
      <w:r>
        <w:rPr>
          <w:rFonts w:eastAsia="方正仿宋_GBK"/>
          <w:sz w:val="32"/>
          <w:szCs w:val="32"/>
        </w:rPr>
        <w:t>成立</w:t>
      </w:r>
      <w:r w:rsidR="00075D14">
        <w:rPr>
          <w:rFonts w:eastAsia="方正仿宋_GBK" w:hint="eastAsia"/>
          <w:sz w:val="32"/>
          <w:szCs w:val="32"/>
        </w:rPr>
        <w:t>大鹏</w:t>
      </w:r>
      <w:r>
        <w:rPr>
          <w:rFonts w:eastAsia="方正仿宋_GBK" w:hint="eastAsia"/>
          <w:sz w:val="32"/>
          <w:szCs w:val="32"/>
        </w:rPr>
        <w:t>小学</w:t>
      </w:r>
      <w:r>
        <w:rPr>
          <w:rFonts w:eastAsia="方正仿宋_GBK"/>
          <w:sz w:val="32"/>
          <w:szCs w:val="32"/>
        </w:rPr>
        <w:t>财政</w:t>
      </w:r>
      <w:r>
        <w:rPr>
          <w:rFonts w:eastAsia="方正仿宋_GBK"/>
          <w:sz w:val="32"/>
          <w:szCs w:val="32"/>
        </w:rPr>
        <w:t>项目</w:t>
      </w:r>
      <w:r>
        <w:rPr>
          <w:rFonts w:eastAsia="方正仿宋_GBK"/>
          <w:sz w:val="32"/>
          <w:szCs w:val="32"/>
        </w:rPr>
        <w:t>预算</w:t>
      </w:r>
      <w:r>
        <w:rPr>
          <w:rFonts w:eastAsia="方正仿宋_GBK"/>
          <w:sz w:val="32"/>
          <w:szCs w:val="32"/>
        </w:rPr>
        <w:t>绩效评价工作组，负责绩效自评工作，</w:t>
      </w:r>
      <w:r>
        <w:rPr>
          <w:rFonts w:eastAsia="方正仿宋_GBK"/>
          <w:sz w:val="32"/>
          <w:szCs w:val="32"/>
        </w:rPr>
        <w:t>通过</w:t>
      </w:r>
      <w:r>
        <w:rPr>
          <w:rFonts w:eastAsia="方正仿宋_GBK" w:hint="eastAsia"/>
          <w:sz w:val="32"/>
          <w:szCs w:val="32"/>
        </w:rPr>
        <w:t>对照</w:t>
      </w:r>
      <w:r>
        <w:rPr>
          <w:rFonts w:eastAsia="方正仿宋_GBK" w:hint="eastAsia"/>
          <w:sz w:val="32"/>
          <w:szCs w:val="32"/>
        </w:rPr>
        <w:t>部门职能职责及年度工作计划、总结</w:t>
      </w:r>
      <w:r>
        <w:rPr>
          <w:rFonts w:eastAsia="方正仿宋_GBK" w:hint="eastAsia"/>
          <w:sz w:val="32"/>
          <w:szCs w:val="32"/>
        </w:rPr>
        <w:t>，</w:t>
      </w:r>
      <w:r>
        <w:rPr>
          <w:rFonts w:eastAsia="方正仿宋_GBK"/>
          <w:sz w:val="32"/>
          <w:szCs w:val="32"/>
        </w:rPr>
        <w:t>检查核实</w:t>
      </w:r>
      <w:r>
        <w:rPr>
          <w:rFonts w:eastAsia="方正仿宋_GBK" w:hint="eastAsia"/>
          <w:sz w:val="32"/>
          <w:szCs w:val="32"/>
        </w:rPr>
        <w:t>单位预算管理制度、资金及财务管理办法、财务会计资金，申请项目时绩效目标及其他相关资金，财政部门预算</w:t>
      </w:r>
      <w:r>
        <w:rPr>
          <w:rFonts w:eastAsia="方正仿宋_GBK"/>
          <w:sz w:val="32"/>
          <w:szCs w:val="32"/>
        </w:rPr>
        <w:t>批复、</w:t>
      </w:r>
      <w:r>
        <w:rPr>
          <w:rFonts w:eastAsia="方正仿宋_GBK" w:hint="eastAsia"/>
          <w:sz w:val="32"/>
          <w:szCs w:val="32"/>
        </w:rPr>
        <w:t>年度决算报告，</w:t>
      </w:r>
      <w:r>
        <w:rPr>
          <w:rFonts w:eastAsia="方正仿宋_GBK"/>
          <w:sz w:val="32"/>
          <w:szCs w:val="32"/>
        </w:rPr>
        <w:t>维稳方案批示、资金变动文件</w:t>
      </w:r>
      <w:r>
        <w:rPr>
          <w:rFonts w:eastAsia="方正仿宋_GBK"/>
          <w:sz w:val="32"/>
          <w:szCs w:val="32"/>
        </w:rPr>
        <w:t>等</w:t>
      </w:r>
      <w:r>
        <w:rPr>
          <w:rFonts w:eastAsia="方正仿宋_GBK"/>
          <w:sz w:val="32"/>
          <w:szCs w:val="32"/>
        </w:rPr>
        <w:t>相关资料</w:t>
      </w:r>
      <w:r>
        <w:rPr>
          <w:rFonts w:eastAsia="方正仿宋_GBK"/>
          <w:sz w:val="32"/>
          <w:szCs w:val="32"/>
        </w:rPr>
        <w:t>，核实资金拨付情况</w:t>
      </w:r>
      <w:r>
        <w:rPr>
          <w:rFonts w:eastAsia="方正仿宋_GBK"/>
          <w:sz w:val="32"/>
          <w:szCs w:val="32"/>
        </w:rPr>
        <w:t>，</w:t>
      </w:r>
      <w:r>
        <w:rPr>
          <w:rFonts w:eastAsia="方正仿宋_GBK"/>
          <w:sz w:val="32"/>
          <w:szCs w:val="32"/>
        </w:rPr>
        <w:t>开展自评检查工作，对项目整体实施情况和质量进行评定</w:t>
      </w:r>
      <w:r>
        <w:rPr>
          <w:rFonts w:eastAsia="方正仿宋_GBK"/>
          <w:sz w:val="32"/>
          <w:szCs w:val="32"/>
        </w:rPr>
        <w:t>。</w:t>
      </w:r>
    </w:p>
    <w:p w:rsidR="00C24F6A" w:rsidRDefault="00013CDB">
      <w:pPr>
        <w:spacing w:line="596" w:lineRule="exact"/>
        <w:ind w:firstLineChars="200" w:firstLine="640"/>
        <w:rPr>
          <w:rFonts w:eastAsia="方正黑体_GBK"/>
          <w:sz w:val="32"/>
          <w:szCs w:val="32"/>
        </w:rPr>
      </w:pPr>
      <w:r>
        <w:rPr>
          <w:rFonts w:eastAsia="方正黑体_GBK"/>
          <w:sz w:val="32"/>
          <w:szCs w:val="32"/>
        </w:rPr>
        <w:t>三、</w:t>
      </w:r>
      <w:r>
        <w:rPr>
          <w:rFonts w:eastAsia="方正黑体_GBK" w:hint="eastAsia"/>
          <w:sz w:val="32"/>
          <w:szCs w:val="32"/>
        </w:rPr>
        <w:t>绩效</w:t>
      </w:r>
      <w:r>
        <w:rPr>
          <w:rFonts w:eastAsia="方正黑体_GBK"/>
          <w:sz w:val="32"/>
          <w:szCs w:val="32"/>
        </w:rPr>
        <w:t>评价情况及结论</w:t>
      </w:r>
    </w:p>
    <w:p w:rsidR="00C24F6A" w:rsidRDefault="00013CDB">
      <w:pPr>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（一）投入评价情况</w:t>
      </w:r>
    </w:p>
    <w:p w:rsidR="00C24F6A" w:rsidRDefault="00013CDB">
      <w:pPr>
        <w:spacing w:line="594" w:lineRule="exact"/>
        <w:ind w:firstLineChars="200" w:firstLine="640"/>
        <w:rPr>
          <w:rFonts w:eastAsia="方正仿宋_GBK"/>
          <w:sz w:val="32"/>
          <w:szCs w:val="32"/>
        </w:rPr>
      </w:pPr>
      <w:r>
        <w:rPr>
          <w:rFonts w:eastAsia="方正仿宋_GBK"/>
          <w:sz w:val="32"/>
          <w:szCs w:val="32"/>
        </w:rPr>
        <w:t>本</w:t>
      </w:r>
      <w:r>
        <w:rPr>
          <w:rFonts w:eastAsia="方正仿宋_GBK"/>
          <w:sz w:val="32"/>
          <w:szCs w:val="32"/>
        </w:rPr>
        <w:t>单位所设立的整体绩效目标依据充分，符合客观实际，整体绩效目标与部门履职、年度工作任务的</w:t>
      </w:r>
      <w:r>
        <w:rPr>
          <w:rFonts w:eastAsia="方正仿宋_GBK" w:hint="eastAsia"/>
          <w:sz w:val="32"/>
          <w:szCs w:val="32"/>
        </w:rPr>
        <w:t>基本</w:t>
      </w:r>
      <w:r>
        <w:rPr>
          <w:rFonts w:eastAsia="方正仿宋_GBK"/>
          <w:sz w:val="32"/>
          <w:szCs w:val="32"/>
        </w:rPr>
        <w:t>相符。据整体绩效目标所设定的绩效指标清晰、细化、可衡量，在职人员</w:t>
      </w:r>
      <w:r>
        <w:rPr>
          <w:rFonts w:eastAsia="方正仿宋_GBK"/>
          <w:sz w:val="32"/>
          <w:szCs w:val="32"/>
        </w:rPr>
        <w:t>与编制人数相符，控制率</w:t>
      </w:r>
      <w:r>
        <w:rPr>
          <w:rFonts w:eastAsia="方正仿宋_GBK"/>
          <w:sz w:val="32"/>
          <w:szCs w:val="32"/>
        </w:rPr>
        <w:t>100%</w:t>
      </w:r>
      <w:r>
        <w:rPr>
          <w:rFonts w:eastAsia="方正仿宋_GBK"/>
          <w:sz w:val="32"/>
          <w:szCs w:val="32"/>
        </w:rPr>
        <w:t>，</w:t>
      </w:r>
      <w:r>
        <w:rPr>
          <w:rFonts w:eastAsia="方正仿宋_GBK"/>
          <w:sz w:val="32"/>
          <w:szCs w:val="32"/>
        </w:rPr>
        <w:t>"</w:t>
      </w:r>
      <w:r>
        <w:rPr>
          <w:rFonts w:eastAsia="方正仿宋_GBK"/>
          <w:sz w:val="32"/>
          <w:szCs w:val="32"/>
        </w:rPr>
        <w:t>三公经费</w:t>
      </w:r>
      <w:r>
        <w:rPr>
          <w:rFonts w:eastAsia="方正仿宋_GBK"/>
          <w:sz w:val="32"/>
          <w:szCs w:val="32"/>
        </w:rPr>
        <w:t>"</w:t>
      </w:r>
      <w:r>
        <w:rPr>
          <w:rFonts w:eastAsia="方正仿宋_GBK"/>
          <w:sz w:val="32"/>
          <w:szCs w:val="32"/>
        </w:rPr>
        <w:t>变动率</w:t>
      </w:r>
      <w:r>
        <w:rPr>
          <w:rFonts w:ascii="等线" w:eastAsia="等线" w:hAnsi="等线" w:cs="等线" w:hint="eastAsia"/>
          <w:sz w:val="32"/>
          <w:szCs w:val="32"/>
        </w:rPr>
        <w:t>≤</w:t>
      </w:r>
      <w:r>
        <w:rPr>
          <w:rFonts w:eastAsia="方正仿宋_GBK"/>
          <w:sz w:val="32"/>
          <w:szCs w:val="32"/>
        </w:rPr>
        <w:t>0</w:t>
      </w:r>
      <w:r>
        <w:rPr>
          <w:rFonts w:eastAsia="方正仿宋_GBK"/>
          <w:sz w:val="32"/>
          <w:szCs w:val="32"/>
        </w:rPr>
        <w:t>。</w:t>
      </w:r>
    </w:p>
    <w:p w:rsidR="00C24F6A" w:rsidRDefault="00013CDB">
      <w:pPr>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（二）过程评价情况</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 xml:space="preserve">1. </w:t>
      </w:r>
      <w:r>
        <w:rPr>
          <w:rFonts w:eastAsia="方正仿宋_GBK"/>
          <w:sz w:val="32"/>
          <w:szCs w:val="32"/>
        </w:rPr>
        <w:t>预算编制情况</w:t>
      </w:r>
      <w:r>
        <w:rPr>
          <w:rFonts w:eastAsia="方正仿宋_GBK" w:hint="eastAsia"/>
          <w:sz w:val="32"/>
          <w:szCs w:val="32"/>
        </w:rPr>
        <w:t>。</w:t>
      </w:r>
      <w:r>
        <w:rPr>
          <w:rFonts w:eastAsia="方正仿宋_GBK"/>
          <w:sz w:val="32"/>
          <w:szCs w:val="32"/>
        </w:rPr>
        <w:t>按照《预算法》和财政部门要求，在预算编制前，提前做好单位基本情况摸底、基本数据收集、填报绩效目标、细化专项预算，尽量做到预算精细准确，在规定时间内按质按量完成了预算编制和上报工作。按要求在规定时限内时部门的预算、决算、整体支出绩效评价情况相关信息在政务网公开上</w:t>
      </w:r>
      <w:r>
        <w:rPr>
          <w:rFonts w:eastAsia="方正仿宋_GBK"/>
          <w:sz w:val="32"/>
          <w:szCs w:val="32"/>
        </w:rPr>
        <w:lastRenderedPageBreak/>
        <w:t>进行了公开。</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 xml:space="preserve">2. </w:t>
      </w:r>
      <w:r>
        <w:rPr>
          <w:rFonts w:eastAsia="方正仿宋_GBK"/>
          <w:sz w:val="32"/>
          <w:szCs w:val="32"/>
        </w:rPr>
        <w:t>预算</w:t>
      </w:r>
      <w:r>
        <w:rPr>
          <w:rFonts w:eastAsia="方正仿宋_GBK"/>
          <w:sz w:val="32"/>
          <w:szCs w:val="32"/>
        </w:rPr>
        <w:t>执行管理情况</w:t>
      </w:r>
      <w:r>
        <w:rPr>
          <w:rFonts w:eastAsia="方正仿宋_GBK" w:hint="eastAsia"/>
          <w:sz w:val="32"/>
          <w:szCs w:val="32"/>
        </w:rPr>
        <w:t>。</w:t>
      </w:r>
      <w:r>
        <w:rPr>
          <w:rFonts w:eastAsia="方正仿宋_GBK"/>
          <w:sz w:val="32"/>
          <w:szCs w:val="32"/>
        </w:rPr>
        <w:t>严格按照财务管理制度和财经纪律。严格执行节能降耗，接待费、差旅费、办公用品等按照经办人申请、分管领导审核、单位主要负责人审签的办法执行，都有严格的登记管理制度，预算执行情况严格按进度执行，</w:t>
      </w:r>
      <w:r>
        <w:rPr>
          <w:rFonts w:eastAsia="方正仿宋_GBK"/>
          <w:sz w:val="32"/>
          <w:szCs w:val="32"/>
        </w:rPr>
        <w:t>公用经费、</w:t>
      </w:r>
      <w:r>
        <w:rPr>
          <w:rFonts w:eastAsia="方正仿宋_GBK"/>
          <w:sz w:val="32"/>
          <w:szCs w:val="32"/>
        </w:rPr>
        <w:t>三</w:t>
      </w:r>
      <w:r>
        <w:rPr>
          <w:rFonts w:eastAsia="方正仿宋_GBK"/>
          <w:sz w:val="32"/>
          <w:szCs w:val="32"/>
        </w:rPr>
        <w:t>公经费都是严格按照预算指标执行，无超预算执行情况</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 xml:space="preserve">3. </w:t>
      </w:r>
      <w:r>
        <w:rPr>
          <w:rFonts w:eastAsia="方正仿宋_GBK"/>
          <w:sz w:val="32"/>
          <w:szCs w:val="32"/>
        </w:rPr>
        <w:t>资产</w:t>
      </w:r>
      <w:r>
        <w:rPr>
          <w:rFonts w:eastAsia="方正仿宋_GBK"/>
          <w:sz w:val="32"/>
          <w:szCs w:val="32"/>
        </w:rPr>
        <w:t>管理情况。严格按照有关规定执行政府采购，坚持实施计划与政府采购预算一致性，执行的实施计划与备案的实施计划的一致；认真执行国有资产管理办法，把单位国有资产全部纳入资产信息系统管理，对国有资产的保管、使用、落实专人管理，确保国有资产安全和完整。严格按照上级要求不定期开展资产清查盘点，做到上报国有资产报表数据的真实性、准确性、全面性。</w:t>
      </w:r>
    </w:p>
    <w:p w:rsidR="00C24F6A" w:rsidRDefault="00013CDB">
      <w:pPr>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（三）产出评价情况</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202</w:t>
      </w:r>
      <w:r>
        <w:rPr>
          <w:rFonts w:eastAsia="方正仿宋_GBK" w:hint="eastAsia"/>
          <w:sz w:val="32"/>
          <w:szCs w:val="32"/>
        </w:rPr>
        <w:t>1</w:t>
      </w:r>
      <w:r>
        <w:rPr>
          <w:rFonts w:eastAsia="方正仿宋_GBK" w:hint="eastAsia"/>
          <w:sz w:val="32"/>
          <w:szCs w:val="32"/>
        </w:rPr>
        <w:t>年预算支出</w:t>
      </w:r>
      <w:r w:rsidR="00B750C6">
        <w:rPr>
          <w:rFonts w:eastAsia="方正仿宋_GBK" w:hint="eastAsia"/>
          <w:sz w:val="32"/>
          <w:szCs w:val="32"/>
        </w:rPr>
        <w:t>496.78</w:t>
      </w:r>
      <w:r>
        <w:rPr>
          <w:rFonts w:eastAsia="方正仿宋_GBK" w:hint="eastAsia"/>
          <w:sz w:val="32"/>
          <w:szCs w:val="32"/>
        </w:rPr>
        <w:t>万元，其中教育支出</w:t>
      </w:r>
      <w:r w:rsidR="00B750C6">
        <w:rPr>
          <w:rFonts w:eastAsia="方正仿宋_GBK" w:hint="eastAsia"/>
          <w:sz w:val="32"/>
          <w:szCs w:val="32"/>
        </w:rPr>
        <w:t>296.18</w:t>
      </w:r>
      <w:r>
        <w:rPr>
          <w:rFonts w:eastAsia="方正仿宋_GBK" w:hint="eastAsia"/>
          <w:sz w:val="32"/>
          <w:szCs w:val="32"/>
        </w:rPr>
        <w:t>万元，社会保障和就业支出</w:t>
      </w:r>
      <w:r w:rsidR="00B750C6">
        <w:rPr>
          <w:rFonts w:eastAsia="方正仿宋_GBK" w:hint="eastAsia"/>
          <w:sz w:val="32"/>
          <w:szCs w:val="32"/>
        </w:rPr>
        <w:t>122.46</w:t>
      </w:r>
      <w:r>
        <w:rPr>
          <w:rFonts w:eastAsia="方正仿宋_GBK" w:hint="eastAsia"/>
          <w:sz w:val="32"/>
          <w:szCs w:val="32"/>
        </w:rPr>
        <w:t>万元，卫生健康支出</w:t>
      </w:r>
      <w:r w:rsidR="00B750C6">
        <w:rPr>
          <w:rFonts w:eastAsia="方正仿宋_GBK" w:hint="eastAsia"/>
          <w:sz w:val="32"/>
          <w:szCs w:val="32"/>
        </w:rPr>
        <w:t>23.76</w:t>
      </w:r>
      <w:r>
        <w:rPr>
          <w:rFonts w:eastAsia="方正仿宋_GBK" w:hint="eastAsia"/>
          <w:sz w:val="32"/>
          <w:szCs w:val="32"/>
        </w:rPr>
        <w:t>万元，住房保障支出</w:t>
      </w:r>
      <w:r w:rsidR="00B750C6">
        <w:rPr>
          <w:rFonts w:eastAsia="方正仿宋_GBK" w:hint="eastAsia"/>
          <w:sz w:val="32"/>
          <w:szCs w:val="32"/>
        </w:rPr>
        <w:t>25.95</w:t>
      </w:r>
      <w:r>
        <w:rPr>
          <w:rFonts w:eastAsia="方正仿宋_GBK" w:hint="eastAsia"/>
          <w:sz w:val="32"/>
          <w:szCs w:val="32"/>
        </w:rPr>
        <w:t>万元</w:t>
      </w:r>
      <w:r>
        <w:rPr>
          <w:rFonts w:eastAsia="方正仿宋_GBK" w:hint="eastAsia"/>
          <w:sz w:val="32"/>
          <w:szCs w:val="32"/>
        </w:rPr>
        <w:t>。</w:t>
      </w:r>
    </w:p>
    <w:p w:rsidR="00C24F6A" w:rsidRDefault="00013CDB">
      <w:pPr>
        <w:spacing w:line="594" w:lineRule="exact"/>
        <w:ind w:firstLineChars="200" w:firstLine="640"/>
        <w:rPr>
          <w:rFonts w:eastAsia="方正仿宋_GBK"/>
          <w:sz w:val="32"/>
          <w:szCs w:val="32"/>
        </w:rPr>
      </w:pPr>
      <w:r>
        <w:rPr>
          <w:rFonts w:eastAsia="方正仿宋_GBK"/>
          <w:sz w:val="32"/>
          <w:szCs w:val="32"/>
        </w:rPr>
        <w:t>202</w:t>
      </w:r>
      <w:r>
        <w:rPr>
          <w:rFonts w:eastAsia="方正仿宋_GBK" w:hint="eastAsia"/>
          <w:sz w:val="32"/>
          <w:szCs w:val="32"/>
        </w:rPr>
        <w:t>1</w:t>
      </w:r>
      <w:r>
        <w:rPr>
          <w:rFonts w:eastAsia="方正仿宋_GBK"/>
          <w:sz w:val="32"/>
          <w:szCs w:val="32"/>
        </w:rPr>
        <w:t>年</w:t>
      </w:r>
      <w:r>
        <w:rPr>
          <w:rFonts w:eastAsia="方正仿宋_GBK"/>
          <w:sz w:val="32"/>
          <w:szCs w:val="32"/>
        </w:rPr>
        <w:t>，</w:t>
      </w:r>
      <w:r>
        <w:rPr>
          <w:rFonts w:eastAsia="方正仿宋_GBK" w:hint="eastAsia"/>
          <w:sz w:val="32"/>
          <w:szCs w:val="32"/>
        </w:rPr>
        <w:t>我校各项</w:t>
      </w:r>
      <w:r>
        <w:rPr>
          <w:rFonts w:eastAsia="方正仿宋_GBK"/>
          <w:sz w:val="32"/>
          <w:szCs w:val="32"/>
        </w:rPr>
        <w:t>工作总体形势稳定</w:t>
      </w:r>
      <w:r>
        <w:rPr>
          <w:rFonts w:eastAsia="方正仿宋_GBK" w:hint="eastAsia"/>
          <w:sz w:val="32"/>
          <w:szCs w:val="32"/>
        </w:rPr>
        <w:t>，</w:t>
      </w:r>
      <w:r>
        <w:rPr>
          <w:rFonts w:eastAsia="方正仿宋_GBK"/>
          <w:sz w:val="32"/>
          <w:szCs w:val="32"/>
        </w:rPr>
        <w:t>实现</w:t>
      </w:r>
      <w:r>
        <w:rPr>
          <w:rFonts w:eastAsia="方正仿宋_GBK"/>
          <w:sz w:val="32"/>
          <w:szCs w:val="32"/>
        </w:rPr>
        <w:t>年初绩效目标。</w:t>
      </w:r>
    </w:p>
    <w:p w:rsidR="00C24F6A" w:rsidRDefault="00013CDB">
      <w:pPr>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（四）效益评价情况</w:t>
      </w:r>
    </w:p>
    <w:p w:rsidR="00C24F6A" w:rsidRDefault="00013CDB">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 xml:space="preserve">. </w:t>
      </w:r>
      <w:r>
        <w:rPr>
          <w:rFonts w:eastAsia="方正仿宋_GBK"/>
          <w:sz w:val="32"/>
          <w:szCs w:val="32"/>
        </w:rPr>
        <w:t>社会效益：项目资金严格按照财务管理规定执行，使用科目合理，程序合法，确保了项目的顺利完成。通过项目的实施，</w:t>
      </w:r>
      <w:r>
        <w:rPr>
          <w:rFonts w:eastAsia="方正仿宋_GBK" w:hint="eastAsia"/>
          <w:sz w:val="32"/>
          <w:szCs w:val="32"/>
        </w:rPr>
        <w:t>我校</w:t>
      </w:r>
      <w:r>
        <w:rPr>
          <w:rFonts w:eastAsia="方正仿宋_GBK"/>
          <w:sz w:val="32"/>
          <w:szCs w:val="32"/>
        </w:rPr>
        <w:t>按照法定职责认真履职，</w:t>
      </w:r>
      <w:r>
        <w:rPr>
          <w:rFonts w:eastAsia="方正仿宋_GBK" w:hint="eastAsia"/>
          <w:sz w:val="32"/>
          <w:szCs w:val="32"/>
        </w:rPr>
        <w:t>提高教学质量</w:t>
      </w:r>
      <w:r>
        <w:rPr>
          <w:rFonts w:eastAsia="方正仿宋_GBK"/>
          <w:sz w:val="32"/>
          <w:szCs w:val="32"/>
        </w:rPr>
        <w:t>，</w:t>
      </w:r>
      <w:r>
        <w:rPr>
          <w:rFonts w:eastAsia="方正仿宋_GBK"/>
          <w:sz w:val="32"/>
          <w:szCs w:val="32"/>
        </w:rPr>
        <w:t>圆满完成了年度工作目标任务</w:t>
      </w:r>
      <w:r>
        <w:rPr>
          <w:rFonts w:eastAsia="方正仿宋_GBK"/>
          <w:sz w:val="32"/>
          <w:szCs w:val="32"/>
        </w:rPr>
        <w:t>。</w:t>
      </w:r>
    </w:p>
    <w:p w:rsidR="00C24F6A" w:rsidRDefault="00013CDB">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 xml:space="preserve">. </w:t>
      </w:r>
      <w:r>
        <w:rPr>
          <w:rFonts w:eastAsia="方正仿宋_GBK"/>
          <w:sz w:val="32"/>
          <w:szCs w:val="32"/>
        </w:rPr>
        <w:t>经济效益</w:t>
      </w:r>
      <w:r>
        <w:rPr>
          <w:rFonts w:eastAsia="方正仿宋_GBK"/>
          <w:sz w:val="32"/>
          <w:szCs w:val="32"/>
        </w:rPr>
        <w:t>：</w:t>
      </w:r>
      <w:r>
        <w:rPr>
          <w:rFonts w:eastAsia="方正仿宋_GBK"/>
          <w:sz w:val="32"/>
          <w:szCs w:val="32"/>
        </w:rPr>
        <w:t>无</w:t>
      </w:r>
    </w:p>
    <w:p w:rsidR="00C24F6A" w:rsidRDefault="00013CDB">
      <w:pPr>
        <w:spacing w:line="594" w:lineRule="exact"/>
        <w:ind w:firstLineChars="200" w:firstLine="640"/>
        <w:rPr>
          <w:rFonts w:eastAsia="方正仿宋_GBK"/>
          <w:sz w:val="32"/>
          <w:szCs w:val="32"/>
        </w:rPr>
      </w:pPr>
      <w:r>
        <w:rPr>
          <w:rFonts w:eastAsia="方正仿宋_GBK"/>
          <w:sz w:val="32"/>
          <w:szCs w:val="32"/>
        </w:rPr>
        <w:lastRenderedPageBreak/>
        <w:t xml:space="preserve">3. </w:t>
      </w:r>
      <w:r>
        <w:rPr>
          <w:rFonts w:eastAsia="方正仿宋_GBK"/>
          <w:sz w:val="32"/>
          <w:szCs w:val="32"/>
        </w:rPr>
        <w:t>环境效益：无</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4</w:t>
      </w:r>
      <w:r>
        <w:rPr>
          <w:rFonts w:eastAsia="方正仿宋_GBK"/>
          <w:sz w:val="32"/>
          <w:szCs w:val="32"/>
        </w:rPr>
        <w:t xml:space="preserve">. </w:t>
      </w:r>
      <w:r>
        <w:rPr>
          <w:rFonts w:eastAsia="方正仿宋_GBK"/>
          <w:sz w:val="32"/>
          <w:szCs w:val="32"/>
        </w:rPr>
        <w:t>社会公众或服务对象满意度：</w:t>
      </w:r>
      <w:r>
        <w:rPr>
          <w:rFonts w:eastAsia="方正仿宋_GBK"/>
          <w:sz w:val="32"/>
          <w:szCs w:val="32"/>
        </w:rPr>
        <w:t xml:space="preserve"> 20</w:t>
      </w:r>
      <w:r>
        <w:rPr>
          <w:rFonts w:eastAsia="方正仿宋_GBK"/>
          <w:sz w:val="32"/>
          <w:szCs w:val="32"/>
        </w:rPr>
        <w:t>2</w:t>
      </w:r>
      <w:r>
        <w:rPr>
          <w:rFonts w:eastAsia="方正仿宋_GBK" w:hint="eastAsia"/>
          <w:sz w:val="32"/>
          <w:szCs w:val="32"/>
        </w:rPr>
        <w:t>1</w:t>
      </w:r>
      <w:r>
        <w:rPr>
          <w:rFonts w:eastAsia="方正仿宋_GBK"/>
          <w:sz w:val="32"/>
          <w:szCs w:val="32"/>
        </w:rPr>
        <w:t>年，我</w:t>
      </w:r>
      <w:r>
        <w:rPr>
          <w:rFonts w:eastAsia="方正仿宋_GBK" w:hint="eastAsia"/>
          <w:sz w:val="32"/>
          <w:szCs w:val="32"/>
        </w:rPr>
        <w:t>校</w:t>
      </w:r>
      <w:r>
        <w:rPr>
          <w:rFonts w:eastAsia="方正仿宋_GBK"/>
          <w:sz w:val="32"/>
          <w:szCs w:val="32"/>
        </w:rPr>
        <w:t>认真</w:t>
      </w:r>
      <w:r>
        <w:rPr>
          <w:rFonts w:eastAsia="方正仿宋_GBK" w:hint="eastAsia"/>
          <w:sz w:val="32"/>
          <w:szCs w:val="32"/>
        </w:rPr>
        <w:t>落实教学任务，</w:t>
      </w:r>
      <w:r>
        <w:rPr>
          <w:rFonts w:eastAsia="方正仿宋_GBK"/>
          <w:sz w:val="32"/>
          <w:szCs w:val="32"/>
        </w:rPr>
        <w:t>建立了</w:t>
      </w:r>
      <w:r>
        <w:rPr>
          <w:rFonts w:eastAsia="方正仿宋_GBK" w:hint="eastAsia"/>
          <w:sz w:val="32"/>
          <w:szCs w:val="32"/>
        </w:rPr>
        <w:t>绩效</w:t>
      </w:r>
      <w:r>
        <w:rPr>
          <w:rFonts w:eastAsia="方正仿宋_GBK"/>
          <w:sz w:val="32"/>
          <w:szCs w:val="32"/>
        </w:rPr>
        <w:t>管理长效机制，不断</w:t>
      </w:r>
      <w:r>
        <w:rPr>
          <w:rFonts w:eastAsia="方正仿宋_GBK" w:hint="eastAsia"/>
          <w:sz w:val="32"/>
          <w:szCs w:val="32"/>
        </w:rPr>
        <w:t>强化学校绩效管理工作</w:t>
      </w:r>
      <w:r>
        <w:rPr>
          <w:rFonts w:eastAsia="方正仿宋_GBK"/>
          <w:sz w:val="32"/>
          <w:szCs w:val="32"/>
        </w:rPr>
        <w:t>，</w:t>
      </w:r>
      <w:r>
        <w:rPr>
          <w:rFonts w:eastAsia="方正仿宋_GBK" w:hint="eastAsia"/>
          <w:sz w:val="32"/>
          <w:szCs w:val="32"/>
        </w:rPr>
        <w:t>规范财务工作程序</w:t>
      </w:r>
      <w:r>
        <w:rPr>
          <w:rFonts w:eastAsia="方正仿宋_GBK"/>
          <w:sz w:val="32"/>
          <w:szCs w:val="32"/>
        </w:rPr>
        <w:t>，提高了财政资金的使用绩效，</w:t>
      </w:r>
      <w:r>
        <w:rPr>
          <w:rFonts w:eastAsia="方正仿宋_GBK" w:hint="eastAsia"/>
          <w:sz w:val="32"/>
          <w:szCs w:val="32"/>
        </w:rPr>
        <w:t>学生</w:t>
      </w:r>
      <w:r>
        <w:rPr>
          <w:rFonts w:eastAsia="方正仿宋_GBK"/>
          <w:sz w:val="32"/>
          <w:szCs w:val="32"/>
        </w:rPr>
        <w:t>满意度不断提高</w:t>
      </w:r>
      <w:r>
        <w:rPr>
          <w:rFonts w:eastAsia="方正仿宋_GBK" w:hint="eastAsia"/>
          <w:sz w:val="32"/>
          <w:szCs w:val="32"/>
        </w:rPr>
        <w:t>，</w:t>
      </w:r>
      <w:r>
        <w:rPr>
          <w:rFonts w:eastAsia="方正仿宋_GBK" w:hint="eastAsia"/>
          <w:sz w:val="32"/>
          <w:szCs w:val="32"/>
        </w:rPr>
        <w:t>学生满意度达到</w:t>
      </w:r>
      <w:r>
        <w:rPr>
          <w:rFonts w:eastAsia="方正仿宋_GBK" w:hint="eastAsia"/>
          <w:sz w:val="32"/>
          <w:szCs w:val="32"/>
        </w:rPr>
        <w:t>100%</w:t>
      </w:r>
      <w:r>
        <w:rPr>
          <w:rFonts w:eastAsia="方正仿宋_GBK"/>
          <w:sz w:val="32"/>
          <w:szCs w:val="32"/>
        </w:rPr>
        <w:t>。</w:t>
      </w:r>
    </w:p>
    <w:p w:rsidR="00C24F6A" w:rsidRDefault="00013CDB">
      <w:pPr>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五）</w:t>
      </w:r>
      <w:r>
        <w:rPr>
          <w:rFonts w:ascii="方正楷体_GBK" w:eastAsia="方正楷体_GBK" w:hAnsi="方正楷体_GBK" w:cs="方正楷体_GBK" w:hint="eastAsia"/>
          <w:sz w:val="32"/>
          <w:szCs w:val="32"/>
        </w:rPr>
        <w:t>评价结论</w:t>
      </w:r>
    </w:p>
    <w:p w:rsidR="00C24F6A" w:rsidRDefault="00013CDB">
      <w:pPr>
        <w:spacing w:line="594" w:lineRule="exact"/>
        <w:ind w:firstLineChars="200" w:firstLine="640"/>
        <w:rPr>
          <w:rFonts w:eastAsia="方正仿宋_GBK"/>
          <w:sz w:val="32"/>
          <w:szCs w:val="32"/>
        </w:rPr>
      </w:pPr>
      <w:r>
        <w:rPr>
          <w:rFonts w:eastAsia="方正仿宋_GBK"/>
          <w:sz w:val="32"/>
          <w:szCs w:val="32"/>
        </w:rPr>
        <w:t>在财政资金的保障下，我</w:t>
      </w:r>
      <w:r>
        <w:rPr>
          <w:rFonts w:eastAsia="方正仿宋_GBK" w:hint="eastAsia"/>
          <w:sz w:val="32"/>
          <w:szCs w:val="32"/>
        </w:rPr>
        <w:t>校</w:t>
      </w:r>
      <w:r>
        <w:rPr>
          <w:rFonts w:eastAsia="方正仿宋_GBK"/>
          <w:sz w:val="32"/>
          <w:szCs w:val="32"/>
        </w:rPr>
        <w:t>完成了年度</w:t>
      </w:r>
      <w:r>
        <w:rPr>
          <w:rFonts w:eastAsia="方正仿宋_GBK" w:hint="eastAsia"/>
          <w:sz w:val="32"/>
          <w:szCs w:val="32"/>
        </w:rPr>
        <w:t>各项</w:t>
      </w:r>
      <w:r>
        <w:rPr>
          <w:rFonts w:eastAsia="方正仿宋_GBK"/>
          <w:sz w:val="32"/>
          <w:szCs w:val="32"/>
        </w:rPr>
        <w:t>工作目标任务。</w:t>
      </w:r>
      <w:r>
        <w:rPr>
          <w:rFonts w:eastAsia="方正仿宋_GBK"/>
          <w:sz w:val="32"/>
          <w:szCs w:val="32"/>
        </w:rPr>
        <w:t>20</w:t>
      </w:r>
      <w:r>
        <w:rPr>
          <w:rFonts w:eastAsia="方正仿宋_GBK"/>
          <w:sz w:val="32"/>
          <w:szCs w:val="32"/>
        </w:rPr>
        <w:t>20</w:t>
      </w:r>
      <w:r>
        <w:rPr>
          <w:rFonts w:eastAsia="方正仿宋_GBK"/>
          <w:sz w:val="32"/>
          <w:szCs w:val="32"/>
        </w:rPr>
        <w:t>年部门整体支出绩效自我评价</w:t>
      </w:r>
      <w:r>
        <w:rPr>
          <w:rFonts w:eastAsia="方正仿宋_GBK" w:hint="eastAsia"/>
          <w:sz w:val="32"/>
          <w:szCs w:val="32"/>
        </w:rPr>
        <w:t>9</w:t>
      </w:r>
      <w:r w:rsidR="00B750C6">
        <w:rPr>
          <w:rFonts w:eastAsia="方正仿宋_GBK" w:hint="eastAsia"/>
          <w:sz w:val="32"/>
          <w:szCs w:val="32"/>
        </w:rPr>
        <w:t>6.5</w:t>
      </w:r>
      <w:r>
        <w:rPr>
          <w:rFonts w:eastAsia="方正仿宋_GBK"/>
          <w:sz w:val="32"/>
          <w:szCs w:val="32"/>
        </w:rPr>
        <w:t>分，自评结果：</w:t>
      </w:r>
      <w:r>
        <w:rPr>
          <w:rFonts w:eastAsia="方正仿宋_GBK" w:hint="eastAsia"/>
          <w:sz w:val="32"/>
          <w:szCs w:val="32"/>
        </w:rPr>
        <w:t>优</w:t>
      </w:r>
      <w:r>
        <w:rPr>
          <w:rFonts w:eastAsia="方正仿宋_GBK"/>
          <w:sz w:val="32"/>
          <w:szCs w:val="32"/>
        </w:rPr>
        <w:t>。我</w:t>
      </w:r>
      <w:r>
        <w:rPr>
          <w:rFonts w:eastAsia="方正仿宋_GBK" w:hint="eastAsia"/>
          <w:sz w:val="32"/>
          <w:szCs w:val="32"/>
        </w:rPr>
        <w:t>校</w:t>
      </w:r>
      <w:r>
        <w:rPr>
          <w:rFonts w:eastAsia="方正仿宋_GBK"/>
          <w:sz w:val="32"/>
          <w:szCs w:val="32"/>
        </w:rPr>
        <w:t>将在以后的工作中加强预算、决算管理制度，严格控制各项经费的开支，提高</w:t>
      </w:r>
      <w:r>
        <w:rPr>
          <w:rFonts w:eastAsia="方正仿宋_GBK" w:hint="eastAsia"/>
          <w:sz w:val="32"/>
          <w:szCs w:val="32"/>
        </w:rPr>
        <w:t>财政资金</w:t>
      </w:r>
      <w:r>
        <w:rPr>
          <w:rFonts w:eastAsia="方正仿宋_GBK"/>
          <w:sz w:val="32"/>
          <w:szCs w:val="32"/>
        </w:rPr>
        <w:t>的使用</w:t>
      </w:r>
      <w:r>
        <w:rPr>
          <w:rFonts w:eastAsia="方正仿宋_GBK" w:hint="eastAsia"/>
          <w:sz w:val="32"/>
          <w:szCs w:val="32"/>
        </w:rPr>
        <w:t>效益</w:t>
      </w:r>
      <w:r>
        <w:rPr>
          <w:rFonts w:eastAsia="方正仿宋_GBK"/>
          <w:sz w:val="32"/>
          <w:szCs w:val="32"/>
        </w:rPr>
        <w:t>。</w:t>
      </w:r>
    </w:p>
    <w:p w:rsidR="00C24F6A" w:rsidRDefault="00013CDB">
      <w:pPr>
        <w:numPr>
          <w:ilvl w:val="0"/>
          <w:numId w:val="2"/>
        </w:numPr>
        <w:spacing w:line="596" w:lineRule="exact"/>
        <w:ind w:firstLineChars="200" w:firstLine="640"/>
        <w:rPr>
          <w:rFonts w:eastAsia="方正黑体_GBK"/>
          <w:sz w:val="32"/>
          <w:szCs w:val="32"/>
        </w:rPr>
      </w:pPr>
      <w:r>
        <w:rPr>
          <w:rFonts w:eastAsia="方正黑体_GBK"/>
          <w:sz w:val="32"/>
          <w:szCs w:val="32"/>
        </w:rPr>
        <w:t>主要经验及做法</w:t>
      </w:r>
    </w:p>
    <w:p w:rsidR="00C24F6A" w:rsidRDefault="00013CDB">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加强制度建设。我</w:t>
      </w:r>
      <w:r>
        <w:rPr>
          <w:rFonts w:eastAsia="方正仿宋_GBK" w:hint="eastAsia"/>
          <w:sz w:val="32"/>
          <w:szCs w:val="32"/>
        </w:rPr>
        <w:t>校</w:t>
      </w:r>
      <w:r>
        <w:rPr>
          <w:rFonts w:eastAsia="方正仿宋_GBK"/>
          <w:sz w:val="32"/>
          <w:szCs w:val="32"/>
        </w:rPr>
        <w:t>根据上级相关政策和本</w:t>
      </w:r>
      <w:r>
        <w:rPr>
          <w:rFonts w:eastAsia="方正仿宋_GBK"/>
          <w:sz w:val="32"/>
          <w:szCs w:val="32"/>
        </w:rPr>
        <w:t>办</w:t>
      </w:r>
      <w:r>
        <w:rPr>
          <w:rFonts w:eastAsia="方正仿宋_GBK"/>
          <w:sz w:val="32"/>
          <w:szCs w:val="32"/>
        </w:rPr>
        <w:t>实际情况，进一步完善了财经各项规章制度，严格按照资金的使用范围、禁止事项、管理和监督事项开展落实，坚持用制度规范资金的管理使用。</w:t>
      </w:r>
    </w:p>
    <w:p w:rsidR="00C24F6A" w:rsidRDefault="00013CDB">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实行专项管理。按照财政资金管理和使用办法，在会计核算中以项目名称设置会计科目，实现项目专项核算，</w:t>
      </w:r>
      <w:r>
        <w:rPr>
          <w:rFonts w:eastAsia="方正仿宋_GBK" w:hint="eastAsia"/>
          <w:sz w:val="32"/>
          <w:szCs w:val="32"/>
        </w:rPr>
        <w:t>资金</w:t>
      </w:r>
      <w:r>
        <w:rPr>
          <w:rFonts w:eastAsia="方正仿宋_GBK"/>
          <w:sz w:val="32"/>
          <w:szCs w:val="32"/>
        </w:rPr>
        <w:t>使用规范，账务清晰，原始凭证齐全。</w:t>
      </w:r>
    </w:p>
    <w:p w:rsidR="00C24F6A" w:rsidRDefault="00013CDB">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实行责任目标管理。在项目实施和资金使用过程中，</w:t>
      </w:r>
      <w:r>
        <w:rPr>
          <w:rFonts w:eastAsia="方正仿宋_GBK" w:hint="eastAsia"/>
          <w:sz w:val="32"/>
          <w:szCs w:val="32"/>
        </w:rPr>
        <w:t>校领导</w:t>
      </w:r>
      <w:r>
        <w:rPr>
          <w:rFonts w:eastAsia="方正仿宋_GBK"/>
          <w:sz w:val="32"/>
          <w:szCs w:val="32"/>
        </w:rPr>
        <w:t>高度重视，制定了科学合理的资金管理办法，并按照项目批复的内容实施项目建设，实行责任目标管理</w:t>
      </w:r>
      <w:r>
        <w:rPr>
          <w:rFonts w:eastAsia="方正仿宋_GBK"/>
          <w:sz w:val="32"/>
          <w:szCs w:val="32"/>
        </w:rPr>
        <w:t>。</w:t>
      </w:r>
    </w:p>
    <w:p w:rsidR="00C24F6A" w:rsidRDefault="00013CDB">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全程接受检查监督。</w:t>
      </w:r>
      <w:r>
        <w:rPr>
          <w:rFonts w:eastAsia="方正仿宋_GBK" w:hint="eastAsia"/>
          <w:sz w:val="32"/>
          <w:szCs w:val="32"/>
        </w:rPr>
        <w:t>学校及各部门</w:t>
      </w:r>
      <w:r>
        <w:rPr>
          <w:rFonts w:eastAsia="方正仿宋_GBK"/>
          <w:sz w:val="32"/>
          <w:szCs w:val="32"/>
        </w:rPr>
        <w:t>按照各自职责，落实各</w:t>
      </w:r>
      <w:r>
        <w:rPr>
          <w:rFonts w:eastAsia="方正仿宋_GBK"/>
          <w:sz w:val="32"/>
          <w:szCs w:val="32"/>
        </w:rPr>
        <w:lastRenderedPageBreak/>
        <w:t>项制度措施，抓好</w:t>
      </w:r>
      <w:r>
        <w:rPr>
          <w:rFonts w:eastAsia="方正仿宋_GBK"/>
          <w:sz w:val="32"/>
          <w:szCs w:val="32"/>
        </w:rPr>
        <w:t>维稳工作开展</w:t>
      </w:r>
      <w:r>
        <w:rPr>
          <w:rFonts w:eastAsia="方正仿宋_GBK"/>
          <w:sz w:val="32"/>
          <w:szCs w:val="32"/>
        </w:rPr>
        <w:t>，资金坚持做到专款专用。同时，自觉接受财政、审计、</w:t>
      </w:r>
      <w:r>
        <w:rPr>
          <w:rFonts w:eastAsia="方正仿宋_GBK"/>
          <w:sz w:val="32"/>
          <w:szCs w:val="32"/>
        </w:rPr>
        <w:t>纪委监委</w:t>
      </w:r>
      <w:r>
        <w:rPr>
          <w:rFonts w:eastAsia="方正仿宋_GBK"/>
          <w:sz w:val="32"/>
          <w:szCs w:val="32"/>
        </w:rPr>
        <w:t>等部门的检查和监督。</w:t>
      </w:r>
    </w:p>
    <w:p w:rsidR="00C24F6A" w:rsidRDefault="00013CDB">
      <w:pPr>
        <w:spacing w:line="596" w:lineRule="exact"/>
        <w:ind w:firstLineChars="200" w:firstLine="640"/>
        <w:rPr>
          <w:rFonts w:eastAsia="方正黑体_GBK"/>
          <w:sz w:val="32"/>
          <w:szCs w:val="32"/>
        </w:rPr>
      </w:pPr>
      <w:r>
        <w:rPr>
          <w:rFonts w:eastAsia="方正黑体_GBK" w:hint="eastAsia"/>
          <w:sz w:val="32"/>
          <w:szCs w:val="32"/>
        </w:rPr>
        <w:t>五、</w:t>
      </w:r>
      <w:r>
        <w:rPr>
          <w:rFonts w:eastAsia="方正黑体_GBK"/>
          <w:sz w:val="32"/>
          <w:szCs w:val="32"/>
        </w:rPr>
        <w:t>存在的问题和建议</w:t>
      </w:r>
    </w:p>
    <w:p w:rsidR="00C24F6A" w:rsidRDefault="00013CDB">
      <w:pPr>
        <w:spacing w:line="596" w:lineRule="exact"/>
        <w:ind w:firstLineChars="200" w:firstLine="640"/>
        <w:rPr>
          <w:rFonts w:eastAsia="方正黑体_GBK"/>
          <w:sz w:val="32"/>
          <w:szCs w:val="32"/>
        </w:rPr>
      </w:pPr>
      <w:r>
        <w:rPr>
          <w:rFonts w:eastAsia="方正黑体_GBK" w:hint="eastAsia"/>
          <w:sz w:val="32"/>
          <w:szCs w:val="32"/>
        </w:rPr>
        <w:t>（一）存在的问题</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w:t>
      </w:r>
      <w:r>
        <w:rPr>
          <w:rFonts w:eastAsia="方正仿宋_GBK" w:hint="eastAsia"/>
          <w:sz w:val="32"/>
          <w:szCs w:val="32"/>
        </w:rPr>
        <w:t>预算编制不够明确和细化，预算编制的合理性需要提高，预算执行力度还要进一步加强。资金使用效益有待进一步提高，绩效目标设立不够明确、细化和量化。</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sz w:val="32"/>
          <w:szCs w:val="32"/>
        </w:rPr>
        <w:t>对于绩效评价工作</w:t>
      </w:r>
      <w:r>
        <w:rPr>
          <w:rFonts w:eastAsia="方正仿宋_GBK"/>
          <w:sz w:val="32"/>
          <w:szCs w:val="32"/>
        </w:rPr>
        <w:t>“</w:t>
      </w:r>
      <w:r>
        <w:rPr>
          <w:rFonts w:eastAsia="方正仿宋_GBK"/>
          <w:sz w:val="32"/>
          <w:szCs w:val="32"/>
        </w:rPr>
        <w:t>谁使用、谁评价</w:t>
      </w:r>
      <w:r>
        <w:rPr>
          <w:rFonts w:eastAsia="方正仿宋_GBK"/>
          <w:sz w:val="32"/>
          <w:szCs w:val="32"/>
        </w:rPr>
        <w:t>”</w:t>
      </w:r>
      <w:r>
        <w:rPr>
          <w:rFonts w:eastAsia="方正仿宋_GBK"/>
          <w:sz w:val="32"/>
          <w:szCs w:val="32"/>
        </w:rPr>
        <w:t>的原则执行还不够到位；再是对项目资金使用成本控制管理还存在不足，有待进一步加强；绩效目标和指标往往根据项目实际完成情况制定，对项目执行过程有效约束不够，存在一定的偏差。</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（二）</w:t>
      </w:r>
      <w:r>
        <w:rPr>
          <w:rFonts w:ascii="方正楷体_GBK" w:eastAsia="方正楷体_GBK" w:hAnsi="方正楷体_GBK" w:cs="方正楷体_GBK" w:hint="eastAsia"/>
          <w:sz w:val="32"/>
          <w:szCs w:val="32"/>
        </w:rPr>
        <w:t>建议意见</w:t>
      </w:r>
    </w:p>
    <w:p w:rsidR="00C24F6A" w:rsidRDefault="00013CDB">
      <w:pPr>
        <w:spacing w:line="594"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、细</w:t>
      </w:r>
      <w:r>
        <w:rPr>
          <w:rFonts w:eastAsia="方正仿宋_GBK"/>
          <w:sz w:val="32"/>
          <w:szCs w:val="32"/>
        </w:rPr>
        <w:t>化预算编制工作，认真做好预算的编制，进一步加强局机关的预算管理意识。严格按照预算编制的相关制度和要求，公用经费根据单位的年度工作重点和项目专项工作规划，本着</w:t>
      </w:r>
      <w:r>
        <w:rPr>
          <w:rFonts w:eastAsia="方正仿宋_GBK"/>
          <w:sz w:val="32"/>
          <w:szCs w:val="32"/>
        </w:rPr>
        <w:t>“</w:t>
      </w:r>
      <w:r>
        <w:rPr>
          <w:rFonts w:eastAsia="方正仿宋_GBK"/>
          <w:sz w:val="32"/>
          <w:szCs w:val="32"/>
        </w:rPr>
        <w:t>勤俭节约、保障运转</w:t>
      </w:r>
      <w:r>
        <w:rPr>
          <w:rFonts w:eastAsia="方正仿宋_GBK"/>
          <w:sz w:val="32"/>
          <w:szCs w:val="32"/>
        </w:rPr>
        <w:t>”</w:t>
      </w:r>
      <w:r>
        <w:rPr>
          <w:rFonts w:eastAsia="方正仿宋_GBK"/>
          <w:sz w:val="32"/>
          <w:szCs w:val="32"/>
        </w:rPr>
        <w:t>的原则进行预算的编制；编制范围尽可能的全面，不漏项；在预算编制时首先需满足固定性的、相对刚性的费用项目，尽量压缩变动性的、有控制空间的费用项目；杜绝预算编制粗放、抬脑袋现象的发生，进一步提高预算编制的科学性、合理性、严谨性和可控性。</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sz w:val="32"/>
          <w:szCs w:val="32"/>
        </w:rPr>
        <w:t>加强财务管理，严格财务审核，在费用报账支付时，按照预算规定的费用项目和用途进行资金使用的审核，严</w:t>
      </w:r>
      <w:r>
        <w:rPr>
          <w:rFonts w:eastAsia="方正仿宋_GBK"/>
          <w:sz w:val="32"/>
          <w:szCs w:val="32"/>
        </w:rPr>
        <w:t>格按照费</w:t>
      </w:r>
      <w:r>
        <w:rPr>
          <w:rFonts w:eastAsia="方正仿宋_GBK"/>
          <w:sz w:val="32"/>
          <w:szCs w:val="32"/>
        </w:rPr>
        <w:lastRenderedPageBreak/>
        <w:t>用的实际使用用途进行资金支付项目的审核，严格按照实际的费用支出内容进行财务核算，在预算金额内严格控制费用的支出，控制超支现象的发生。</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sz w:val="32"/>
          <w:szCs w:val="32"/>
        </w:rPr>
        <w:t>遵循预算管理办法，对于年度无法预计的临时追加的相关工作需要费用，按照预算调整追加程序，逐级申报报批；对结余资金需调整用途的同样按照预算调整追加程序逐级申报报批，做到资金支付，预算现行，确保资金使用按照预算项目的使用用途执行，杜绝费用项目之间自行调剂使用现象的发生。</w:t>
      </w:r>
    </w:p>
    <w:p w:rsidR="00C24F6A" w:rsidRDefault="00013CDB">
      <w:pPr>
        <w:spacing w:line="594"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、加</w:t>
      </w:r>
      <w:r>
        <w:rPr>
          <w:rFonts w:eastAsia="方正仿宋_GBK"/>
          <w:sz w:val="32"/>
          <w:szCs w:val="32"/>
        </w:rPr>
        <w:t>强财务核算工作，提高财务的精细化管理，确保财务核算的真实、及时、准确、完整。</w:t>
      </w:r>
    </w:p>
    <w:p w:rsidR="00C24F6A" w:rsidRDefault="00C24F6A">
      <w:pPr>
        <w:spacing w:line="594" w:lineRule="exact"/>
        <w:ind w:firstLineChars="200" w:firstLine="640"/>
        <w:jc w:val="right"/>
        <w:rPr>
          <w:rFonts w:eastAsia="方正仿宋_GBK"/>
          <w:sz w:val="32"/>
          <w:szCs w:val="32"/>
        </w:rPr>
      </w:pPr>
    </w:p>
    <w:p w:rsidR="00C24F6A" w:rsidRDefault="00013CDB">
      <w:pPr>
        <w:spacing w:line="594" w:lineRule="exact"/>
        <w:ind w:firstLineChars="200" w:firstLine="640"/>
        <w:jc w:val="right"/>
        <w:rPr>
          <w:rFonts w:eastAsia="方正仿宋_GBK"/>
          <w:sz w:val="32"/>
          <w:szCs w:val="32"/>
        </w:rPr>
      </w:pPr>
      <w:r>
        <w:rPr>
          <w:rFonts w:eastAsia="方正仿宋_GBK" w:hint="eastAsia"/>
          <w:sz w:val="32"/>
          <w:szCs w:val="32"/>
        </w:rPr>
        <w:t>重庆市</w:t>
      </w:r>
      <w:r>
        <w:rPr>
          <w:rFonts w:eastAsia="方正仿宋_GBK" w:hint="eastAsia"/>
          <w:sz w:val="32"/>
          <w:szCs w:val="32"/>
        </w:rPr>
        <w:t>璧山区</w:t>
      </w:r>
      <w:r w:rsidR="00075D14">
        <w:rPr>
          <w:rFonts w:eastAsia="方正仿宋_GBK" w:hint="eastAsia"/>
          <w:sz w:val="32"/>
          <w:szCs w:val="32"/>
        </w:rPr>
        <w:t>大鹏</w:t>
      </w:r>
      <w:r>
        <w:rPr>
          <w:rFonts w:eastAsia="方正仿宋_GBK" w:hint="eastAsia"/>
          <w:sz w:val="32"/>
          <w:szCs w:val="32"/>
        </w:rPr>
        <w:t>小学校</w:t>
      </w:r>
    </w:p>
    <w:p w:rsidR="00C24F6A" w:rsidRDefault="00013CDB">
      <w:pPr>
        <w:spacing w:line="594" w:lineRule="exact"/>
        <w:ind w:firstLineChars="200" w:firstLine="640"/>
        <w:jc w:val="right"/>
        <w:rPr>
          <w:rFonts w:eastAsia="方正仿宋_GBK"/>
          <w:sz w:val="32"/>
          <w:szCs w:val="32"/>
        </w:rPr>
      </w:pPr>
      <w:r>
        <w:rPr>
          <w:rFonts w:eastAsia="方正仿宋_GBK" w:hint="eastAsia"/>
          <w:sz w:val="32"/>
          <w:szCs w:val="32"/>
        </w:rPr>
        <w:t xml:space="preserve">  202</w:t>
      </w:r>
      <w:r>
        <w:rPr>
          <w:rFonts w:eastAsia="方正仿宋_GBK" w:hint="eastAsia"/>
          <w:sz w:val="32"/>
          <w:szCs w:val="32"/>
        </w:rPr>
        <w:t>2</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24</w:t>
      </w:r>
      <w:bookmarkStart w:id="0" w:name="_GoBack"/>
      <w:bookmarkEnd w:id="0"/>
      <w:r>
        <w:rPr>
          <w:rFonts w:eastAsia="方正仿宋_GBK" w:hint="eastAsia"/>
          <w:sz w:val="32"/>
          <w:szCs w:val="32"/>
        </w:rPr>
        <w:t>日</w:t>
      </w:r>
    </w:p>
    <w:p w:rsidR="00C24F6A" w:rsidRDefault="00C24F6A">
      <w:pPr>
        <w:spacing w:line="596" w:lineRule="exact"/>
        <w:ind w:firstLineChars="200" w:firstLine="640"/>
        <w:jc w:val="right"/>
        <w:rPr>
          <w:rFonts w:eastAsia="方正黑体_GBK"/>
          <w:sz w:val="32"/>
          <w:szCs w:val="32"/>
        </w:rPr>
      </w:pPr>
    </w:p>
    <w:p w:rsidR="00C24F6A" w:rsidRDefault="00C24F6A">
      <w:pPr>
        <w:spacing w:line="596" w:lineRule="exact"/>
        <w:ind w:firstLineChars="200" w:firstLine="640"/>
        <w:jc w:val="right"/>
        <w:rPr>
          <w:rFonts w:eastAsia="方正仿宋_GBK"/>
          <w:sz w:val="32"/>
          <w:szCs w:val="32"/>
        </w:rPr>
      </w:pPr>
    </w:p>
    <w:sectPr w:rsidR="00C24F6A" w:rsidSect="00C24F6A">
      <w:pgSz w:w="11906" w:h="16838"/>
      <w:pgMar w:top="158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CDB" w:rsidRDefault="00013CDB" w:rsidP="00075D14">
      <w:r>
        <w:separator/>
      </w:r>
    </w:p>
  </w:endnote>
  <w:endnote w:type="continuationSeparator" w:id="1">
    <w:p w:rsidR="00013CDB" w:rsidRDefault="00013CDB" w:rsidP="0007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方正楷体_GBK">
    <w:altName w:val="Arial Unicode MS"/>
    <w:charset w:val="86"/>
    <w:family w:val="script"/>
    <w:pitch w:val="default"/>
    <w:sig w:usb0="00000000" w:usb1="00000000" w:usb2="00000000" w:usb3="00000000" w:csb0="0004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CDB" w:rsidRDefault="00013CDB" w:rsidP="00075D14">
      <w:r>
        <w:separator/>
      </w:r>
    </w:p>
  </w:footnote>
  <w:footnote w:type="continuationSeparator" w:id="1">
    <w:p w:rsidR="00013CDB" w:rsidRDefault="00013CDB" w:rsidP="00075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074422"/>
    <w:multiLevelType w:val="singleLevel"/>
    <w:tmpl w:val="CA074422"/>
    <w:lvl w:ilvl="0">
      <w:start w:val="2"/>
      <w:numFmt w:val="chineseCounting"/>
      <w:suff w:val="nothing"/>
      <w:lvlText w:val="（%1）"/>
      <w:lvlJc w:val="left"/>
      <w:rPr>
        <w:rFonts w:hint="eastAsia"/>
      </w:rPr>
    </w:lvl>
  </w:abstractNum>
  <w:abstractNum w:abstractNumId="1">
    <w:nsid w:val="69FC3508"/>
    <w:multiLevelType w:val="singleLevel"/>
    <w:tmpl w:val="69FC3508"/>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06865"/>
    <w:rsid w:val="00013CDB"/>
    <w:rsid w:val="00043A15"/>
    <w:rsid w:val="000575E2"/>
    <w:rsid w:val="00063B15"/>
    <w:rsid w:val="00075D14"/>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750C6"/>
    <w:rsid w:val="00B85927"/>
    <w:rsid w:val="00BC3295"/>
    <w:rsid w:val="00BD1848"/>
    <w:rsid w:val="00BF4CD2"/>
    <w:rsid w:val="00BF6FF2"/>
    <w:rsid w:val="00C24F6A"/>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5F9775B"/>
    <w:rsid w:val="06581AF4"/>
    <w:rsid w:val="06B331CE"/>
    <w:rsid w:val="0C782EF0"/>
    <w:rsid w:val="0DED5218"/>
    <w:rsid w:val="1EC012EC"/>
    <w:rsid w:val="22B257B3"/>
    <w:rsid w:val="23F549CE"/>
    <w:rsid w:val="26F84B1C"/>
    <w:rsid w:val="2D1B36F8"/>
    <w:rsid w:val="2DF126AA"/>
    <w:rsid w:val="41AC3523"/>
    <w:rsid w:val="43CF691E"/>
    <w:rsid w:val="4630799B"/>
    <w:rsid w:val="48074B4D"/>
    <w:rsid w:val="49577226"/>
    <w:rsid w:val="4A916F3E"/>
    <w:rsid w:val="4A920E2E"/>
    <w:rsid w:val="4ADA45AC"/>
    <w:rsid w:val="56F24C1A"/>
    <w:rsid w:val="56F34C36"/>
    <w:rsid w:val="5F9157B8"/>
    <w:rsid w:val="69BE2739"/>
    <w:rsid w:val="6D635089"/>
    <w:rsid w:val="72C62D8B"/>
    <w:rsid w:val="765E21D3"/>
    <w:rsid w:val="79F76829"/>
    <w:rsid w:val="7F1B26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F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4F6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24F6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C24F6A"/>
    <w:pPr>
      <w:spacing w:beforeAutospacing="1" w:afterAutospacing="1"/>
      <w:jc w:val="left"/>
    </w:pPr>
    <w:rPr>
      <w:kern w:val="0"/>
      <w:sz w:val="24"/>
    </w:rPr>
  </w:style>
  <w:style w:type="paragraph" w:styleId="a6">
    <w:name w:val="No Spacing"/>
    <w:uiPriority w:val="99"/>
    <w:qFormat/>
    <w:rsid w:val="00C24F6A"/>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0"/>
    <w:link w:val="a4"/>
    <w:uiPriority w:val="99"/>
    <w:qFormat/>
    <w:rsid w:val="00C24F6A"/>
    <w:rPr>
      <w:rFonts w:ascii="Times New Roman" w:eastAsia="宋体" w:hAnsi="Times New Roman" w:cs="Times New Roman"/>
      <w:sz w:val="18"/>
      <w:szCs w:val="18"/>
    </w:rPr>
  </w:style>
  <w:style w:type="character" w:customStyle="1" w:styleId="Char">
    <w:name w:val="页脚 Char"/>
    <w:basedOn w:val="a0"/>
    <w:link w:val="a3"/>
    <w:uiPriority w:val="99"/>
    <w:qFormat/>
    <w:rsid w:val="00C24F6A"/>
    <w:rPr>
      <w:rFonts w:ascii="Times New Roman" w:eastAsia="宋体" w:hAnsi="Times New Roman" w:cs="Times New Roman"/>
      <w:sz w:val="18"/>
      <w:szCs w:val="18"/>
    </w:rPr>
  </w:style>
  <w:style w:type="paragraph" w:styleId="a7">
    <w:name w:val="List Paragraph"/>
    <w:basedOn w:val="a"/>
    <w:uiPriority w:val="34"/>
    <w:qFormat/>
    <w:rsid w:val="00C24F6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501</Words>
  <Characters>2861</Characters>
  <Application>Microsoft Office Word</Application>
  <DocSecurity>0</DocSecurity>
  <Lines>23</Lines>
  <Paragraphs>6</Paragraphs>
  <ScaleCrop>false</ScaleCrop>
  <Company>微软中国</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62</cp:revision>
  <cp:lastPrinted>2020-04-20T08:58:00Z</cp:lastPrinted>
  <dcterms:created xsi:type="dcterms:W3CDTF">2020-04-20T08:58:00Z</dcterms:created>
  <dcterms:modified xsi:type="dcterms:W3CDTF">2022-03-25T01:30:00Z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872DC72A7E594D199B274F45E21BCBCC</vt:lpwstr>
  </property>
</Properties>
</file>