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80" w:lineRule="exact"/>
        <w:jc w:val="distribute"/>
        <w:rPr>
          <w:rFonts w:ascii="方正小标宋_GBK" w:hAnsi="方正小标宋_GBK" w:eastAsia="方正小标宋_GBK"/>
          <w:sz w:val="52"/>
          <w:szCs w:val="52"/>
        </w:rPr>
      </w:pPr>
      <w:r>
        <w:rPr>
          <w:rFonts w:hint="eastAsia" w:eastAsia="方正小标宋_GBK"/>
          <w:color w:val="FF0000"/>
          <w:w w:val="80"/>
          <w:sz w:val="52"/>
          <w:szCs w:val="52"/>
        </w:rPr>
        <w:t>重庆市璧山区丁家街道社区卫生服务中心</w:t>
      </w:r>
    </w:p>
    <w:p>
      <w:pPr>
        <w:spacing w:line="640" w:lineRule="exact"/>
        <w:jc w:val="center"/>
        <w:rPr>
          <w:rFonts w:ascii="方正小标宋_GBK" w:eastAsia="方正小标宋_GBK"/>
          <w:sz w:val="44"/>
          <w:szCs w:val="44"/>
        </w:rPr>
      </w:pPr>
      <w:r>
        <w:rPr>
          <w:sz w:val="52"/>
          <w:szCs w:val="52"/>
        </w:rPr>
        <w:pict>
          <v:line id="_x0000_s1026" o:spid="_x0000_s1026" o:spt="20" style="position:absolute;left:0pt;margin-left:-1.85pt;margin-top:0.5pt;height:0pt;width:443.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">
            <v:path arrowok="t"/>
            <v:fill focussize="0,0"/>
            <v:stroke weight="4.5pt" color="#FF0000" linestyle="thickThin"/>
            <v:imagedata o:title=""/>
            <o:lock v:ext="edit"/>
          </v:line>
        </w:pict>
      </w:r>
      <w:r>
        <w:rPr>
          <w:rFonts w:hint="eastAsia" w:ascii="方正小标宋_GBK" w:eastAsia="方正小标宋_GBK"/>
          <w:sz w:val="44"/>
          <w:szCs w:val="44"/>
        </w:rPr>
        <w:t>重庆市璧山区丁家街道社区卫生服务中心</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2022</w:t>
      </w:r>
      <w:r>
        <w:rPr>
          <w:rFonts w:ascii="方正小标宋_GBK" w:eastAsia="方正小标宋_GBK"/>
          <w:sz w:val="44"/>
          <w:szCs w:val="44"/>
        </w:rPr>
        <w:t>年</w:t>
      </w:r>
      <w:r>
        <w:rPr>
          <w:rFonts w:hint="eastAsia" w:ascii="方正小标宋_GBK" w:eastAsia="方正小标宋_GBK"/>
          <w:sz w:val="44"/>
          <w:szCs w:val="44"/>
        </w:rPr>
        <w:t>度</w:t>
      </w:r>
      <w:r>
        <w:rPr>
          <w:rFonts w:ascii="方正小标宋_GBK" w:eastAsia="方正小标宋_GBK"/>
          <w:sz w:val="44"/>
          <w:szCs w:val="44"/>
        </w:rPr>
        <w:t>整体支出绩效</w:t>
      </w:r>
      <w:r>
        <w:rPr>
          <w:rFonts w:hint="eastAsia" w:ascii="方正小标宋_GBK" w:eastAsia="方正小标宋_GBK"/>
          <w:sz w:val="44"/>
          <w:szCs w:val="44"/>
        </w:rPr>
        <w:t>自评</w:t>
      </w:r>
      <w:r>
        <w:rPr>
          <w:rFonts w:ascii="方正小标宋_GBK" w:eastAsia="方正小标宋_GBK"/>
          <w:sz w:val="44"/>
          <w:szCs w:val="44"/>
        </w:rPr>
        <w:t>报告</w:t>
      </w:r>
    </w:p>
    <w:p>
      <w:pPr>
        <w:spacing w:line="596" w:lineRule="exact"/>
        <w:ind w:firstLine="640" w:firstLineChars="200"/>
        <w:rPr>
          <w:rFonts w:eastAsia="方正黑体_GBK"/>
          <w:sz w:val="32"/>
          <w:szCs w:val="32"/>
        </w:rPr>
      </w:pPr>
    </w:p>
    <w:p>
      <w:pPr>
        <w:spacing w:line="596" w:lineRule="exact"/>
        <w:ind w:firstLine="640" w:firstLineChars="200"/>
        <w:rPr>
          <w:rFonts w:eastAsia="方正黑体_GBK"/>
          <w:sz w:val="32"/>
          <w:szCs w:val="32"/>
        </w:rPr>
      </w:pPr>
      <w:r>
        <w:rPr>
          <w:rFonts w:eastAsia="方正黑体_GBK"/>
          <w:sz w:val="32"/>
          <w:szCs w:val="32"/>
        </w:rPr>
        <w:t>一、基本情况</w:t>
      </w:r>
    </w:p>
    <w:p>
      <w:pPr>
        <w:spacing w:line="600" w:lineRule="exact"/>
        <w:ind w:firstLine="640" w:firstLineChars="200"/>
        <w:rPr>
          <w:rFonts w:eastAsia="方正楷体_GBK"/>
          <w:sz w:val="32"/>
          <w:szCs w:val="32"/>
        </w:rPr>
      </w:pPr>
      <w:r>
        <w:rPr>
          <w:rFonts w:eastAsia="方正楷体_GBK"/>
          <w:sz w:val="32"/>
          <w:szCs w:val="32"/>
        </w:rPr>
        <w:t>（一）职能职责。</w:t>
      </w:r>
    </w:p>
    <w:p>
      <w:pPr>
        <w:pStyle w:val="2"/>
        <w:adjustRightInd w:val="0"/>
        <w:snapToGrid w:val="0"/>
        <w:spacing w:line="560" w:lineRule="exact"/>
        <w:ind w:firstLine="640" w:firstLineChars="200"/>
        <w:jc w:val="left"/>
        <w:rPr>
          <w:rFonts w:ascii="Times New Roman" w:hAnsi="Times New Roman" w:eastAsia="方正仿宋_GBK"/>
          <w:b/>
          <w:sz w:val="32"/>
          <w:szCs w:val="32"/>
        </w:rPr>
      </w:pPr>
      <w:r>
        <w:rPr>
          <w:rFonts w:ascii="Times New Roman" w:hAnsi="Times New Roman" w:eastAsia="方正仿宋_GBK"/>
          <w:sz w:val="32"/>
          <w:szCs w:val="32"/>
        </w:rPr>
        <w:t>1．服务宗旨</w:t>
      </w:r>
    </w:p>
    <w:p>
      <w:pPr>
        <w:pStyle w:val="2"/>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为丁家辖区居民的身体健康提供医疗、预防及保健服务。主要职责：以预防为主，控制危害地方病、传染病等重大疾病；开展疫情报告和监测工作；及时处理公共卫生突发事件；普及健康教育知识，实施初级卫生保健、指导辖区内医疗机构业务等管理工作。</w:t>
      </w:r>
    </w:p>
    <w:p>
      <w:pPr>
        <w:pStyle w:val="2"/>
        <w:adjustRightInd w:val="0"/>
        <w:snapToGrid w:val="0"/>
        <w:spacing w:line="560" w:lineRule="exact"/>
        <w:ind w:firstLine="640" w:firstLineChars="200"/>
        <w:jc w:val="left"/>
        <w:rPr>
          <w:rFonts w:ascii="Times New Roman" w:hAnsi="Times New Roman" w:eastAsia="方正仿宋_GBK"/>
          <w:sz w:val="32"/>
          <w:szCs w:val="32"/>
        </w:rPr>
      </w:pPr>
      <w:r>
        <w:rPr>
          <w:rFonts w:hint="eastAsia" w:eastAsia="方正仿宋_GBK"/>
          <w:sz w:val="32"/>
          <w:szCs w:val="20"/>
        </w:rPr>
        <w:t>2</w:t>
      </w:r>
      <w:r>
        <w:rPr>
          <w:rFonts w:eastAsia="方正仿宋_GBK"/>
          <w:sz w:val="32"/>
          <w:szCs w:val="20"/>
        </w:rPr>
        <w:t>．</w:t>
      </w:r>
      <w:r>
        <w:rPr>
          <w:rFonts w:ascii="Times New Roman" w:hAnsi="Times New Roman" w:eastAsia="方正仿宋_GBK"/>
          <w:sz w:val="32"/>
          <w:szCs w:val="32"/>
        </w:rPr>
        <w:t>具体职责任务</w:t>
      </w:r>
    </w:p>
    <w:p>
      <w:pPr>
        <w:pStyle w:val="2"/>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（1）基本医疗服务：主要是开展一般常见病、多发病、地方病的基本医疗服务；现场急诊急救和转诊等服务。</w:t>
      </w:r>
    </w:p>
    <w:p>
      <w:pPr>
        <w:pStyle w:val="2"/>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（2）公共卫生服务：国家基本公共卫生服务14项：建立居民健康档案、健康教育、预防接种、0-6岁儿童健康管理、孕产妇保健管理、老年人保健管理、慢性病患者健康管理（高血压患者、</w:t>
      </w:r>
      <w:r>
        <w:rPr>
          <w:rFonts w:hint="eastAsia" w:ascii="宋体" w:hAnsi="宋体" w:eastAsia="宋体" w:cs="宋体"/>
          <w:sz w:val="32"/>
          <w:szCs w:val="32"/>
        </w:rPr>
        <w:t>Ⅱ</w:t>
      </w:r>
      <w:r>
        <w:rPr>
          <w:rFonts w:ascii="Times New Roman" w:hAnsi="Times New Roman" w:eastAsia="方正仿宋_GBK"/>
          <w:sz w:val="32"/>
          <w:szCs w:val="32"/>
        </w:rPr>
        <w:t>型糖尿病患者健康管理）、严重精神障碍患者健康管理、传染病及突发公共卫生事件报告和处理、中医药健康管理、卫生监督协管、结核病患者健康管理、免费提供避孕药具、健康素养促进行动。</w:t>
      </w:r>
    </w:p>
    <w:p>
      <w:pPr>
        <w:pStyle w:val="2"/>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综合管理服务：主要是组织实施初级卫生保健、协助卫生行政主管部门指导辖区内诊所、村卫生室业务工作，进行辖区公共卫生管理；协助开展辖区内公共卫生监督工作和技术指导；做好医疗卫生信息统计报告工作，完整、及时、准确报告相关信息，逐步推进乡村卫生服务一体化管理；普及健康教育知识，进行爱国卫生指导等工作。</w:t>
      </w:r>
    </w:p>
    <w:p>
      <w:pPr>
        <w:spacing w:line="594" w:lineRule="exact"/>
        <w:ind w:firstLine="640" w:firstLineChars="200"/>
        <w:rPr>
          <w:rFonts w:eastAsia="方正楷体_GBK"/>
          <w:sz w:val="32"/>
          <w:szCs w:val="32"/>
        </w:rPr>
      </w:pPr>
      <w:r>
        <w:rPr>
          <w:rFonts w:eastAsia="方正楷体_GBK"/>
          <w:sz w:val="32"/>
          <w:szCs w:val="32"/>
        </w:rPr>
        <w:t>（二）单位构成。</w:t>
      </w:r>
    </w:p>
    <w:p>
      <w:pPr>
        <w:pStyle w:val="2"/>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我</w:t>
      </w:r>
      <w:r>
        <w:rPr>
          <w:rFonts w:hint="eastAsia" w:ascii="Times New Roman" w:hAnsi="Times New Roman" w:eastAsia="方正仿宋_GBK"/>
          <w:sz w:val="32"/>
          <w:szCs w:val="32"/>
          <w:lang w:val="en-US"/>
        </w:rPr>
        <w:t>中心</w:t>
      </w:r>
      <w:r>
        <w:rPr>
          <w:rFonts w:ascii="Times New Roman" w:hAnsi="Times New Roman" w:eastAsia="方正仿宋_GBK"/>
          <w:sz w:val="32"/>
          <w:szCs w:val="32"/>
        </w:rPr>
        <w:t>为重庆市璧山区财政局管理的财政差额补助事业单位，机构规格为正科级公益一类事业单位。核定事业编制</w:t>
      </w:r>
      <w:r>
        <w:rPr>
          <w:rFonts w:hint="eastAsia" w:ascii="Times New Roman" w:hAnsi="Times New Roman" w:eastAsia="方正仿宋_GBK"/>
          <w:sz w:val="32"/>
          <w:szCs w:val="32"/>
          <w:lang w:val="en-US"/>
        </w:rPr>
        <w:t>77</w:t>
      </w:r>
      <w:r>
        <w:rPr>
          <w:rFonts w:ascii="Times New Roman" w:hAnsi="Times New Roman" w:eastAsia="方正仿宋_GBK"/>
          <w:sz w:val="32"/>
          <w:szCs w:val="32"/>
        </w:rPr>
        <w:t>名。</w:t>
      </w:r>
      <w:r>
        <w:rPr>
          <w:rFonts w:hint="eastAsia" w:ascii="Times New Roman" w:hAnsi="Times New Roman" w:eastAsia="方正仿宋_GBK"/>
          <w:sz w:val="32"/>
          <w:szCs w:val="32"/>
          <w:lang w:val="en-US"/>
        </w:rPr>
        <w:t>中心</w:t>
      </w:r>
      <w:r>
        <w:rPr>
          <w:rFonts w:ascii="Times New Roman" w:hAnsi="Times New Roman" w:eastAsia="方正仿宋_GBK"/>
          <w:sz w:val="32"/>
          <w:szCs w:val="32"/>
        </w:rPr>
        <w:t>开设临床科室有基本医疗服务科室：全科医疗科、内科、外科、妇产科、儿科、口腔科、眼科、耳鼻咽喉科、皮肤科、精神科、急诊医学科、麻醉科、中医科、中西医结合科;辅助检查科室:医学影像科、医学检验科、超声诊断专业等;基本公共卫生服务科室:预防保健、妇幼保健、卫生防疫和计划免疫等</w:t>
      </w:r>
    </w:p>
    <w:p>
      <w:pPr>
        <w:spacing w:line="596" w:lineRule="exact"/>
        <w:ind w:firstLine="640" w:firstLineChars="200"/>
        <w:rPr>
          <w:rFonts w:eastAsia="方正楷体_GBK"/>
          <w:sz w:val="32"/>
          <w:szCs w:val="32"/>
        </w:rPr>
      </w:pPr>
      <w:r>
        <w:rPr>
          <w:rFonts w:eastAsia="方正楷体_GBK"/>
          <w:sz w:val="32"/>
          <w:szCs w:val="32"/>
        </w:rPr>
        <w:t>（</w:t>
      </w:r>
      <w:r>
        <w:rPr>
          <w:rFonts w:hint="eastAsia" w:eastAsia="方正楷体_GBK"/>
          <w:sz w:val="32"/>
          <w:szCs w:val="32"/>
        </w:rPr>
        <w:t>三</w:t>
      </w:r>
      <w:r>
        <w:rPr>
          <w:rFonts w:eastAsia="方正楷体_GBK"/>
          <w:sz w:val="32"/>
          <w:szCs w:val="32"/>
        </w:rPr>
        <w:t>）预算及支出情况。</w:t>
      </w:r>
    </w:p>
    <w:p>
      <w:pPr>
        <w:spacing w:line="600" w:lineRule="exact"/>
        <w:ind w:firstLine="640" w:firstLineChars="200"/>
        <w:rPr>
          <w:rFonts w:eastAsia="方正仿宋_GBK"/>
          <w:sz w:val="32"/>
          <w:szCs w:val="30"/>
        </w:rPr>
      </w:pPr>
      <w:r>
        <w:rPr>
          <w:rFonts w:eastAsia="方正仿宋_GBK"/>
          <w:sz w:val="32"/>
          <w:szCs w:val="32"/>
        </w:rPr>
        <w:t>1．</w:t>
      </w:r>
      <w:r>
        <w:rPr>
          <w:rFonts w:eastAsia="方正仿宋_GBK"/>
          <w:sz w:val="32"/>
          <w:szCs w:val="30"/>
        </w:rPr>
        <w:t>年初预算收入情况：202</w:t>
      </w:r>
      <w:r>
        <w:rPr>
          <w:rFonts w:hint="eastAsia" w:eastAsia="方正仿宋_GBK"/>
          <w:sz w:val="32"/>
          <w:szCs w:val="30"/>
        </w:rPr>
        <w:t>2</w:t>
      </w:r>
      <w:r>
        <w:rPr>
          <w:rFonts w:eastAsia="方正仿宋_GBK"/>
          <w:sz w:val="32"/>
          <w:szCs w:val="30"/>
        </w:rPr>
        <w:t>年年初预算数</w:t>
      </w:r>
      <w:r>
        <w:rPr>
          <w:rFonts w:hint="eastAsia" w:eastAsia="方正仿宋_GBK"/>
          <w:sz w:val="32"/>
          <w:szCs w:val="30"/>
        </w:rPr>
        <w:t>2920.60</w:t>
      </w:r>
      <w:r>
        <w:rPr>
          <w:rFonts w:eastAsia="方正仿宋_GBK"/>
          <w:sz w:val="32"/>
          <w:szCs w:val="30"/>
        </w:rPr>
        <w:t>万元，其中：一般公共预算拨款</w:t>
      </w:r>
      <w:r>
        <w:rPr>
          <w:rFonts w:hint="eastAsia" w:eastAsia="方正仿宋_GBK"/>
          <w:sz w:val="32"/>
          <w:szCs w:val="30"/>
        </w:rPr>
        <w:t>1471.81</w:t>
      </w:r>
      <w:r>
        <w:rPr>
          <w:rFonts w:eastAsia="方正仿宋_GBK"/>
          <w:sz w:val="32"/>
          <w:szCs w:val="30"/>
        </w:rPr>
        <w:t>万元，事业收入</w:t>
      </w:r>
      <w:r>
        <w:rPr>
          <w:rFonts w:hint="eastAsia" w:eastAsia="方正仿宋_GBK"/>
          <w:sz w:val="32"/>
          <w:szCs w:val="30"/>
        </w:rPr>
        <w:t>1448.79</w:t>
      </w:r>
      <w:r>
        <w:rPr>
          <w:rFonts w:eastAsia="方正仿宋_GBK"/>
          <w:sz w:val="32"/>
          <w:szCs w:val="30"/>
        </w:rPr>
        <w:t>万元。202</w:t>
      </w:r>
      <w:r>
        <w:rPr>
          <w:rFonts w:hint="eastAsia" w:eastAsia="方正仿宋_GBK"/>
          <w:sz w:val="32"/>
          <w:szCs w:val="30"/>
        </w:rPr>
        <w:t>2</w:t>
      </w:r>
      <w:r>
        <w:rPr>
          <w:rFonts w:eastAsia="方正仿宋_GBK"/>
          <w:sz w:val="32"/>
          <w:szCs w:val="30"/>
        </w:rPr>
        <w:t>年实际调整后总预算资金数</w:t>
      </w:r>
      <w:r>
        <w:rPr>
          <w:rFonts w:hint="eastAsia" w:eastAsia="方正仿宋_GBK"/>
          <w:sz w:val="32"/>
          <w:szCs w:val="30"/>
        </w:rPr>
        <w:t>3074.73</w:t>
      </w:r>
      <w:r>
        <w:rPr>
          <w:rFonts w:eastAsia="方正仿宋_GBK"/>
          <w:sz w:val="32"/>
          <w:szCs w:val="30"/>
        </w:rPr>
        <w:t>万元，其中一般公共预算拨款</w:t>
      </w:r>
      <w:r>
        <w:rPr>
          <w:rFonts w:hint="eastAsia" w:eastAsia="方正仿宋_GBK"/>
          <w:sz w:val="32"/>
          <w:szCs w:val="30"/>
        </w:rPr>
        <w:t>1872.81</w:t>
      </w:r>
      <w:r>
        <w:rPr>
          <w:rFonts w:eastAsia="方正仿宋_GBK"/>
          <w:sz w:val="32"/>
          <w:szCs w:val="30"/>
        </w:rPr>
        <w:t>万元，事业收入</w:t>
      </w:r>
      <w:r>
        <w:rPr>
          <w:rFonts w:hint="eastAsia" w:eastAsia="方正仿宋_GBK"/>
          <w:sz w:val="32"/>
          <w:szCs w:val="30"/>
        </w:rPr>
        <w:t>988.32</w:t>
      </w:r>
      <w:r>
        <w:rPr>
          <w:rFonts w:eastAsia="方正仿宋_GBK"/>
          <w:sz w:val="32"/>
          <w:szCs w:val="30"/>
        </w:rPr>
        <w:t>万元，其他收入</w:t>
      </w:r>
      <w:r>
        <w:rPr>
          <w:rFonts w:hint="eastAsia" w:eastAsia="方正仿宋_GBK"/>
          <w:sz w:val="32"/>
          <w:szCs w:val="30"/>
        </w:rPr>
        <w:t>213.60</w:t>
      </w:r>
      <w:r>
        <w:rPr>
          <w:rFonts w:eastAsia="方正仿宋_GBK"/>
          <w:sz w:val="32"/>
          <w:szCs w:val="30"/>
        </w:rPr>
        <w:t>万元。</w:t>
      </w:r>
    </w:p>
    <w:p>
      <w:pPr>
        <w:spacing w:line="596" w:lineRule="exact"/>
        <w:ind w:firstLine="640" w:firstLineChars="200"/>
        <w:rPr>
          <w:rFonts w:eastAsia="方正仿宋_GBK"/>
          <w:sz w:val="32"/>
          <w:szCs w:val="30"/>
        </w:rPr>
      </w:pPr>
      <w:r>
        <w:rPr>
          <w:rFonts w:hint="eastAsia" w:eastAsia="方正仿宋_GBK"/>
          <w:sz w:val="32"/>
          <w:szCs w:val="32"/>
        </w:rPr>
        <w:t>2</w:t>
      </w:r>
      <w:r>
        <w:rPr>
          <w:rFonts w:eastAsia="方正仿宋_GBK"/>
          <w:sz w:val="32"/>
          <w:szCs w:val="32"/>
        </w:rPr>
        <w:t>．</w:t>
      </w:r>
      <w:bookmarkStart w:id="0" w:name="_GoBack"/>
      <w:bookmarkEnd w:id="0"/>
      <w:r>
        <w:rPr>
          <w:rFonts w:eastAsia="方正仿宋_GBK"/>
          <w:sz w:val="32"/>
          <w:szCs w:val="30"/>
        </w:rPr>
        <w:t>预算</w:t>
      </w:r>
      <w:r>
        <w:rPr>
          <w:rFonts w:hint="eastAsia" w:eastAsia="方正仿宋_GBK"/>
          <w:sz w:val="32"/>
          <w:szCs w:val="30"/>
          <w:lang w:val="en-US" w:eastAsia="zh-CN"/>
        </w:rPr>
        <w:t>支出</w:t>
      </w:r>
      <w:r>
        <w:rPr>
          <w:rFonts w:eastAsia="方正仿宋_GBK"/>
          <w:sz w:val="32"/>
          <w:szCs w:val="30"/>
        </w:rPr>
        <w:t>情况：202</w:t>
      </w:r>
      <w:r>
        <w:rPr>
          <w:rFonts w:hint="eastAsia" w:eastAsia="方正仿宋_GBK"/>
          <w:sz w:val="32"/>
          <w:szCs w:val="30"/>
        </w:rPr>
        <w:t>2</w:t>
      </w:r>
      <w:r>
        <w:rPr>
          <w:rFonts w:eastAsia="方正仿宋_GBK"/>
          <w:sz w:val="32"/>
          <w:szCs w:val="30"/>
        </w:rPr>
        <w:t>年年初预算数2</w:t>
      </w:r>
      <w:r>
        <w:rPr>
          <w:rFonts w:hint="eastAsia" w:eastAsia="方正仿宋_GBK"/>
          <w:sz w:val="32"/>
          <w:szCs w:val="30"/>
        </w:rPr>
        <w:t>920.60</w:t>
      </w:r>
      <w:r>
        <w:rPr>
          <w:rFonts w:eastAsia="方正仿宋_GBK"/>
          <w:sz w:val="32"/>
          <w:szCs w:val="30"/>
        </w:rPr>
        <w:t>万元，其中基本支出</w:t>
      </w:r>
      <w:r>
        <w:rPr>
          <w:rFonts w:hint="eastAsia" w:eastAsia="方正仿宋_GBK"/>
          <w:sz w:val="32"/>
          <w:szCs w:val="30"/>
        </w:rPr>
        <w:t>192.10</w:t>
      </w:r>
      <w:r>
        <w:rPr>
          <w:rFonts w:eastAsia="方正仿宋_GBK"/>
          <w:sz w:val="32"/>
          <w:szCs w:val="30"/>
        </w:rPr>
        <w:t>万元，</w:t>
      </w:r>
      <w:r>
        <w:rPr>
          <w:rFonts w:hint="eastAsia" w:eastAsia="方正仿宋_GBK"/>
          <w:sz w:val="32"/>
          <w:szCs w:val="30"/>
        </w:rPr>
        <w:t>项目支出958.50万元。</w:t>
      </w:r>
      <w:r>
        <w:rPr>
          <w:rFonts w:eastAsia="方正仿宋_GBK"/>
          <w:sz w:val="32"/>
          <w:szCs w:val="30"/>
        </w:rPr>
        <w:t>实际调整后202</w:t>
      </w:r>
      <w:r>
        <w:rPr>
          <w:rFonts w:hint="eastAsia" w:eastAsia="方正仿宋_GBK"/>
          <w:sz w:val="32"/>
          <w:szCs w:val="30"/>
        </w:rPr>
        <w:t>2</w:t>
      </w:r>
      <w:r>
        <w:rPr>
          <w:rFonts w:eastAsia="方正仿宋_GBK"/>
          <w:sz w:val="32"/>
          <w:szCs w:val="30"/>
        </w:rPr>
        <w:t>年支出预算</w:t>
      </w:r>
      <w:r>
        <w:rPr>
          <w:rFonts w:hint="eastAsia" w:eastAsia="方正仿宋_GBK"/>
          <w:sz w:val="32"/>
          <w:szCs w:val="30"/>
        </w:rPr>
        <w:t>3074.73</w:t>
      </w:r>
      <w:r>
        <w:rPr>
          <w:rFonts w:eastAsia="方正仿宋_GBK"/>
          <w:sz w:val="32"/>
          <w:szCs w:val="30"/>
        </w:rPr>
        <w:t>万元，</w:t>
      </w:r>
      <w:r>
        <w:rPr>
          <w:rFonts w:hint="eastAsia" w:eastAsia="方正仿宋_GBK"/>
          <w:sz w:val="32"/>
          <w:szCs w:val="30"/>
        </w:rPr>
        <w:t>其中基本支出2820.73万元，</w:t>
      </w:r>
      <w:r>
        <w:rPr>
          <w:rFonts w:eastAsia="方正仿宋_GBK"/>
          <w:sz w:val="32"/>
          <w:szCs w:val="30"/>
        </w:rPr>
        <w:t>项目支出</w:t>
      </w:r>
      <w:r>
        <w:rPr>
          <w:rFonts w:hint="eastAsia" w:eastAsia="方正仿宋_GBK"/>
          <w:sz w:val="32"/>
          <w:szCs w:val="30"/>
        </w:rPr>
        <w:t>0.00</w:t>
      </w:r>
      <w:r>
        <w:rPr>
          <w:rFonts w:eastAsia="方正仿宋_GBK"/>
          <w:sz w:val="32"/>
          <w:szCs w:val="30"/>
        </w:rPr>
        <w:t>万元</w:t>
      </w:r>
      <w:r>
        <w:rPr>
          <w:rFonts w:hint="eastAsia" w:eastAsia="方正仿宋_GBK"/>
          <w:sz w:val="32"/>
          <w:szCs w:val="30"/>
        </w:rPr>
        <w:t>，年末结转结余254.00万元。</w:t>
      </w:r>
      <w:r>
        <w:rPr>
          <w:rFonts w:eastAsia="方正仿宋_GBK"/>
          <w:sz w:val="32"/>
          <w:szCs w:val="30"/>
        </w:rPr>
        <w:t>年末决算将年初</w:t>
      </w:r>
      <w:r>
        <w:rPr>
          <w:rFonts w:hint="eastAsia" w:eastAsia="方正仿宋_GBK"/>
          <w:sz w:val="32"/>
          <w:szCs w:val="30"/>
        </w:rPr>
        <w:t>药品及专用材料采购支出</w:t>
      </w:r>
      <w:r>
        <w:rPr>
          <w:rFonts w:eastAsia="方正仿宋_GBK"/>
          <w:sz w:val="32"/>
          <w:szCs w:val="30"/>
        </w:rPr>
        <w:t>项目体现在商品和服务支出中专用材料费支出</w:t>
      </w:r>
      <w:r>
        <w:rPr>
          <w:rFonts w:hint="eastAsia" w:eastAsia="方正仿宋_GBK"/>
          <w:sz w:val="32"/>
          <w:szCs w:val="30"/>
        </w:rPr>
        <w:t>703.35</w:t>
      </w:r>
      <w:r>
        <w:rPr>
          <w:rFonts w:eastAsia="方正仿宋_GBK"/>
          <w:sz w:val="32"/>
          <w:szCs w:val="30"/>
        </w:rPr>
        <w:t>万元，</w:t>
      </w:r>
      <w:r>
        <w:rPr>
          <w:rFonts w:hint="eastAsia" w:eastAsia="方正仿宋_GBK"/>
          <w:sz w:val="32"/>
          <w:szCs w:val="30"/>
        </w:rPr>
        <w:t>村卫生室管理及村医运行经费支出</w:t>
      </w:r>
      <w:r>
        <w:rPr>
          <w:rFonts w:eastAsia="方正仿宋_GBK"/>
          <w:sz w:val="32"/>
          <w:szCs w:val="30"/>
        </w:rPr>
        <w:t>项目体现在商品</w:t>
      </w:r>
      <w:r>
        <w:rPr>
          <w:rFonts w:hint="eastAsia" w:eastAsia="方正仿宋_GBK"/>
          <w:sz w:val="32"/>
          <w:szCs w:val="30"/>
        </w:rPr>
        <w:t>和</w:t>
      </w:r>
      <w:r>
        <w:rPr>
          <w:rFonts w:eastAsia="方正仿宋_GBK"/>
          <w:sz w:val="32"/>
          <w:szCs w:val="30"/>
        </w:rPr>
        <w:t>服务支出里</w:t>
      </w:r>
      <w:r>
        <w:rPr>
          <w:rFonts w:hint="eastAsia" w:eastAsia="方正仿宋_GBK"/>
          <w:sz w:val="32"/>
          <w:szCs w:val="30"/>
        </w:rPr>
        <w:t>面的</w:t>
      </w:r>
      <w:r>
        <w:rPr>
          <w:rFonts w:eastAsia="方正仿宋_GBK"/>
          <w:sz w:val="32"/>
          <w:szCs w:val="30"/>
        </w:rPr>
        <w:t>支出</w:t>
      </w:r>
      <w:r>
        <w:rPr>
          <w:rFonts w:hint="eastAsia" w:eastAsia="方正仿宋_GBK"/>
          <w:sz w:val="32"/>
          <w:szCs w:val="30"/>
        </w:rPr>
        <w:t>30.33</w:t>
      </w:r>
      <w:r>
        <w:rPr>
          <w:rFonts w:eastAsia="方正仿宋_GBK"/>
          <w:sz w:val="32"/>
          <w:szCs w:val="30"/>
        </w:rPr>
        <w:t>万元</w:t>
      </w:r>
      <w:r>
        <w:rPr>
          <w:rFonts w:hint="eastAsia" w:eastAsia="方正仿宋_GBK"/>
          <w:sz w:val="32"/>
          <w:szCs w:val="30"/>
        </w:rPr>
        <w:t>，</w:t>
      </w:r>
      <w:r>
        <w:rPr>
          <w:rFonts w:eastAsia="方正仿宋_GBK"/>
          <w:sz w:val="32"/>
          <w:szCs w:val="30"/>
        </w:rPr>
        <w:t>设备采购</w:t>
      </w:r>
      <w:r>
        <w:rPr>
          <w:rFonts w:hint="eastAsia" w:eastAsia="方正仿宋_GBK"/>
          <w:sz w:val="32"/>
          <w:szCs w:val="30"/>
        </w:rPr>
        <w:t>支出</w:t>
      </w:r>
      <w:r>
        <w:rPr>
          <w:rFonts w:eastAsia="方正仿宋_GBK"/>
          <w:sz w:val="32"/>
          <w:szCs w:val="30"/>
        </w:rPr>
        <w:t>项目体现在资本性支出里的设备采购购置支出</w:t>
      </w:r>
      <w:r>
        <w:rPr>
          <w:rFonts w:hint="eastAsia" w:eastAsia="方正仿宋_GBK"/>
          <w:sz w:val="32"/>
          <w:szCs w:val="30"/>
        </w:rPr>
        <w:t>36.10</w:t>
      </w:r>
      <w:r>
        <w:rPr>
          <w:rFonts w:eastAsia="方正仿宋_GBK"/>
          <w:sz w:val="32"/>
          <w:szCs w:val="30"/>
        </w:rPr>
        <w:t>万元，</w:t>
      </w:r>
      <w:r>
        <w:rPr>
          <w:rFonts w:hint="eastAsia" w:eastAsia="方正仿宋_GBK"/>
          <w:sz w:val="32"/>
          <w:szCs w:val="30"/>
        </w:rPr>
        <w:t>基建维修支出体现在商品和服务支出里面的支出16.00万元，基本公共卫生服务补助资金项目体现在工资福利支出和商品服务支出的支出447.04万元，基本药物制度补助资金项目体现在商品和服务支出里面的支出39.20万元</w:t>
      </w:r>
      <w:r>
        <w:rPr>
          <w:rFonts w:eastAsia="方正仿宋_GBK"/>
          <w:sz w:val="32"/>
          <w:szCs w:val="30"/>
        </w:rPr>
        <w:t>。</w:t>
      </w:r>
      <w:r>
        <w:rPr>
          <w:rFonts w:hint="eastAsia" w:eastAsia="方正仿宋_GBK"/>
          <w:sz w:val="32"/>
          <w:szCs w:val="30"/>
          <w:lang w:val="en-US" w:eastAsia="zh-CN"/>
        </w:rPr>
        <w:t>故年末决算里无项目支出。</w:t>
      </w:r>
    </w:p>
    <w:p>
      <w:pPr>
        <w:spacing w:line="596" w:lineRule="exact"/>
        <w:ind w:firstLine="640" w:firstLineChars="200"/>
        <w:rPr>
          <w:rFonts w:eastAsia="方正黑体_GBK"/>
          <w:sz w:val="32"/>
          <w:szCs w:val="32"/>
        </w:rPr>
      </w:pPr>
      <w:r>
        <w:rPr>
          <w:rFonts w:eastAsia="方正黑体_GBK"/>
          <w:sz w:val="32"/>
          <w:szCs w:val="32"/>
        </w:rPr>
        <w:t>二、绩效评价基本情况</w:t>
      </w:r>
    </w:p>
    <w:p>
      <w:pPr>
        <w:spacing w:line="596" w:lineRule="exact"/>
        <w:ind w:firstLine="640" w:firstLineChars="200"/>
        <w:rPr>
          <w:rFonts w:eastAsia="方正楷体_GBK"/>
          <w:sz w:val="32"/>
          <w:szCs w:val="32"/>
        </w:rPr>
      </w:pPr>
      <w:r>
        <w:rPr>
          <w:rFonts w:eastAsia="方正楷体_GBK"/>
          <w:sz w:val="32"/>
          <w:szCs w:val="32"/>
        </w:rPr>
        <w:t>（一）绩效评价目的</w:t>
      </w:r>
      <w:r>
        <w:rPr>
          <w:rFonts w:hint="eastAsia" w:eastAsia="方正楷体_GBK"/>
          <w:sz w:val="32"/>
          <w:szCs w:val="32"/>
        </w:rPr>
        <w:t>。</w:t>
      </w:r>
    </w:p>
    <w:p>
      <w:pPr>
        <w:spacing w:line="596" w:lineRule="exact"/>
        <w:ind w:firstLine="640" w:firstLineChars="200"/>
        <w:rPr>
          <w:rFonts w:eastAsia="方正仿宋_GBK"/>
          <w:sz w:val="32"/>
          <w:szCs w:val="32"/>
        </w:rPr>
      </w:pPr>
      <w:r>
        <w:rPr>
          <w:rFonts w:eastAsia="方正仿宋_GBK"/>
          <w:color w:val="333333"/>
          <w:sz w:val="32"/>
          <w:szCs w:val="32"/>
        </w:rPr>
        <w:t>通过对202</w:t>
      </w:r>
      <w:r>
        <w:rPr>
          <w:rFonts w:hint="eastAsia" w:eastAsia="方正仿宋_GBK"/>
          <w:color w:val="333333"/>
          <w:sz w:val="32"/>
          <w:szCs w:val="32"/>
        </w:rPr>
        <w:t>2</w:t>
      </w:r>
      <w:r>
        <w:rPr>
          <w:rFonts w:eastAsia="方正仿宋_GBK"/>
          <w:color w:val="333333"/>
          <w:sz w:val="32"/>
          <w:szCs w:val="32"/>
        </w:rPr>
        <w:t>年度整体支出情况和实际效果、预期绩效总目标、绩效目标完成情况、分析项目的效率性等情况进行分析，发现整体支出中存在的问题，提出解决问题的意见和建议，及时总结经验，规范管理，提高组织化程度，总结资金使用过程中的经验和不足，提高资金的安全性、规范性和效益性，进一步完善资金的管理办法，保证资金安全和发挥效益、工作的健康开展。</w:t>
      </w:r>
    </w:p>
    <w:p>
      <w:pPr>
        <w:spacing w:line="596" w:lineRule="exact"/>
        <w:ind w:firstLine="480" w:firstLineChars="150"/>
        <w:rPr>
          <w:rFonts w:eastAsia="方正楷体_GBK"/>
          <w:sz w:val="32"/>
          <w:szCs w:val="32"/>
        </w:rPr>
      </w:pPr>
      <w:r>
        <w:rPr>
          <w:rFonts w:eastAsia="方正楷体_GBK"/>
          <w:sz w:val="32"/>
          <w:szCs w:val="32"/>
        </w:rPr>
        <w:t>（二）绩效评价原则</w:t>
      </w:r>
      <w:r>
        <w:rPr>
          <w:rFonts w:hint="eastAsia" w:eastAsia="方正楷体_GBK"/>
          <w:sz w:val="32"/>
          <w:szCs w:val="32"/>
        </w:rPr>
        <w:t>。</w:t>
      </w:r>
    </w:p>
    <w:p>
      <w:pPr>
        <w:spacing w:line="596" w:lineRule="exact"/>
        <w:ind w:firstLine="640" w:firstLineChars="200"/>
        <w:rPr>
          <w:rFonts w:eastAsia="方正仿宋_GBK"/>
          <w:bCs/>
          <w:sz w:val="32"/>
          <w:szCs w:val="30"/>
        </w:rPr>
      </w:pPr>
      <w:r>
        <w:rPr>
          <w:rFonts w:eastAsia="方正仿宋_GBK"/>
          <w:bCs/>
          <w:sz w:val="32"/>
          <w:szCs w:val="30"/>
        </w:rPr>
        <w:t>科学规范原则：包含经济性、双效性和有效性，主要从宏观效益与微观效益，近期与远期、直接与间接等角度考察分析专项资金的运行过程和执行结果，注重资金投向的合理性评价和对资金拨付的及时性、准确性、安全性的评判，全面衡量资金支出的管理水平和使用效益。对项目的所有资料数据等情况必须真实、可靠，经得起任何检验，对绩效评价反应资金的执行情况等过程能准确全面地明确指标体系。</w:t>
      </w:r>
    </w:p>
    <w:p>
      <w:pPr>
        <w:spacing w:line="596" w:lineRule="exact"/>
        <w:ind w:firstLine="480" w:firstLineChars="150"/>
        <w:rPr>
          <w:rFonts w:eastAsia="方正仿宋_GBK"/>
          <w:bCs/>
          <w:sz w:val="32"/>
          <w:szCs w:val="30"/>
        </w:rPr>
      </w:pPr>
      <w:r>
        <w:rPr>
          <w:rFonts w:eastAsia="方正仿宋_GBK"/>
          <w:bCs/>
          <w:sz w:val="32"/>
          <w:szCs w:val="30"/>
        </w:rPr>
        <w:t>公开公正原则：公平性，通过财政补助产生的不同受益对象的分配达到公平状态，能够较好满足众多受益对象的需求。对统一岗位职工方面使用相同的考评标准。真实性，保障财政资金支出效益公正，客观评价的基础。项目支出后绩效资料数据等必须真实，如资料等虚假那绩效评价出来的效益结果就不正确，所以必须进行相关核查。</w:t>
      </w:r>
    </w:p>
    <w:p>
      <w:pPr>
        <w:spacing w:line="596" w:lineRule="exact"/>
        <w:ind w:firstLine="480" w:firstLineChars="150"/>
        <w:rPr>
          <w:rFonts w:eastAsia="方正仿宋_GBK"/>
          <w:bCs/>
          <w:sz w:val="32"/>
          <w:szCs w:val="30"/>
        </w:rPr>
      </w:pPr>
      <w:r>
        <w:rPr>
          <w:rFonts w:eastAsia="方正仿宋_GBK"/>
          <w:bCs/>
          <w:sz w:val="32"/>
          <w:szCs w:val="30"/>
        </w:rPr>
        <w:t>分级分类原则：要求根据评价对象特点分类组织实施。</w:t>
      </w:r>
    </w:p>
    <w:p>
      <w:pPr>
        <w:spacing w:line="596" w:lineRule="exact"/>
        <w:ind w:firstLine="480" w:firstLineChars="150"/>
        <w:rPr>
          <w:rFonts w:eastAsia="方正仿宋_GBK"/>
          <w:bCs/>
          <w:sz w:val="32"/>
          <w:szCs w:val="30"/>
        </w:rPr>
      </w:pPr>
      <w:r>
        <w:rPr>
          <w:rFonts w:eastAsia="方正仿宋_GBK"/>
          <w:bCs/>
          <w:sz w:val="32"/>
          <w:szCs w:val="30"/>
        </w:rPr>
        <w:t>绩效相关原则：要求支出与其产出之间有紧密相关关系，然后评价结果应客观公正，并接受社会公开监督</w:t>
      </w:r>
    </w:p>
    <w:p>
      <w:pPr>
        <w:spacing w:line="596" w:lineRule="exact"/>
        <w:ind w:firstLine="640" w:firstLineChars="200"/>
        <w:rPr>
          <w:rFonts w:eastAsia="方正楷体_GBK"/>
          <w:sz w:val="32"/>
          <w:szCs w:val="32"/>
        </w:rPr>
      </w:pPr>
      <w:r>
        <w:rPr>
          <w:rFonts w:eastAsia="方正楷体_GBK"/>
          <w:sz w:val="32"/>
          <w:szCs w:val="32"/>
        </w:rPr>
        <w:t>（三）绩效评价工作过程</w:t>
      </w:r>
      <w:r>
        <w:rPr>
          <w:rFonts w:hint="eastAsia" w:eastAsia="方正楷体_GBK"/>
          <w:sz w:val="32"/>
          <w:szCs w:val="32"/>
        </w:rPr>
        <w:t>。</w:t>
      </w:r>
    </w:p>
    <w:p>
      <w:pPr>
        <w:spacing w:line="596" w:lineRule="exact"/>
        <w:ind w:firstLine="640" w:firstLineChars="200"/>
        <w:rPr>
          <w:rFonts w:eastAsia="方正仿宋_GBK"/>
          <w:sz w:val="32"/>
          <w:szCs w:val="30"/>
        </w:rPr>
      </w:pPr>
      <w:r>
        <w:rPr>
          <w:rFonts w:eastAsia="方正仿宋_GBK"/>
          <w:sz w:val="32"/>
          <w:szCs w:val="30"/>
        </w:rPr>
        <w:t>2022年3月9日，成立璧山区丁家街道卫生院财政支出项目绩效评价工作组，负责绩效自评工作，工作组的主要成员及职责如下：</w:t>
      </w:r>
    </w:p>
    <w:p>
      <w:pPr>
        <w:spacing w:line="596" w:lineRule="exact"/>
        <w:ind w:firstLine="640" w:firstLineChars="200"/>
        <w:rPr>
          <w:rFonts w:eastAsia="方正仿宋_GBK"/>
          <w:sz w:val="32"/>
          <w:szCs w:val="32"/>
        </w:rPr>
      </w:pPr>
      <w:r>
        <w:rPr>
          <w:rFonts w:eastAsia="方正仿宋_GBK"/>
          <w:sz w:val="32"/>
          <w:szCs w:val="32"/>
        </w:rPr>
        <w:t>1．工作组成员</w:t>
      </w:r>
    </w:p>
    <w:p>
      <w:pPr>
        <w:spacing w:line="596" w:lineRule="exact"/>
        <w:ind w:firstLine="640" w:firstLineChars="200"/>
        <w:rPr>
          <w:rFonts w:eastAsia="方正仿宋_GBK"/>
          <w:sz w:val="32"/>
          <w:szCs w:val="30"/>
        </w:rPr>
      </w:pPr>
      <w:r>
        <w:rPr>
          <w:rFonts w:eastAsia="方正仿宋_GBK"/>
          <w:sz w:val="32"/>
          <w:szCs w:val="30"/>
        </w:rPr>
        <w:t>组长：梅世建</w:t>
      </w:r>
    </w:p>
    <w:p>
      <w:pPr>
        <w:spacing w:line="596" w:lineRule="exact"/>
        <w:ind w:firstLine="640" w:firstLineChars="200"/>
        <w:rPr>
          <w:rFonts w:eastAsia="方正仿宋_GBK"/>
          <w:sz w:val="32"/>
          <w:szCs w:val="30"/>
        </w:rPr>
      </w:pPr>
      <w:r>
        <w:rPr>
          <w:rFonts w:eastAsia="方正仿宋_GBK"/>
          <w:sz w:val="32"/>
          <w:szCs w:val="30"/>
        </w:rPr>
        <w:t>副组长：谢朝云</w:t>
      </w:r>
    </w:p>
    <w:p>
      <w:pPr>
        <w:spacing w:line="596" w:lineRule="exact"/>
        <w:ind w:firstLine="640" w:firstLineChars="200"/>
        <w:rPr>
          <w:rFonts w:eastAsia="方正仿宋_GBK"/>
          <w:sz w:val="32"/>
          <w:szCs w:val="30"/>
        </w:rPr>
      </w:pPr>
      <w:r>
        <w:rPr>
          <w:rFonts w:eastAsia="方正仿宋_GBK"/>
          <w:sz w:val="32"/>
          <w:szCs w:val="30"/>
        </w:rPr>
        <w:t>成员：徐德玲</w:t>
      </w:r>
      <w:r>
        <w:rPr>
          <w:rFonts w:hint="eastAsia" w:eastAsia="方正仿宋_GBK"/>
          <w:sz w:val="32"/>
          <w:szCs w:val="30"/>
        </w:rPr>
        <w:t xml:space="preserve"> </w:t>
      </w:r>
      <w:r>
        <w:rPr>
          <w:rFonts w:eastAsia="方正仿宋_GBK"/>
          <w:sz w:val="32"/>
          <w:szCs w:val="30"/>
        </w:rPr>
        <w:t>皮贵利</w:t>
      </w:r>
      <w:r>
        <w:rPr>
          <w:rFonts w:hint="eastAsia" w:eastAsia="方正仿宋_GBK"/>
          <w:sz w:val="32"/>
          <w:szCs w:val="30"/>
        </w:rPr>
        <w:t xml:space="preserve"> </w:t>
      </w:r>
      <w:r>
        <w:rPr>
          <w:rFonts w:eastAsia="方正仿宋_GBK"/>
          <w:sz w:val="32"/>
          <w:szCs w:val="30"/>
        </w:rPr>
        <w:t>胡庆英</w:t>
      </w:r>
      <w:r>
        <w:rPr>
          <w:rFonts w:hint="eastAsia" w:eastAsia="方正仿宋_GBK"/>
          <w:sz w:val="32"/>
          <w:szCs w:val="30"/>
        </w:rPr>
        <w:t xml:space="preserve"> </w:t>
      </w:r>
      <w:r>
        <w:rPr>
          <w:rFonts w:eastAsia="方正仿宋_GBK"/>
          <w:sz w:val="32"/>
          <w:szCs w:val="30"/>
        </w:rPr>
        <w:t>张强</w:t>
      </w:r>
      <w:r>
        <w:rPr>
          <w:rFonts w:hint="eastAsia" w:eastAsia="方正仿宋_GBK"/>
          <w:sz w:val="32"/>
          <w:szCs w:val="30"/>
        </w:rPr>
        <w:t xml:space="preserve"> </w:t>
      </w:r>
      <w:r>
        <w:rPr>
          <w:rFonts w:eastAsia="方正仿宋_GBK"/>
          <w:sz w:val="32"/>
          <w:szCs w:val="30"/>
        </w:rPr>
        <w:t>陈勇</w:t>
      </w:r>
      <w:r>
        <w:rPr>
          <w:rFonts w:hint="eastAsia" w:eastAsia="方正仿宋_GBK"/>
          <w:sz w:val="32"/>
          <w:szCs w:val="30"/>
        </w:rPr>
        <w:t xml:space="preserve"> </w:t>
      </w:r>
      <w:r>
        <w:rPr>
          <w:rFonts w:eastAsia="方正仿宋_GBK"/>
          <w:sz w:val="32"/>
          <w:szCs w:val="30"/>
        </w:rPr>
        <w:t>何宗</w:t>
      </w:r>
      <w:r>
        <w:rPr>
          <w:rFonts w:hint="eastAsia" w:eastAsia="方正仿宋_GBK"/>
          <w:sz w:val="32"/>
          <w:szCs w:val="30"/>
        </w:rPr>
        <w:t xml:space="preserve">元 </w:t>
      </w:r>
      <w:r>
        <w:rPr>
          <w:rFonts w:eastAsia="方正仿宋_GBK"/>
          <w:sz w:val="32"/>
          <w:szCs w:val="30"/>
        </w:rPr>
        <w:t>胡大勇</w:t>
      </w:r>
      <w:r>
        <w:rPr>
          <w:rFonts w:hint="eastAsia" w:eastAsia="方正仿宋_GBK"/>
          <w:sz w:val="32"/>
          <w:szCs w:val="30"/>
        </w:rPr>
        <w:t xml:space="preserve"> </w:t>
      </w:r>
      <w:r>
        <w:rPr>
          <w:rFonts w:eastAsia="方正仿宋_GBK"/>
          <w:sz w:val="32"/>
          <w:szCs w:val="30"/>
        </w:rPr>
        <w:t>李霞</w:t>
      </w:r>
    </w:p>
    <w:p>
      <w:pPr>
        <w:spacing w:line="596" w:lineRule="exact"/>
        <w:ind w:firstLine="640" w:firstLineChars="200"/>
        <w:rPr>
          <w:rFonts w:eastAsia="方正仿宋_GBK"/>
          <w:sz w:val="32"/>
          <w:szCs w:val="30"/>
        </w:rPr>
      </w:pPr>
      <w:r>
        <w:rPr>
          <w:rFonts w:eastAsia="方正仿宋_GBK"/>
          <w:sz w:val="32"/>
          <w:szCs w:val="30"/>
        </w:rPr>
        <w:t>绩效评价领导小组下设办公室在财务科，由财务科科长兼任办公室主任。</w:t>
      </w:r>
    </w:p>
    <w:p>
      <w:pPr>
        <w:spacing w:line="596" w:lineRule="exact"/>
        <w:ind w:firstLine="640" w:firstLineChars="200"/>
        <w:rPr>
          <w:rFonts w:eastAsia="方正仿宋_GBK"/>
          <w:sz w:val="32"/>
          <w:szCs w:val="30"/>
        </w:rPr>
      </w:pPr>
      <w:r>
        <w:rPr>
          <w:rFonts w:hint="eastAsia" w:eastAsia="方正仿宋_GBK"/>
          <w:sz w:val="32"/>
          <w:szCs w:val="32"/>
        </w:rPr>
        <w:t>2</w:t>
      </w:r>
      <w:r>
        <w:rPr>
          <w:rFonts w:eastAsia="方正仿宋_GBK"/>
          <w:sz w:val="32"/>
          <w:szCs w:val="32"/>
        </w:rPr>
        <w:t>．</w:t>
      </w:r>
      <w:r>
        <w:rPr>
          <w:rFonts w:eastAsia="方正仿宋_GBK"/>
          <w:sz w:val="32"/>
          <w:szCs w:val="30"/>
        </w:rPr>
        <w:t>工作职责</w:t>
      </w:r>
    </w:p>
    <w:p>
      <w:pPr>
        <w:spacing w:line="596" w:lineRule="exact"/>
        <w:ind w:firstLine="640" w:firstLineChars="200"/>
        <w:rPr>
          <w:rFonts w:eastAsia="方正仿宋_GBK"/>
          <w:sz w:val="32"/>
          <w:szCs w:val="30"/>
        </w:rPr>
      </w:pPr>
      <w:r>
        <w:rPr>
          <w:rFonts w:eastAsia="方正仿宋_GBK"/>
          <w:sz w:val="32"/>
          <w:szCs w:val="32"/>
        </w:rPr>
        <w:t>（1）</w:t>
      </w:r>
      <w:r>
        <w:rPr>
          <w:rFonts w:eastAsia="方正仿宋_GBK"/>
          <w:sz w:val="32"/>
          <w:szCs w:val="30"/>
        </w:rPr>
        <w:t>组长职责：审批绩效自评方案，监督、检查核实绩效自评结果；</w:t>
      </w:r>
    </w:p>
    <w:p>
      <w:pPr>
        <w:spacing w:line="596" w:lineRule="exact"/>
        <w:ind w:firstLine="640" w:firstLineChars="200"/>
        <w:rPr>
          <w:rFonts w:eastAsia="方正仿宋_GBK"/>
          <w:sz w:val="32"/>
          <w:szCs w:val="30"/>
        </w:rPr>
      </w:pPr>
      <w:r>
        <w:rPr>
          <w:rFonts w:eastAsia="方正仿宋_GBK"/>
          <w:sz w:val="32"/>
          <w:szCs w:val="32"/>
        </w:rPr>
        <w:t>（</w:t>
      </w:r>
      <w:r>
        <w:rPr>
          <w:rFonts w:hint="eastAsia" w:eastAsia="方正仿宋_GBK"/>
          <w:sz w:val="32"/>
          <w:szCs w:val="32"/>
        </w:rPr>
        <w:t>2</w:t>
      </w:r>
      <w:r>
        <w:rPr>
          <w:rFonts w:eastAsia="方正仿宋_GBK"/>
          <w:sz w:val="32"/>
          <w:szCs w:val="32"/>
        </w:rPr>
        <w:t>）</w:t>
      </w:r>
      <w:r>
        <w:rPr>
          <w:rFonts w:eastAsia="方正仿宋_GBK"/>
          <w:sz w:val="32"/>
          <w:szCs w:val="30"/>
        </w:rPr>
        <w:t>副组长职责：审核修改拟定的绩效自评方案，并提交考评工作组会议讨论通过；监督、部署、确认绩效自评过程及反馈意见的处理。</w:t>
      </w:r>
    </w:p>
    <w:p>
      <w:pPr>
        <w:spacing w:line="596" w:lineRule="exact"/>
        <w:ind w:firstLine="640" w:firstLineChars="200"/>
        <w:rPr>
          <w:rFonts w:eastAsia="方正仿宋_GBK"/>
          <w:sz w:val="32"/>
          <w:szCs w:val="30"/>
        </w:rPr>
      </w:pPr>
      <w:r>
        <w:rPr>
          <w:rFonts w:eastAsia="方正仿宋_GBK"/>
          <w:sz w:val="32"/>
          <w:szCs w:val="32"/>
        </w:rPr>
        <w:t>（</w:t>
      </w:r>
      <w:r>
        <w:rPr>
          <w:rFonts w:hint="eastAsia" w:eastAsia="方正仿宋_GBK"/>
          <w:sz w:val="32"/>
          <w:szCs w:val="32"/>
        </w:rPr>
        <w:t>3</w:t>
      </w:r>
      <w:r>
        <w:rPr>
          <w:rFonts w:eastAsia="方正仿宋_GBK"/>
          <w:sz w:val="32"/>
          <w:szCs w:val="32"/>
        </w:rPr>
        <w:t>）</w:t>
      </w:r>
      <w:r>
        <w:rPr>
          <w:rFonts w:eastAsia="方正仿宋_GBK"/>
          <w:sz w:val="32"/>
          <w:szCs w:val="30"/>
        </w:rPr>
        <w:t>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96" w:lineRule="exact"/>
        <w:ind w:firstLine="640" w:firstLineChars="200"/>
        <w:rPr>
          <w:rFonts w:eastAsia="方正仿宋_GBK"/>
          <w:sz w:val="32"/>
          <w:szCs w:val="30"/>
        </w:rPr>
      </w:pPr>
      <w:r>
        <w:rPr>
          <w:rFonts w:eastAsia="方正仿宋_GBK"/>
          <w:sz w:val="32"/>
          <w:szCs w:val="30"/>
        </w:rPr>
        <w:t>2022年3月17日，考评工作分项目开展自评检查工作，对项目整体实施情况和质量进行评定，核实资金拨付情况和工作完成情况等。</w:t>
      </w:r>
    </w:p>
    <w:p>
      <w:pPr>
        <w:spacing w:line="596" w:lineRule="exact"/>
        <w:ind w:firstLine="640" w:firstLineChars="200"/>
        <w:rPr>
          <w:rFonts w:eastAsia="黑体"/>
          <w:sz w:val="32"/>
          <w:szCs w:val="32"/>
        </w:rPr>
      </w:pPr>
      <w:r>
        <w:rPr>
          <w:rFonts w:eastAsia="黑体"/>
          <w:sz w:val="32"/>
          <w:szCs w:val="32"/>
        </w:rPr>
        <w:t>三、绩效评价情况及结论</w:t>
      </w:r>
    </w:p>
    <w:p>
      <w:pPr>
        <w:spacing w:line="596" w:lineRule="exact"/>
        <w:ind w:firstLine="640" w:firstLineChars="200"/>
        <w:rPr>
          <w:rFonts w:eastAsia="方正楷体_GBK"/>
          <w:sz w:val="32"/>
          <w:szCs w:val="30"/>
        </w:rPr>
      </w:pPr>
      <w:r>
        <w:rPr>
          <w:rFonts w:hint="eastAsia" w:ascii="方正楷体_GBK" w:eastAsia="方正楷体_GBK"/>
          <w:sz w:val="32"/>
          <w:szCs w:val="30"/>
        </w:rPr>
        <w:t>（一）投入评价情况</w:t>
      </w:r>
      <w:r>
        <w:rPr>
          <w:rFonts w:hint="eastAsia" w:eastAsia="方正楷体_GBK"/>
          <w:sz w:val="32"/>
          <w:szCs w:val="30"/>
        </w:rPr>
        <w:t>。</w:t>
      </w:r>
    </w:p>
    <w:p>
      <w:pPr>
        <w:spacing w:line="596" w:lineRule="exact"/>
        <w:ind w:firstLine="640" w:firstLineChars="200"/>
        <w:rPr>
          <w:rFonts w:eastAsia="方正仿宋_GBK"/>
          <w:sz w:val="32"/>
          <w:szCs w:val="30"/>
        </w:rPr>
      </w:pPr>
      <w:r>
        <w:rPr>
          <w:rFonts w:eastAsia="方正仿宋_GBK"/>
          <w:sz w:val="32"/>
          <w:szCs w:val="30"/>
        </w:rPr>
        <w:t>所设立的整体绩效目标依据符合国家法律法规、国民经济和社会发展总体规划；符合部门“三定”方案确定的职责；符合部门制定的中长期实施规划。我单位将部门整体的绩效目标细化分解为具体的工作任务；通过清晰、可衡量的指标值予以体现；与部门年度的任务数或计划数相对应；与本年度部门预算资金相匹配。</w:t>
      </w:r>
    </w:p>
    <w:p>
      <w:pPr>
        <w:spacing w:line="596" w:lineRule="exact"/>
        <w:ind w:firstLine="640" w:firstLineChars="200"/>
        <w:rPr>
          <w:rFonts w:eastAsia="方正楷体_GBK"/>
          <w:sz w:val="32"/>
          <w:szCs w:val="32"/>
        </w:rPr>
      </w:pPr>
      <w:r>
        <w:rPr>
          <w:rFonts w:eastAsia="方正楷体_GBK"/>
          <w:sz w:val="32"/>
          <w:szCs w:val="32"/>
        </w:rPr>
        <w:t>（二）过程评价情况</w:t>
      </w:r>
      <w:r>
        <w:rPr>
          <w:rFonts w:hint="eastAsia" w:eastAsia="方正楷体_GBK"/>
          <w:sz w:val="32"/>
          <w:szCs w:val="32"/>
        </w:rPr>
        <w:t>。</w:t>
      </w:r>
    </w:p>
    <w:p>
      <w:pPr>
        <w:spacing w:line="596" w:lineRule="exact"/>
        <w:ind w:firstLine="640" w:firstLineChars="200"/>
        <w:rPr>
          <w:rFonts w:eastAsia="方正仿宋_GBK"/>
          <w:sz w:val="32"/>
          <w:szCs w:val="30"/>
        </w:rPr>
      </w:pPr>
      <w:r>
        <w:rPr>
          <w:rFonts w:eastAsia="方正仿宋_GBK"/>
          <w:sz w:val="32"/>
          <w:szCs w:val="30"/>
        </w:rPr>
        <w:t>202</w:t>
      </w:r>
      <w:r>
        <w:rPr>
          <w:rFonts w:hint="eastAsia" w:eastAsia="方正仿宋_GBK"/>
          <w:sz w:val="32"/>
          <w:szCs w:val="30"/>
        </w:rPr>
        <w:t>2</w:t>
      </w:r>
      <w:r>
        <w:rPr>
          <w:rFonts w:eastAsia="方正仿宋_GBK"/>
          <w:sz w:val="32"/>
          <w:szCs w:val="30"/>
        </w:rPr>
        <w:t>年预算项目资金</w:t>
      </w:r>
      <w:r>
        <w:rPr>
          <w:rFonts w:hint="eastAsia" w:eastAsia="方正仿宋_GBK"/>
          <w:sz w:val="32"/>
          <w:szCs w:val="30"/>
        </w:rPr>
        <w:t>1272.02</w:t>
      </w:r>
      <w:r>
        <w:rPr>
          <w:rFonts w:eastAsia="方正仿宋_GBK"/>
          <w:sz w:val="32"/>
          <w:szCs w:val="30"/>
        </w:rPr>
        <w:t>万元，分别用于</w:t>
      </w:r>
      <w:r>
        <w:rPr>
          <w:rFonts w:hint="eastAsia" w:eastAsia="方正仿宋_GBK"/>
          <w:sz w:val="32"/>
          <w:szCs w:val="30"/>
        </w:rPr>
        <w:t>6</w:t>
      </w:r>
      <w:r>
        <w:rPr>
          <w:rFonts w:eastAsia="方正仿宋_GBK"/>
          <w:sz w:val="32"/>
          <w:szCs w:val="30"/>
        </w:rPr>
        <w:t>个项目，投入资金</w:t>
      </w:r>
      <w:r>
        <w:rPr>
          <w:rFonts w:hint="eastAsia" w:eastAsia="方正仿宋_GBK"/>
          <w:sz w:val="32"/>
          <w:szCs w:val="30"/>
        </w:rPr>
        <w:t>1272.02</w:t>
      </w:r>
      <w:r>
        <w:rPr>
          <w:rFonts w:eastAsia="方正仿宋_GBK"/>
          <w:sz w:val="32"/>
          <w:szCs w:val="30"/>
        </w:rPr>
        <w:t>万元，资金到位率100%。在项目实施过程中，我们采取项目比较分析、随机访谈、随机抽查、问卷调查等方式对项目实施监督，出现问题及时纠正。</w:t>
      </w:r>
    </w:p>
    <w:p>
      <w:pPr>
        <w:spacing w:line="596" w:lineRule="exact"/>
        <w:ind w:firstLine="640" w:firstLineChars="200"/>
        <w:rPr>
          <w:rFonts w:eastAsia="方正楷体_GBK"/>
          <w:sz w:val="32"/>
          <w:szCs w:val="30"/>
        </w:rPr>
      </w:pPr>
      <w:r>
        <w:rPr>
          <w:rFonts w:eastAsia="方正楷体_GBK"/>
          <w:sz w:val="32"/>
          <w:szCs w:val="30"/>
        </w:rPr>
        <w:t>（三）产出评价情况</w:t>
      </w:r>
      <w:r>
        <w:rPr>
          <w:rFonts w:hint="eastAsia" w:eastAsia="方正楷体_GBK"/>
          <w:sz w:val="32"/>
          <w:szCs w:val="30"/>
        </w:rPr>
        <w:t>。</w:t>
      </w:r>
    </w:p>
    <w:p>
      <w:pPr>
        <w:spacing w:line="596" w:lineRule="exact"/>
        <w:ind w:firstLine="640" w:firstLineChars="200"/>
        <w:rPr>
          <w:rFonts w:eastAsia="方正仿宋_GBK"/>
          <w:sz w:val="32"/>
          <w:szCs w:val="30"/>
        </w:rPr>
      </w:pPr>
      <w:r>
        <w:rPr>
          <w:rFonts w:hint="eastAsia" w:eastAsia="方正仿宋_GBK"/>
          <w:sz w:val="32"/>
          <w:szCs w:val="30"/>
        </w:rPr>
        <w:t>6</w:t>
      </w:r>
      <w:r>
        <w:rPr>
          <w:rFonts w:eastAsia="方正仿宋_GBK"/>
          <w:sz w:val="32"/>
          <w:szCs w:val="30"/>
        </w:rPr>
        <w:t>个项支出项目绩效自评工作均顺利完成，项目公示与验收得到评审领导小组审核通过。</w:t>
      </w:r>
    </w:p>
    <w:p>
      <w:pPr>
        <w:spacing w:line="596" w:lineRule="exact"/>
        <w:ind w:firstLine="640" w:firstLineChars="200"/>
        <w:rPr>
          <w:rFonts w:eastAsia="方正楷体_GBK"/>
          <w:sz w:val="32"/>
          <w:szCs w:val="30"/>
        </w:rPr>
      </w:pPr>
      <w:r>
        <w:rPr>
          <w:rFonts w:eastAsia="方正楷体_GBK"/>
          <w:sz w:val="32"/>
          <w:szCs w:val="30"/>
        </w:rPr>
        <w:t>（四）效益评价情况</w:t>
      </w:r>
      <w:r>
        <w:rPr>
          <w:rFonts w:hint="eastAsia" w:eastAsia="方正楷体_GBK"/>
          <w:sz w:val="32"/>
          <w:szCs w:val="30"/>
        </w:rPr>
        <w:t>。</w:t>
      </w:r>
    </w:p>
    <w:p>
      <w:pPr>
        <w:pStyle w:val="3"/>
        <w:spacing w:line="560" w:lineRule="exact"/>
        <w:ind w:firstLine="640" w:firstLineChars="200"/>
        <w:rPr>
          <w:rFonts w:ascii="Times New Roman" w:hAnsi="Times New Roman" w:eastAsia="方正仿宋_GBK" w:cs="Times New Roman"/>
          <w:sz w:val="32"/>
          <w:szCs w:val="30"/>
        </w:rPr>
      </w:pPr>
      <w:r>
        <w:rPr>
          <w:rFonts w:hint="eastAsia" w:eastAsia="方正仿宋_GBK"/>
          <w:sz w:val="32"/>
          <w:szCs w:val="32"/>
        </w:rPr>
        <w:t>1</w:t>
      </w:r>
      <w:r>
        <w:rPr>
          <w:rFonts w:ascii="Times New Roman" w:hAnsi="Times New Roman" w:eastAsia="方正仿宋_GBK"/>
          <w:sz w:val="32"/>
          <w:szCs w:val="32"/>
        </w:rPr>
        <w:t>．</w:t>
      </w:r>
      <w:r>
        <w:rPr>
          <w:rFonts w:ascii="Times New Roman" w:hAnsi="Times New Roman" w:eastAsia="方正仿宋_GBK" w:cs="Times New Roman"/>
          <w:sz w:val="32"/>
          <w:szCs w:val="30"/>
        </w:rPr>
        <w:t>社会效益：</w:t>
      </w:r>
      <w:r>
        <w:rPr>
          <w:rFonts w:hint="eastAsia" w:ascii="Times New Roman" w:hAnsi="Times New Roman" w:eastAsia="方正仿宋_GBK" w:cs="Times New Roman"/>
          <w:sz w:val="32"/>
          <w:szCs w:val="30"/>
        </w:rPr>
        <w:t>6</w:t>
      </w:r>
      <w:r>
        <w:rPr>
          <w:rFonts w:ascii="Times New Roman" w:hAnsi="Times New Roman" w:eastAsia="方正仿宋_GBK" w:cs="Times New Roman"/>
          <w:sz w:val="32"/>
          <w:szCs w:val="30"/>
        </w:rPr>
        <w:t>项支出项目投入使用后，保障基本医疗服务需求与供应，稳定和优化乡村医生队伍，深化医药卫生体系改革，提高医院医疗就诊水平，改善就医环境。</w:t>
      </w:r>
    </w:p>
    <w:p>
      <w:pPr>
        <w:spacing w:line="596" w:lineRule="exact"/>
        <w:ind w:firstLine="640" w:firstLineChars="200"/>
        <w:rPr>
          <w:rFonts w:eastAsia="方正仿宋_GBK"/>
          <w:sz w:val="32"/>
          <w:szCs w:val="30"/>
        </w:rPr>
      </w:pPr>
      <w:r>
        <w:rPr>
          <w:rFonts w:hint="eastAsia" w:eastAsia="方正仿宋_GBK"/>
          <w:sz w:val="32"/>
          <w:szCs w:val="32"/>
        </w:rPr>
        <w:t>2</w:t>
      </w:r>
      <w:r>
        <w:rPr>
          <w:rFonts w:eastAsia="方正仿宋_GBK"/>
          <w:sz w:val="32"/>
          <w:szCs w:val="32"/>
        </w:rPr>
        <w:t>．</w:t>
      </w:r>
      <w:r>
        <w:rPr>
          <w:rFonts w:eastAsia="方正仿宋_GBK"/>
          <w:sz w:val="32"/>
          <w:szCs w:val="30"/>
        </w:rPr>
        <w:t>社会公众满意度：提高了社会及患者的满意度。</w:t>
      </w:r>
    </w:p>
    <w:p>
      <w:pPr>
        <w:spacing w:line="596" w:lineRule="exact"/>
        <w:ind w:firstLine="640" w:firstLineChars="200"/>
        <w:rPr>
          <w:rFonts w:eastAsia="方正楷体_GBK"/>
          <w:sz w:val="32"/>
          <w:szCs w:val="30"/>
        </w:rPr>
      </w:pPr>
      <w:r>
        <w:rPr>
          <w:rFonts w:eastAsia="方正楷体_GBK"/>
          <w:sz w:val="32"/>
          <w:szCs w:val="30"/>
        </w:rPr>
        <w:t>（五）评价结果和评价结论</w:t>
      </w:r>
      <w:r>
        <w:rPr>
          <w:rFonts w:hint="eastAsia" w:eastAsia="方正楷体_GBK"/>
          <w:sz w:val="32"/>
          <w:szCs w:val="30"/>
        </w:rPr>
        <w:t>.</w:t>
      </w:r>
    </w:p>
    <w:p>
      <w:pPr>
        <w:spacing w:line="596" w:lineRule="exact"/>
        <w:ind w:firstLine="640" w:firstLineChars="200"/>
        <w:rPr>
          <w:rFonts w:eastAsia="方正仿宋_GBK"/>
          <w:sz w:val="32"/>
          <w:szCs w:val="32"/>
        </w:rPr>
      </w:pPr>
      <w:r>
        <w:rPr>
          <w:rFonts w:eastAsia="方正仿宋_GBK"/>
          <w:color w:val="333333"/>
          <w:sz w:val="32"/>
          <w:szCs w:val="32"/>
        </w:rPr>
        <w:t>通过202</w:t>
      </w:r>
      <w:r>
        <w:rPr>
          <w:rFonts w:hint="eastAsia" w:eastAsia="方正仿宋_GBK"/>
          <w:color w:val="333333"/>
          <w:sz w:val="32"/>
          <w:szCs w:val="32"/>
        </w:rPr>
        <w:t>2</w:t>
      </w:r>
      <w:r>
        <w:rPr>
          <w:rFonts w:eastAsia="方正仿宋_GBK"/>
          <w:color w:val="333333"/>
          <w:sz w:val="32"/>
          <w:szCs w:val="32"/>
        </w:rPr>
        <w:t>年度各项工作任务的开展，不断完善了我</w:t>
      </w:r>
      <w:r>
        <w:rPr>
          <w:rFonts w:hint="eastAsia" w:eastAsia="方正仿宋_GBK"/>
          <w:color w:val="333333"/>
          <w:sz w:val="32"/>
          <w:szCs w:val="32"/>
        </w:rPr>
        <w:t>中心</w:t>
      </w:r>
      <w:r>
        <w:rPr>
          <w:rFonts w:eastAsia="方正仿宋_GBK"/>
          <w:color w:val="333333"/>
          <w:sz w:val="32"/>
          <w:szCs w:val="32"/>
        </w:rPr>
        <w:t>医疗管理体制、提升了医疗服务能力，加大了服务力度，全面保证了辖区人民群众的身体健康。一年来，我</w:t>
      </w:r>
      <w:r>
        <w:rPr>
          <w:rFonts w:hint="eastAsia" w:eastAsia="方正仿宋_GBK"/>
          <w:color w:val="333333"/>
          <w:sz w:val="32"/>
          <w:szCs w:val="32"/>
        </w:rPr>
        <w:t>中心</w:t>
      </w:r>
      <w:r>
        <w:rPr>
          <w:rFonts w:eastAsia="方正仿宋_GBK"/>
          <w:color w:val="333333"/>
          <w:sz w:val="32"/>
          <w:szCs w:val="32"/>
        </w:rPr>
        <w:t>进一步强化领导干部和职工队伍的建设，强化医德医风、服务理念的转变，从业人员的医疗安全意识、法律意识、责任意识明显提高。与同时不断强化各项规章制度的建立健全，强化医疗质量、医疗安全的保障，有力的推动了卫生计生各项工作的深入开展，各项监管制度措施也得到了认真落实，信用体系建设、效能建设、廉政建设、政风行风建设、文明创建和创先争优活动取得了新的成效。促进了我院经济社会的全面、健康、可持续发展。项目单位自评结果为优秀；整体绩效自评结果为优秀。</w:t>
      </w:r>
    </w:p>
    <w:p>
      <w:pPr>
        <w:spacing w:line="596" w:lineRule="exact"/>
        <w:ind w:firstLine="640" w:firstLineChars="200"/>
        <w:rPr>
          <w:rFonts w:eastAsia="方正黑体_GBK"/>
          <w:sz w:val="32"/>
          <w:szCs w:val="32"/>
        </w:rPr>
      </w:pPr>
      <w:r>
        <w:rPr>
          <w:rFonts w:eastAsia="方正黑体_GBK"/>
          <w:sz w:val="32"/>
          <w:szCs w:val="32"/>
        </w:rPr>
        <w:t>四、主要经验及做法</w:t>
      </w:r>
    </w:p>
    <w:p>
      <w:pPr>
        <w:ind w:firstLine="640" w:firstLineChars="200"/>
        <w:rPr>
          <w:rFonts w:eastAsia="方正仿宋_GBK"/>
          <w:sz w:val="32"/>
          <w:szCs w:val="32"/>
        </w:rPr>
      </w:pPr>
      <w:r>
        <w:rPr>
          <w:rFonts w:eastAsia="方正仿宋_GBK"/>
          <w:color w:val="333333"/>
          <w:sz w:val="32"/>
          <w:szCs w:val="32"/>
        </w:rPr>
        <w:t>资金是开展业务及其它活动的重要物质保障。我</w:t>
      </w:r>
      <w:r>
        <w:rPr>
          <w:rFonts w:hint="eastAsia" w:eastAsia="方正仿宋_GBK"/>
          <w:color w:val="333333"/>
          <w:sz w:val="32"/>
          <w:szCs w:val="32"/>
        </w:rPr>
        <w:t>中心</w:t>
      </w:r>
      <w:r>
        <w:rPr>
          <w:rFonts w:eastAsia="方正仿宋_GBK"/>
          <w:color w:val="333333"/>
          <w:sz w:val="32"/>
          <w:szCs w:val="32"/>
        </w:rPr>
        <w:t>历来都非常重视，把资金管理例入重要议事日程，由分管财务副</w:t>
      </w:r>
      <w:r>
        <w:rPr>
          <w:rFonts w:hint="eastAsia" w:eastAsia="方正仿宋_GBK"/>
          <w:color w:val="333333"/>
          <w:sz w:val="32"/>
          <w:szCs w:val="32"/>
        </w:rPr>
        <w:t>主任</w:t>
      </w:r>
      <w:r>
        <w:rPr>
          <w:rFonts w:eastAsia="方正仿宋_GBK"/>
          <w:color w:val="333333"/>
          <w:sz w:val="32"/>
          <w:szCs w:val="32"/>
        </w:rPr>
        <w:t>主抓，指定专人负责,以确保资金运行的安全和完整。按照相关部门的要求定期检查、清查单位的资金运行情况，及时发现和堵塞管理中的漏洞，妥善处理和解决管理中出现的各种问题，制定出相应的改进措施；积极支持和督促财务人员参加各种业务培训，不断提高业务能力。</w:t>
      </w:r>
    </w:p>
    <w:p>
      <w:pPr>
        <w:spacing w:line="596" w:lineRule="exact"/>
        <w:ind w:firstLine="640" w:firstLineChars="200"/>
        <w:rPr>
          <w:rFonts w:eastAsia="方正黑体_GBK"/>
          <w:sz w:val="32"/>
          <w:szCs w:val="32"/>
        </w:rPr>
      </w:pPr>
      <w:r>
        <w:rPr>
          <w:rFonts w:eastAsia="方正黑体_GBK"/>
          <w:sz w:val="32"/>
          <w:szCs w:val="32"/>
        </w:rPr>
        <w:t>五、存在的问题和建议</w:t>
      </w:r>
    </w:p>
    <w:p>
      <w:pPr>
        <w:pStyle w:val="6"/>
        <w:widowControl/>
        <w:spacing w:beforeAutospacing="0" w:afterAutospacing="0" w:line="33" w:lineRule="atLeast"/>
        <w:ind w:firstLine="640" w:firstLineChars="200"/>
        <w:jc w:val="both"/>
        <w:rPr>
          <w:rFonts w:eastAsia="方正仿宋_GBK"/>
          <w:color w:val="333333"/>
          <w:sz w:val="32"/>
          <w:szCs w:val="32"/>
        </w:rPr>
      </w:pPr>
      <w:r>
        <w:rPr>
          <w:rFonts w:eastAsia="方正仿宋_GBK"/>
          <w:color w:val="333333"/>
          <w:sz w:val="32"/>
          <w:szCs w:val="32"/>
        </w:rPr>
        <w:t>从这次的绩效自评结果看，我</w:t>
      </w:r>
      <w:r>
        <w:rPr>
          <w:rFonts w:hint="eastAsia" w:eastAsia="方正仿宋_GBK"/>
          <w:color w:val="333333"/>
          <w:sz w:val="32"/>
          <w:szCs w:val="32"/>
        </w:rPr>
        <w:t>中心</w:t>
      </w:r>
      <w:r>
        <w:rPr>
          <w:rFonts w:eastAsia="方正仿宋_GBK"/>
          <w:color w:val="333333"/>
          <w:sz w:val="32"/>
          <w:szCs w:val="32"/>
        </w:rPr>
        <w:t>项目实施情况整体良好，各科室工作积极主动，使资金发挥了其应有的经济及社会效益，当然也存在一些问题：</w:t>
      </w:r>
    </w:p>
    <w:p>
      <w:pPr>
        <w:pStyle w:val="6"/>
        <w:widowControl/>
        <w:spacing w:beforeAutospacing="0" w:afterAutospacing="0" w:line="33" w:lineRule="atLeast"/>
        <w:ind w:firstLine="640" w:firstLineChars="200"/>
        <w:jc w:val="both"/>
        <w:rPr>
          <w:rFonts w:eastAsia="方正仿宋_GBK"/>
          <w:color w:val="333333"/>
          <w:sz w:val="32"/>
          <w:szCs w:val="32"/>
        </w:rPr>
      </w:pPr>
      <w:r>
        <w:rPr>
          <w:rFonts w:hint="eastAsia" w:eastAsia="方正仿宋_GBK"/>
          <w:sz w:val="32"/>
          <w:szCs w:val="32"/>
        </w:rPr>
        <w:t>1</w:t>
      </w:r>
      <w:r>
        <w:rPr>
          <w:rFonts w:eastAsia="方正仿宋_GBK"/>
          <w:sz w:val="32"/>
          <w:szCs w:val="32"/>
        </w:rPr>
        <w:t>．</w:t>
      </w:r>
      <w:r>
        <w:rPr>
          <w:rFonts w:eastAsia="方正仿宋_GBK"/>
          <w:color w:val="333333"/>
          <w:sz w:val="32"/>
          <w:szCs w:val="32"/>
        </w:rPr>
        <w:t>预算细化程度不够，造成了预算数与执行数的差异；</w:t>
      </w:r>
    </w:p>
    <w:p>
      <w:pPr>
        <w:pStyle w:val="6"/>
        <w:widowControl/>
        <w:spacing w:beforeAutospacing="0" w:afterAutospacing="0" w:line="33" w:lineRule="atLeast"/>
        <w:ind w:firstLine="640" w:firstLineChars="200"/>
        <w:jc w:val="both"/>
        <w:rPr>
          <w:rFonts w:eastAsia="方正仿宋_GBK"/>
          <w:color w:val="333333"/>
          <w:sz w:val="32"/>
          <w:szCs w:val="32"/>
        </w:rPr>
      </w:pPr>
      <w:r>
        <w:rPr>
          <w:rFonts w:eastAsia="方正仿宋_GBK"/>
          <w:color w:val="333333"/>
          <w:sz w:val="32"/>
          <w:szCs w:val="32"/>
        </w:rPr>
        <w:t>2．项目资金</w:t>
      </w:r>
      <w:r>
        <w:rPr>
          <w:rFonts w:hint="eastAsia" w:eastAsia="方正仿宋_GBK"/>
          <w:color w:val="333333"/>
          <w:sz w:val="32"/>
          <w:szCs w:val="32"/>
        </w:rPr>
        <w:t>审批</w:t>
      </w:r>
      <w:r>
        <w:rPr>
          <w:rFonts w:eastAsia="方正仿宋_GBK"/>
          <w:color w:val="333333"/>
          <w:sz w:val="32"/>
          <w:szCs w:val="32"/>
        </w:rPr>
        <w:t>不</w:t>
      </w:r>
      <w:r>
        <w:rPr>
          <w:rFonts w:hint="eastAsia" w:eastAsia="方正仿宋_GBK"/>
          <w:color w:val="333333"/>
          <w:sz w:val="32"/>
          <w:szCs w:val="32"/>
        </w:rPr>
        <w:t>及时</w:t>
      </w:r>
      <w:r>
        <w:rPr>
          <w:rFonts w:eastAsia="方正仿宋_GBK"/>
          <w:color w:val="333333"/>
          <w:sz w:val="32"/>
          <w:szCs w:val="32"/>
        </w:rPr>
        <w:t>，</w:t>
      </w:r>
      <w:r>
        <w:rPr>
          <w:rFonts w:hint="eastAsia" w:eastAsia="方正仿宋_GBK"/>
          <w:color w:val="333333"/>
          <w:sz w:val="32"/>
          <w:szCs w:val="32"/>
        </w:rPr>
        <w:t>设备未及时采购到位</w:t>
      </w:r>
      <w:r>
        <w:rPr>
          <w:rFonts w:eastAsia="方正仿宋_GBK"/>
          <w:color w:val="333333"/>
          <w:sz w:val="32"/>
          <w:szCs w:val="32"/>
        </w:rPr>
        <w:t>，制约了</w:t>
      </w:r>
      <w:r>
        <w:rPr>
          <w:rFonts w:hint="eastAsia" w:eastAsia="方正仿宋_GBK"/>
          <w:color w:val="333333"/>
          <w:sz w:val="32"/>
          <w:szCs w:val="32"/>
        </w:rPr>
        <w:t>中心</w:t>
      </w:r>
      <w:r>
        <w:rPr>
          <w:rFonts w:eastAsia="方正仿宋_GBK"/>
          <w:color w:val="333333"/>
          <w:sz w:val="32"/>
          <w:szCs w:val="32"/>
        </w:rPr>
        <w:t>的发展；</w:t>
      </w:r>
    </w:p>
    <w:p>
      <w:pPr>
        <w:pStyle w:val="6"/>
        <w:widowControl/>
        <w:spacing w:beforeAutospacing="0" w:afterAutospacing="0" w:line="33" w:lineRule="atLeast"/>
        <w:ind w:firstLine="640" w:firstLineChars="200"/>
        <w:jc w:val="both"/>
        <w:rPr>
          <w:rFonts w:eastAsia="方正仿宋_GBK"/>
          <w:color w:val="333333"/>
          <w:sz w:val="32"/>
          <w:szCs w:val="32"/>
        </w:rPr>
      </w:pPr>
      <w:r>
        <w:rPr>
          <w:rFonts w:eastAsia="方正仿宋_GBK"/>
          <w:color w:val="333333"/>
          <w:sz w:val="32"/>
          <w:szCs w:val="32"/>
        </w:rPr>
        <w:t>3．预算执行完成后的绩效管理还有待完善和加强。</w:t>
      </w:r>
    </w:p>
    <w:p>
      <w:pPr>
        <w:pStyle w:val="6"/>
        <w:widowControl/>
        <w:spacing w:beforeAutospacing="0" w:afterAutospacing="0" w:line="33" w:lineRule="atLeast"/>
        <w:ind w:firstLine="640" w:firstLineChars="200"/>
        <w:jc w:val="both"/>
        <w:rPr>
          <w:rFonts w:eastAsia="方正仿宋_GBK"/>
          <w:sz w:val="32"/>
          <w:szCs w:val="30"/>
        </w:rPr>
      </w:pPr>
      <w:r>
        <w:rPr>
          <w:rFonts w:eastAsia="方正仿宋_GBK"/>
          <w:sz w:val="32"/>
          <w:szCs w:val="30"/>
        </w:rPr>
        <w:t>在今后工作中，我们将更进一步做到做工作实际，不断改进和加强绩效评价工作，更好改进工作作风，进一步提升工作效能，确保各项工作发挥越来越重要的作用。</w:t>
      </w:r>
    </w:p>
    <w:p>
      <w:pPr>
        <w:pStyle w:val="6"/>
        <w:widowControl/>
        <w:spacing w:beforeAutospacing="0" w:afterAutospacing="0" w:line="33" w:lineRule="atLeast"/>
        <w:ind w:firstLine="640" w:firstLineChars="200"/>
        <w:jc w:val="both"/>
        <w:rPr>
          <w:rFonts w:eastAsia="方正仿宋_GBK"/>
          <w:sz w:val="32"/>
          <w:szCs w:val="30"/>
        </w:rPr>
      </w:pPr>
    </w:p>
    <w:p>
      <w:pPr>
        <w:pStyle w:val="6"/>
        <w:widowControl/>
        <w:spacing w:beforeAutospacing="0" w:afterAutospacing="0" w:line="33" w:lineRule="atLeast"/>
        <w:ind w:firstLine="640" w:firstLineChars="200"/>
        <w:jc w:val="both"/>
        <w:rPr>
          <w:rFonts w:eastAsia="方正仿宋_GBK"/>
          <w:sz w:val="32"/>
          <w:szCs w:val="30"/>
        </w:rPr>
      </w:pPr>
    </w:p>
    <w:p>
      <w:pPr>
        <w:pStyle w:val="6"/>
        <w:widowControl/>
        <w:spacing w:beforeAutospacing="0" w:afterAutospacing="0" w:line="33" w:lineRule="atLeast"/>
        <w:ind w:firstLine="640" w:firstLineChars="200"/>
        <w:jc w:val="both"/>
        <w:rPr>
          <w:rFonts w:eastAsia="方正仿宋_GBK"/>
          <w:sz w:val="32"/>
          <w:szCs w:val="30"/>
        </w:rPr>
      </w:pPr>
    </w:p>
    <w:p>
      <w:pPr>
        <w:pStyle w:val="6"/>
        <w:widowControl/>
        <w:spacing w:beforeAutospacing="0" w:afterAutospacing="0" w:line="33" w:lineRule="atLeast"/>
        <w:jc w:val="both"/>
        <w:rPr>
          <w:rFonts w:eastAsia="方正仿宋_GBK"/>
          <w:sz w:val="32"/>
          <w:szCs w:val="30"/>
        </w:rPr>
      </w:pPr>
    </w:p>
    <w:p>
      <w:pPr>
        <w:pStyle w:val="6"/>
        <w:widowControl/>
        <w:spacing w:beforeAutospacing="0" w:afterAutospacing="0" w:line="33" w:lineRule="atLeast"/>
        <w:jc w:val="both"/>
        <w:rPr>
          <w:rFonts w:eastAsia="方正仿宋_GBK"/>
          <w:color w:val="333333"/>
          <w:sz w:val="32"/>
          <w:szCs w:val="32"/>
        </w:rPr>
      </w:pPr>
      <w:r>
        <w:rPr>
          <w:rFonts w:ascii="Times New Roman" w:hAnsi="Times New Roman"/>
        </w:rPr>
        <w:drawing>
          <wp:anchor distT="0" distB="0" distL="114300" distR="114300" simplePos="0" relativeHeight="251660288" behindDoc="1" locked="0" layoutInCell="1" allowOverlap="1">
            <wp:simplePos x="0" y="0"/>
            <wp:positionH relativeFrom="column">
              <wp:posOffset>2811145</wp:posOffset>
            </wp:positionH>
            <wp:positionV relativeFrom="paragraph">
              <wp:posOffset>301625</wp:posOffset>
            </wp:positionV>
            <wp:extent cx="1590675" cy="1724025"/>
            <wp:effectExtent l="0" t="0" r="0" b="0"/>
            <wp:wrapNone/>
            <wp:docPr id="1" name="图片 3" descr="社服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社服中心"/>
                    <pic:cNvPicPr>
                      <a:picLocks noChangeAspect="1"/>
                    </pic:cNvPicPr>
                  </pic:nvPicPr>
                  <pic:blipFill>
                    <a:blip r:embed="rId6"/>
                    <a:stretch>
                      <a:fillRect/>
                    </a:stretch>
                  </pic:blipFill>
                  <pic:spPr>
                    <a:xfrm>
                      <a:off x="0" y="0"/>
                      <a:ext cx="1590675" cy="1724025"/>
                    </a:xfrm>
                    <a:prstGeom prst="rect">
                      <a:avLst/>
                    </a:prstGeom>
                    <a:noFill/>
                    <a:ln>
                      <a:noFill/>
                    </a:ln>
                  </pic:spPr>
                </pic:pic>
              </a:graphicData>
            </a:graphic>
          </wp:anchor>
        </w:drawing>
      </w:r>
    </w:p>
    <w:p>
      <w:pPr>
        <w:spacing w:line="596" w:lineRule="exact"/>
        <w:rPr>
          <w:rFonts w:eastAsia="方正仿宋_GBK"/>
          <w:sz w:val="32"/>
          <w:szCs w:val="32"/>
        </w:rPr>
      </w:pPr>
    </w:p>
    <w:p>
      <w:pPr>
        <w:spacing w:line="596" w:lineRule="exact"/>
        <w:ind w:firstLine="2880" w:firstLineChars="900"/>
        <w:rPr>
          <w:rFonts w:hint="eastAsia" w:eastAsia="方正仿宋_GBK"/>
          <w:sz w:val="32"/>
          <w:szCs w:val="32"/>
        </w:rPr>
      </w:pPr>
      <w:r>
        <w:rPr>
          <w:rFonts w:eastAsia="方正仿宋_GBK"/>
          <w:sz w:val="32"/>
          <w:szCs w:val="32"/>
        </w:rPr>
        <w:t>重庆市璧山区丁家街道社区卫生服务中心</w:t>
      </w:r>
    </w:p>
    <w:p>
      <w:pPr>
        <w:spacing w:line="596" w:lineRule="exact"/>
        <w:ind w:firstLine="4800" w:firstLineChars="1500"/>
        <w:rPr>
          <w:rFonts w:eastAsia="方正仿宋_GBK"/>
          <w:sz w:val="32"/>
          <w:szCs w:val="32"/>
        </w:rPr>
      </w:pPr>
      <w:r>
        <w:rPr>
          <w:rFonts w:hint="eastAsia" w:eastAsia="方正仿宋_GBK"/>
          <w:sz w:val="32"/>
          <w:szCs w:val="32"/>
        </w:rPr>
        <w:t>2023年3月21日</w:t>
      </w:r>
    </w:p>
    <w:p>
      <w:pPr>
        <w:spacing w:line="596" w:lineRule="exact"/>
        <w:ind w:firstLine="640" w:firstLineChars="200"/>
        <w:jc w:val="right"/>
        <w:rPr>
          <w:rFonts w:eastAsia="方正仿宋_GBK"/>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398766"/>
    </w:sdtPr>
    <w:sdtEndPr>
      <w:rPr>
        <w:rFonts w:eastAsia="方正仿宋_GBK"/>
        <w:sz w:val="32"/>
      </w:rPr>
    </w:sdtEndPr>
    <w:sdtContent>
      <w:p>
        <w:pPr>
          <w:pStyle w:val="4"/>
          <w:jc w:val="right"/>
          <w:rPr>
            <w:rFonts w:eastAsia="方正仿宋_GBK"/>
            <w:sz w:val="32"/>
          </w:rPr>
        </w:pPr>
        <w:r>
          <w:rPr>
            <w:rFonts w:eastAsia="方正仿宋_GBK"/>
            <w:sz w:val="32"/>
          </w:rPr>
          <w:fldChar w:fldCharType="begin"/>
        </w:r>
        <w:r>
          <w:rPr>
            <w:rFonts w:eastAsia="方正仿宋_GBK"/>
            <w:sz w:val="32"/>
          </w:rPr>
          <w:instrText xml:space="preserve">PAGE   \* MERGEFORMAT</w:instrText>
        </w:r>
        <w:r>
          <w:rPr>
            <w:rFonts w:eastAsia="方正仿宋_GBK"/>
            <w:sz w:val="32"/>
          </w:rPr>
          <w:fldChar w:fldCharType="separate"/>
        </w:r>
        <w:r>
          <w:rPr>
            <w:rFonts w:eastAsia="方正仿宋_GBK"/>
            <w:sz w:val="32"/>
            <w:lang w:val="zh-CN"/>
          </w:rPr>
          <w:t>-</w:t>
        </w:r>
        <w:r>
          <w:rPr>
            <w:rFonts w:eastAsia="方正仿宋_GBK"/>
            <w:sz w:val="32"/>
          </w:rPr>
          <w:t xml:space="preserve"> 7 -</w:t>
        </w:r>
        <w:r>
          <w:rPr>
            <w:rFonts w:eastAsia="方正仿宋_GBK"/>
            <w:sz w:val="32"/>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043426"/>
    </w:sdtPr>
    <w:sdtEndPr>
      <w:rPr>
        <w:rFonts w:eastAsia="方正仿宋_GBK"/>
        <w:sz w:val="32"/>
      </w:rPr>
    </w:sdtEndPr>
    <w:sdtContent>
      <w:p>
        <w:pPr>
          <w:pStyle w:val="4"/>
          <w:rPr>
            <w:rFonts w:eastAsia="方正仿宋_GBK"/>
            <w:sz w:val="32"/>
          </w:rPr>
        </w:pPr>
        <w:r>
          <w:rPr>
            <w:rFonts w:eastAsia="方正仿宋_GBK"/>
            <w:sz w:val="32"/>
          </w:rPr>
          <w:fldChar w:fldCharType="begin"/>
        </w:r>
        <w:r>
          <w:rPr>
            <w:rFonts w:eastAsia="方正仿宋_GBK"/>
            <w:sz w:val="32"/>
          </w:rPr>
          <w:instrText xml:space="preserve">PAGE   \* MERGEFORMAT</w:instrText>
        </w:r>
        <w:r>
          <w:rPr>
            <w:rFonts w:eastAsia="方正仿宋_GBK"/>
            <w:sz w:val="32"/>
          </w:rPr>
          <w:fldChar w:fldCharType="separate"/>
        </w:r>
        <w:r>
          <w:rPr>
            <w:rFonts w:eastAsia="方正仿宋_GBK"/>
            <w:sz w:val="32"/>
            <w:lang w:val="zh-CN"/>
          </w:rPr>
          <w:t>-</w:t>
        </w:r>
        <w:r>
          <w:rPr>
            <w:rFonts w:eastAsia="方正仿宋_GBK"/>
            <w:sz w:val="32"/>
          </w:rPr>
          <w:t xml:space="preserve"> 8 -</w:t>
        </w:r>
        <w:r>
          <w:rPr>
            <w:rFonts w:eastAsia="方正仿宋_GBK"/>
            <w:sz w:val="32"/>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mYzg1MGQyMzBjMGM3NDgwNTdjZjRjODY1Y2E4YWQifQ=="/>
  </w:docVars>
  <w:rsids>
    <w:rsidRoot w:val="00806865"/>
    <w:rsid w:val="000138F3"/>
    <w:rsid w:val="00043A15"/>
    <w:rsid w:val="00051109"/>
    <w:rsid w:val="000575E2"/>
    <w:rsid w:val="00063B15"/>
    <w:rsid w:val="0009607E"/>
    <w:rsid w:val="000B5DB9"/>
    <w:rsid w:val="000C0972"/>
    <w:rsid w:val="000E38E6"/>
    <w:rsid w:val="000E4795"/>
    <w:rsid w:val="000F4AF8"/>
    <w:rsid w:val="00145A35"/>
    <w:rsid w:val="00166E92"/>
    <w:rsid w:val="00171AB3"/>
    <w:rsid w:val="001C3D64"/>
    <w:rsid w:val="001C641A"/>
    <w:rsid w:val="001C6822"/>
    <w:rsid w:val="001D3978"/>
    <w:rsid w:val="001E256D"/>
    <w:rsid w:val="001E2D5B"/>
    <w:rsid w:val="00235746"/>
    <w:rsid w:val="002415A2"/>
    <w:rsid w:val="002451E3"/>
    <w:rsid w:val="00247BB1"/>
    <w:rsid w:val="002571F7"/>
    <w:rsid w:val="002641A6"/>
    <w:rsid w:val="002834C5"/>
    <w:rsid w:val="00293914"/>
    <w:rsid w:val="00295CD4"/>
    <w:rsid w:val="002C141E"/>
    <w:rsid w:val="002C4485"/>
    <w:rsid w:val="002D0DBA"/>
    <w:rsid w:val="002F6627"/>
    <w:rsid w:val="00304656"/>
    <w:rsid w:val="00333D24"/>
    <w:rsid w:val="0035226E"/>
    <w:rsid w:val="003532F1"/>
    <w:rsid w:val="00354743"/>
    <w:rsid w:val="00357647"/>
    <w:rsid w:val="00365C0E"/>
    <w:rsid w:val="00381982"/>
    <w:rsid w:val="00381F5B"/>
    <w:rsid w:val="00384864"/>
    <w:rsid w:val="003B01B9"/>
    <w:rsid w:val="003D3AD0"/>
    <w:rsid w:val="003E4915"/>
    <w:rsid w:val="003E570B"/>
    <w:rsid w:val="003E75C4"/>
    <w:rsid w:val="00401B11"/>
    <w:rsid w:val="00402298"/>
    <w:rsid w:val="00422429"/>
    <w:rsid w:val="0043034C"/>
    <w:rsid w:val="00443E03"/>
    <w:rsid w:val="0045223E"/>
    <w:rsid w:val="0047497A"/>
    <w:rsid w:val="004834CA"/>
    <w:rsid w:val="00487348"/>
    <w:rsid w:val="00497B55"/>
    <w:rsid w:val="004B670C"/>
    <w:rsid w:val="004C051C"/>
    <w:rsid w:val="004E247D"/>
    <w:rsid w:val="004E5F6A"/>
    <w:rsid w:val="004F480D"/>
    <w:rsid w:val="00516F77"/>
    <w:rsid w:val="00547BAD"/>
    <w:rsid w:val="00550210"/>
    <w:rsid w:val="005516E1"/>
    <w:rsid w:val="00563118"/>
    <w:rsid w:val="00575689"/>
    <w:rsid w:val="00582459"/>
    <w:rsid w:val="0058467C"/>
    <w:rsid w:val="00593DDB"/>
    <w:rsid w:val="005A221A"/>
    <w:rsid w:val="005A5C98"/>
    <w:rsid w:val="005B5ED1"/>
    <w:rsid w:val="00606BA5"/>
    <w:rsid w:val="006417E5"/>
    <w:rsid w:val="0064309B"/>
    <w:rsid w:val="006533DB"/>
    <w:rsid w:val="00671BB5"/>
    <w:rsid w:val="006772C6"/>
    <w:rsid w:val="006B394A"/>
    <w:rsid w:val="006C7720"/>
    <w:rsid w:val="006C793C"/>
    <w:rsid w:val="006D100A"/>
    <w:rsid w:val="006E6E29"/>
    <w:rsid w:val="00704B56"/>
    <w:rsid w:val="00725E01"/>
    <w:rsid w:val="00732DA5"/>
    <w:rsid w:val="00770339"/>
    <w:rsid w:val="0077453E"/>
    <w:rsid w:val="00776BB1"/>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C43FF"/>
    <w:rsid w:val="008D02AF"/>
    <w:rsid w:val="008D25A0"/>
    <w:rsid w:val="009108DF"/>
    <w:rsid w:val="00932EA9"/>
    <w:rsid w:val="00974291"/>
    <w:rsid w:val="0097634F"/>
    <w:rsid w:val="009907E8"/>
    <w:rsid w:val="009A23DE"/>
    <w:rsid w:val="00A1196F"/>
    <w:rsid w:val="00A26A0A"/>
    <w:rsid w:val="00A27343"/>
    <w:rsid w:val="00A3725D"/>
    <w:rsid w:val="00A45BE4"/>
    <w:rsid w:val="00A465F1"/>
    <w:rsid w:val="00A553F7"/>
    <w:rsid w:val="00A70253"/>
    <w:rsid w:val="00AB4B46"/>
    <w:rsid w:val="00AC00AC"/>
    <w:rsid w:val="00AD0DAD"/>
    <w:rsid w:val="00AF31E0"/>
    <w:rsid w:val="00B07031"/>
    <w:rsid w:val="00B17BC3"/>
    <w:rsid w:val="00B242EF"/>
    <w:rsid w:val="00B34D05"/>
    <w:rsid w:val="00B37851"/>
    <w:rsid w:val="00B40E7E"/>
    <w:rsid w:val="00B6657A"/>
    <w:rsid w:val="00B85927"/>
    <w:rsid w:val="00BA251B"/>
    <w:rsid w:val="00BB6615"/>
    <w:rsid w:val="00BC3295"/>
    <w:rsid w:val="00BC52D8"/>
    <w:rsid w:val="00BD1848"/>
    <w:rsid w:val="00BF0606"/>
    <w:rsid w:val="00BF6FF2"/>
    <w:rsid w:val="00C31CE4"/>
    <w:rsid w:val="00C65CC4"/>
    <w:rsid w:val="00C77086"/>
    <w:rsid w:val="00C858DD"/>
    <w:rsid w:val="00CA2E62"/>
    <w:rsid w:val="00CD33CE"/>
    <w:rsid w:val="00CF26C3"/>
    <w:rsid w:val="00D2517C"/>
    <w:rsid w:val="00D40A43"/>
    <w:rsid w:val="00D610B4"/>
    <w:rsid w:val="00D75631"/>
    <w:rsid w:val="00D86135"/>
    <w:rsid w:val="00DC1D24"/>
    <w:rsid w:val="00E05A32"/>
    <w:rsid w:val="00E225F8"/>
    <w:rsid w:val="00E25A0F"/>
    <w:rsid w:val="00E37E01"/>
    <w:rsid w:val="00E42BE7"/>
    <w:rsid w:val="00E55405"/>
    <w:rsid w:val="00E559B5"/>
    <w:rsid w:val="00E72086"/>
    <w:rsid w:val="00E91393"/>
    <w:rsid w:val="00EA1DBB"/>
    <w:rsid w:val="00EB0A75"/>
    <w:rsid w:val="00EF2A45"/>
    <w:rsid w:val="00F126A1"/>
    <w:rsid w:val="00F608D4"/>
    <w:rsid w:val="00F63A82"/>
    <w:rsid w:val="00F70C2E"/>
    <w:rsid w:val="00F9262E"/>
    <w:rsid w:val="00F93438"/>
    <w:rsid w:val="00F97D20"/>
    <w:rsid w:val="00FA41F0"/>
    <w:rsid w:val="00FC1226"/>
    <w:rsid w:val="00FC48C4"/>
    <w:rsid w:val="00FC76CA"/>
    <w:rsid w:val="00FD0041"/>
    <w:rsid w:val="00FE38F2"/>
    <w:rsid w:val="0FB80396"/>
    <w:rsid w:val="208B64B3"/>
    <w:rsid w:val="267323F7"/>
    <w:rsid w:val="2AE06F50"/>
    <w:rsid w:val="482835E6"/>
    <w:rsid w:val="504B0C74"/>
    <w:rsid w:val="57444B68"/>
    <w:rsid w:val="59CF4553"/>
    <w:rsid w:val="5FC234D4"/>
    <w:rsid w:val="700436CD"/>
    <w:rsid w:val="72A60ADA"/>
    <w:rsid w:val="78DA7E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line="520" w:lineRule="exact"/>
      <w:jc w:val="center"/>
    </w:pPr>
    <w:rPr>
      <w:rFonts w:ascii="仿宋_GB2312" w:hAnsi="Calibri" w:eastAsia="仿宋_GB2312"/>
      <w:kern w:val="0"/>
      <w:sz w:val="28"/>
      <w:lang w:val="zh-CN"/>
    </w:rPr>
  </w:style>
  <w:style w:type="paragraph" w:styleId="3">
    <w:name w:val="Plain Text"/>
    <w:basedOn w:val="1"/>
    <w:link w:val="13"/>
    <w:unhideWhenUsed/>
    <w:qFormat/>
    <w:uiPriority w:val="99"/>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9">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纯文本 Char"/>
    <w:basedOn w:val="8"/>
    <w:link w:val="3"/>
    <w:qFormat/>
    <w:uiPriority w:val="99"/>
    <w:rPr>
      <w:rFonts w:ascii="宋体" w:hAnsi="Courier New" w:eastAsia="宋体" w:cs="Courier New"/>
      <w:szCs w:val="21"/>
    </w:rPr>
  </w:style>
  <w:style w:type="character" w:customStyle="1" w:styleId="14">
    <w:name w:val="正文文本 Char"/>
    <w:basedOn w:val="8"/>
    <w:link w:val="2"/>
    <w:qFormat/>
    <w:uiPriority w:val="99"/>
    <w:rPr>
      <w:rFonts w:ascii="仿宋_GB2312" w:hAnsi="Calibri" w:eastAsia="仿宋_GB2312" w:cs="Times New Roman"/>
      <w:kern w:val="0"/>
      <w:sz w:val="28"/>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3299</Words>
  <Characters>3455</Characters>
  <Lines>25</Lines>
  <Paragraphs>7</Paragraphs>
  <TotalTime>1</TotalTime>
  <ScaleCrop>false</ScaleCrop>
  <LinksUpToDate>false</LinksUpToDate>
  <CharactersWithSpaces>3462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2022-03-30T03:31:00Z</dcterms:created>
  <dc:creator>Administrator</dc:creator>
  <cp:lastModifiedBy>雅若玲</cp:lastModifiedBy>
  <cp:lastPrinted>2023-03-20T06:23:00Z</cp:lastPrinted>
  <dcterms:modified xsi:type="dcterms:W3CDTF">2023-09-11T03:31:04Z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D04E41EDC9FA4EEA9DCED922AECCAEE3</vt:lpwstr>
  </property>
</Properties>
</file>