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5"/>
        <w:gridCol w:w="1987"/>
        <w:gridCol w:w="539"/>
        <w:gridCol w:w="689"/>
        <w:gridCol w:w="621"/>
        <w:gridCol w:w="136"/>
        <w:gridCol w:w="607"/>
        <w:gridCol w:w="527"/>
        <w:gridCol w:w="388"/>
        <w:gridCol w:w="463"/>
        <w:gridCol w:w="658"/>
        <w:gridCol w:w="192"/>
        <w:gridCol w:w="709"/>
        <w:gridCol w:w="275"/>
        <w:gridCol w:w="859"/>
      </w:tblGrid>
      <w:tr w:rsidR="00000A35" w:rsidTr="00360147">
        <w:trPr>
          <w:trHeight w:val="567"/>
        </w:trPr>
        <w:tc>
          <w:tcPr>
            <w:tcW w:w="8516" w:type="dxa"/>
            <w:gridSpan w:val="14"/>
            <w:vAlign w:val="center"/>
            <w:hideMark/>
          </w:tcPr>
          <w:p w:rsidR="00000A35" w:rsidRPr="00000A35" w:rsidRDefault="00000A35" w:rsidP="00000A35">
            <w:pPr>
              <w:spacing w:line="240" w:lineRule="atLeast"/>
              <w:rPr>
                <w:rFonts w:ascii="Times New Roman" w:eastAsia="方正黑体_GBK" w:hAnsi="Times New Roman"/>
                <w:bCs/>
                <w:color w:val="000000"/>
                <w:sz w:val="28"/>
                <w:szCs w:val="28"/>
              </w:rPr>
            </w:pPr>
            <w:r w:rsidRPr="00000A35">
              <w:rPr>
                <w:rFonts w:ascii="Times New Roman" w:eastAsia="方正黑体_GBK" w:hAnsi="Times New Roman" w:hint="eastAsia"/>
                <w:bCs/>
                <w:color w:val="000000"/>
                <w:sz w:val="28"/>
                <w:szCs w:val="28"/>
              </w:rPr>
              <w:t>附件</w:t>
            </w:r>
            <w:r w:rsidRPr="00000A35">
              <w:rPr>
                <w:rFonts w:ascii="Times New Roman" w:eastAsia="方正黑体_GBK" w:hAnsi="Times New Roman" w:hint="eastAsia"/>
                <w:bCs/>
                <w:color w:val="000000"/>
                <w:sz w:val="28"/>
                <w:szCs w:val="28"/>
              </w:rPr>
              <w:t>1</w:t>
            </w:r>
          </w:p>
          <w:p w:rsidR="00000A35" w:rsidRPr="00000A35" w:rsidRDefault="00000A35" w:rsidP="00000A35">
            <w:pPr>
              <w:spacing w:line="240" w:lineRule="atLeast"/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/>
                <w:bCs/>
                <w:color w:val="000000"/>
                <w:sz w:val="30"/>
                <w:szCs w:val="30"/>
              </w:rPr>
              <w:t xml:space="preserve">   </w:t>
            </w:r>
            <w:proofErr w:type="gramStart"/>
            <w:r w:rsidRPr="00000A35">
              <w:rPr>
                <w:rFonts w:ascii="Times New Roman" w:eastAsia="仿宋" w:hAnsi="Times New Roman" w:hint="eastAsia"/>
                <w:b/>
                <w:bCs/>
                <w:color w:val="000000"/>
                <w:sz w:val="30"/>
                <w:szCs w:val="30"/>
              </w:rPr>
              <w:t>璧</w:t>
            </w:r>
            <w:proofErr w:type="gramEnd"/>
            <w:r w:rsidRPr="00000A35">
              <w:rPr>
                <w:rFonts w:ascii="Times New Roman" w:eastAsia="仿宋" w:hAnsi="Times New Roman" w:hint="eastAsia"/>
                <w:b/>
                <w:bCs/>
                <w:color w:val="000000"/>
                <w:sz w:val="30"/>
                <w:szCs w:val="30"/>
              </w:rPr>
              <w:t>山区</w:t>
            </w:r>
            <w:r w:rsidRPr="00000A35">
              <w:rPr>
                <w:rFonts w:ascii="Times New Roman" w:eastAsia="仿宋" w:hAnsi="Times New Roman"/>
                <w:b/>
                <w:bCs/>
                <w:color w:val="000000"/>
                <w:sz w:val="30"/>
                <w:szCs w:val="30"/>
              </w:rPr>
              <w:t>2022</w:t>
            </w:r>
            <w:r w:rsidRPr="00000A35">
              <w:rPr>
                <w:rFonts w:ascii="Times New Roman" w:eastAsia="仿宋" w:hAnsi="Times New Roman" w:hint="eastAsia"/>
                <w:b/>
                <w:bCs/>
                <w:color w:val="000000"/>
                <w:sz w:val="30"/>
                <w:szCs w:val="30"/>
              </w:rPr>
              <w:t>年度部门整体支出绩效自评表</w:t>
            </w:r>
          </w:p>
        </w:tc>
        <w:tc>
          <w:tcPr>
            <w:tcW w:w="859" w:type="dxa"/>
            <w:noWrap/>
            <w:vAlign w:val="bottom"/>
            <w:hideMark/>
          </w:tcPr>
          <w:p w:rsidR="00000A35" w:rsidRDefault="00000A35" w:rsidP="002D32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A35" w:rsidTr="00360147">
        <w:trPr>
          <w:trHeight w:val="424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39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重庆市</w:t>
            </w:r>
            <w:proofErr w:type="gramStart"/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璧</w:t>
            </w:r>
            <w:proofErr w:type="gramEnd"/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山区归侨侨眷联合会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自评总分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99.3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等级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优</w:t>
            </w:r>
          </w:p>
        </w:tc>
      </w:tr>
      <w:tr w:rsidR="00000A35" w:rsidTr="00360147">
        <w:trPr>
          <w:trHeight w:val="402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9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填表人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付蕴恒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17723589052</w:t>
            </w:r>
          </w:p>
        </w:tc>
      </w:tr>
      <w:tr w:rsidR="00000A35" w:rsidTr="00360147">
        <w:trPr>
          <w:trHeight w:val="567"/>
        </w:trPr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预算支出总额（元）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年初预算数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全年（调整）预算数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全年执行数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执行率（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%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）</w:t>
            </w:r>
          </w:p>
        </w:tc>
      </w:tr>
      <w:tr w:rsidR="00000A35" w:rsidTr="00360147">
        <w:trPr>
          <w:trHeight w:val="567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1460152.14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1859510.9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1566351.2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84%</w:t>
            </w:r>
          </w:p>
        </w:tc>
      </w:tr>
      <w:tr w:rsidR="00000A35" w:rsidTr="00360147">
        <w:trPr>
          <w:trHeight w:val="567"/>
        </w:trPr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当年绩效目标</w:t>
            </w:r>
          </w:p>
        </w:tc>
        <w:tc>
          <w:tcPr>
            <w:tcW w:w="45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预期绩效目标</w:t>
            </w:r>
          </w:p>
        </w:tc>
        <w:tc>
          <w:tcPr>
            <w:tcW w:w="40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绩效目标实际完成情况</w:t>
            </w:r>
          </w:p>
        </w:tc>
      </w:tr>
      <w:tr w:rsidR="00000A35" w:rsidTr="00360147">
        <w:trPr>
          <w:trHeight w:val="567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5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作为党和政府联系广大归侨侨眷和海外侨胞的桥梁和纽带，团结服务归侨侨眷和海外侨胞的群众组织，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2022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年根据单位职能职责，预计开展以下工作：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1.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开展基层组织活动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次。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2.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维护已建成侨胞之家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4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个，到侨胞之家开展活动至少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次。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3.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开展春节、端午节、中秋节慰问至少各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次。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4.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为两位兼职副主席发放全年补助，每人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9600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元。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5.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发放西部志愿者每月补助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2100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元，共计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5.5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个月。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6.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外出学习交流至少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次，组织参加华人作文大赛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次。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7.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调研慰问至少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家侨</w:t>
            </w:r>
            <w:proofErr w:type="gramStart"/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企</w:t>
            </w:r>
            <w:proofErr w:type="gramEnd"/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。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8.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年终印制侨讯合刊，以及开展其他对外宣传、法治宣传等相关工作。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9.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完成每月会计核算工作和全年决算工作。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10.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开展政协委员外出培训、视察调研等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次及以上。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11.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到侨胞之家开展活动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次及以上。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12.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春节专项慰问侨界群众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44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人，</w:t>
            </w:r>
            <w:proofErr w:type="gramStart"/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侨企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7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家</w:t>
            </w:r>
            <w:proofErr w:type="gramEnd"/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。旨在推动经济社会发展，切实促进政府部门与侨资企业之间的信息共享与交流互动，为推动侨资民营企业更好发展，贡献侨界智慧。旨在增强基层组织的生命力，增进侨界群众对祖国和家乡的认同、理解，进一步营造和衷共济、共谋发展、心齐气顺的良好局面。</w:t>
            </w:r>
          </w:p>
        </w:tc>
        <w:tc>
          <w:tcPr>
            <w:tcW w:w="40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2022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年根据单位职能职责完成以下工作：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1.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已开展眷属联谊活动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次，片区分会活动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4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次，综合慰问活动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次。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2.</w:t>
            </w:r>
            <w:proofErr w:type="gramStart"/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已维护</w:t>
            </w:r>
            <w:proofErr w:type="gramEnd"/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已建成侨胞之家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4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个，到侨胞之家开展活动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4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次。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3.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已开展春节、端午节、中秋节慰问各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次。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4.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为两位兼职副主席发放全年补助，每人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9600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元。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5.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已发放西部志愿者每月补助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2100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元，共发放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5.5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个月。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6.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已外出学习交流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次，组织参加华人作文大赛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次。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7.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已调研慰问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7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家侨</w:t>
            </w:r>
            <w:proofErr w:type="gramStart"/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企</w:t>
            </w:r>
            <w:proofErr w:type="gramEnd"/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。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8.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已印制侨讯合刊，制作拜年视频，开展法制宣传与党的二十大精神宣传活动。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9.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已完成每月会计核算工作和全年决算工作。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10.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开展政协委员外出培训、视察调研等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次。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11.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到侨胞之家开展活动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次。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12.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春节专项慰问侨界群众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44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人，</w:t>
            </w:r>
            <w:proofErr w:type="gramStart"/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侨企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7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家</w:t>
            </w:r>
            <w:proofErr w:type="gramEnd"/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。推动了经济社会发展，切实促进了政府部门与侨资企业之间的信息共享与交流互动，推动了侨资民营企业更好发展，贡献侨界智慧。增强了基层组织的生命力，增进了侨界群众对祖国和家乡的认同、理解，进一步营造了和衷共济、共谋发展、心齐气顺的良好局面。</w:t>
            </w:r>
          </w:p>
        </w:tc>
      </w:tr>
      <w:tr w:rsidR="00000A35" w:rsidTr="00360147">
        <w:trPr>
          <w:trHeight w:val="567"/>
        </w:trPr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绩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br/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效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br/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指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br/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标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指标内容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指标权重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计量单位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指标性质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年度指标值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全年完成值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得分系数（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%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指标得分（分）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偏差原因分析及改进措施</w:t>
            </w:r>
          </w:p>
        </w:tc>
      </w:tr>
      <w:tr w:rsidR="00000A35" w:rsidTr="00360147">
        <w:trPr>
          <w:trHeight w:val="284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预算执行率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%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=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90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84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93%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9.3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A35" w:rsidRDefault="00000A35" w:rsidP="002D320D">
            <w:pPr>
              <w:spacing w:line="200" w:lineRule="exac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000A35" w:rsidTr="00360147">
        <w:trPr>
          <w:trHeight w:val="284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预决算信息公开及时率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%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=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100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100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100%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A35" w:rsidRDefault="00000A35" w:rsidP="002D320D">
            <w:pPr>
              <w:spacing w:line="200" w:lineRule="exac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000A35" w:rsidTr="00360147">
        <w:trPr>
          <w:trHeight w:val="284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资金支出规范率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%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=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100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100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100%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A35" w:rsidRDefault="00000A35" w:rsidP="002D320D">
            <w:pPr>
              <w:spacing w:line="200" w:lineRule="exac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000A35" w:rsidTr="00360147">
        <w:trPr>
          <w:trHeight w:val="284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基层组织活动开展次数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次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≥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5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100%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A35" w:rsidRDefault="00000A35" w:rsidP="002D320D">
            <w:pPr>
              <w:spacing w:line="200" w:lineRule="exac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000A35" w:rsidTr="00360147">
        <w:trPr>
          <w:trHeight w:val="284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外出开展交流活动次数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次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≥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1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100%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A35" w:rsidRDefault="00000A35" w:rsidP="002D320D">
            <w:pPr>
              <w:spacing w:line="200" w:lineRule="exac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000A35" w:rsidTr="00360147">
        <w:trPr>
          <w:trHeight w:val="284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调研慰问</w:t>
            </w:r>
            <w:proofErr w:type="gramStart"/>
            <w:r>
              <w:rPr>
                <w:rFonts w:ascii="Times New Roman" w:eastAsia="仿宋" w:hAnsi="Times New Roman" w:hint="eastAsia"/>
                <w:sz w:val="21"/>
                <w:szCs w:val="21"/>
              </w:rPr>
              <w:t>侨企数量</w:t>
            </w:r>
            <w:proofErr w:type="gram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家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≥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6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100%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A35" w:rsidRDefault="00000A35" w:rsidP="002D320D">
            <w:pPr>
              <w:spacing w:line="200" w:lineRule="exac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000A35" w:rsidTr="00360147">
        <w:trPr>
          <w:trHeight w:val="284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兼职副主席补助发放标准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元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/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人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=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9600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9600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100%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A35" w:rsidRDefault="00000A35" w:rsidP="002D320D">
            <w:pPr>
              <w:spacing w:line="200" w:lineRule="exac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000A35" w:rsidTr="00360147">
        <w:trPr>
          <w:trHeight w:val="284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侨讯合刊印制规范率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%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=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100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100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100%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A35" w:rsidRDefault="00000A35" w:rsidP="002D320D">
            <w:pPr>
              <w:spacing w:line="200" w:lineRule="exac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000A35" w:rsidTr="00360147">
        <w:trPr>
          <w:trHeight w:val="284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单位正常运行率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%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=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100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100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100%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A35" w:rsidRDefault="00000A35" w:rsidP="002D320D">
            <w:pPr>
              <w:spacing w:line="200" w:lineRule="exac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000A35" w:rsidTr="00360147">
        <w:trPr>
          <w:trHeight w:val="284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侨界群众及企业满意度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%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≥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90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95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100%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A35" w:rsidRDefault="00000A35" w:rsidP="002D320D">
            <w:pPr>
              <w:spacing w:line="200" w:lineRule="exac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000A35" w:rsidTr="00360147">
        <w:trPr>
          <w:trHeight w:val="284"/>
        </w:trPr>
        <w:tc>
          <w:tcPr>
            <w:tcW w:w="93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A35" w:rsidRDefault="00000A35" w:rsidP="002D320D">
            <w:pPr>
              <w:spacing w:line="200" w:lineRule="exact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备注</w:t>
            </w:r>
          </w:p>
        </w:tc>
      </w:tr>
      <w:tr w:rsidR="00000A35" w:rsidTr="00360147">
        <w:trPr>
          <w:trHeight w:val="284"/>
        </w:trPr>
        <w:tc>
          <w:tcPr>
            <w:tcW w:w="8516" w:type="dxa"/>
            <w:gridSpan w:val="14"/>
            <w:vAlign w:val="center"/>
            <w:hideMark/>
          </w:tcPr>
          <w:p w:rsidR="00000A35" w:rsidRDefault="00000A35" w:rsidP="002D320D">
            <w:pPr>
              <w:spacing w:line="200" w:lineRule="exact"/>
              <w:rPr>
                <w:rFonts w:ascii="Times New Roman" w:eastAsia="仿宋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FF0000"/>
                <w:sz w:val="21"/>
                <w:szCs w:val="21"/>
              </w:rPr>
              <w:t>注：年末零结转资金不作为预算调整。</w:t>
            </w:r>
          </w:p>
        </w:tc>
        <w:tc>
          <w:tcPr>
            <w:tcW w:w="859" w:type="dxa"/>
            <w:vAlign w:val="center"/>
            <w:hideMark/>
          </w:tcPr>
          <w:p w:rsidR="00000A35" w:rsidRDefault="00000A35" w:rsidP="002D32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83511" w:rsidRPr="00360147" w:rsidRDefault="00360147">
      <w:bookmarkStart w:id="0" w:name="_GoBack"/>
      <w:bookmarkEnd w:id="0"/>
    </w:p>
    <w:sectPr w:rsidR="00583511" w:rsidRPr="00360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35"/>
    <w:rsid w:val="00000A35"/>
    <w:rsid w:val="00360147"/>
    <w:rsid w:val="005E2E66"/>
    <w:rsid w:val="00610F4C"/>
    <w:rsid w:val="0062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35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35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2023-09-13T02:56:00Z</dcterms:created>
  <dcterms:modified xsi:type="dcterms:W3CDTF">2023-09-13T03:17:00Z</dcterms:modified>
</cp:coreProperties>
</file>