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E3" w:rsidRPr="00305F81" w:rsidRDefault="00785814">
      <w:pPr>
        <w:spacing w:line="596" w:lineRule="exact"/>
        <w:jc w:val="center"/>
        <w:rPr>
          <w:rFonts w:eastAsia="方正小标宋_GBK"/>
          <w:sz w:val="44"/>
          <w:szCs w:val="32"/>
        </w:rPr>
      </w:pPr>
      <w:r w:rsidRPr="00305F81">
        <w:rPr>
          <w:rFonts w:eastAsia="方正小标宋_GBK" w:hint="eastAsia"/>
          <w:sz w:val="44"/>
          <w:szCs w:val="32"/>
        </w:rPr>
        <w:t>重庆市</w:t>
      </w:r>
      <w:proofErr w:type="gramStart"/>
      <w:r w:rsidRPr="00305F81">
        <w:rPr>
          <w:rFonts w:eastAsia="方正小标宋_GBK" w:hint="eastAsia"/>
          <w:sz w:val="44"/>
          <w:szCs w:val="32"/>
        </w:rPr>
        <w:t>璧山区石院小学校</w:t>
      </w:r>
      <w:proofErr w:type="gramEnd"/>
    </w:p>
    <w:p w:rsidR="007E24E3" w:rsidRDefault="00785814">
      <w:pPr>
        <w:spacing w:line="596" w:lineRule="exact"/>
        <w:jc w:val="center"/>
        <w:rPr>
          <w:rFonts w:eastAsia="方正小标宋_GBK"/>
          <w:sz w:val="44"/>
          <w:szCs w:val="32"/>
        </w:rPr>
      </w:pPr>
      <w:r>
        <w:rPr>
          <w:rFonts w:eastAsia="方正小标宋_GBK" w:hint="eastAsia"/>
          <w:sz w:val="44"/>
          <w:szCs w:val="32"/>
        </w:rPr>
        <w:t>2022</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7E24E3" w:rsidRDefault="007E24E3">
      <w:pPr>
        <w:pStyle w:val="a7"/>
        <w:spacing w:line="596" w:lineRule="exact"/>
        <w:ind w:left="357" w:firstLine="640"/>
        <w:rPr>
          <w:rFonts w:eastAsia="方正仿宋_GBK"/>
          <w:sz w:val="32"/>
          <w:szCs w:val="32"/>
        </w:rPr>
      </w:pPr>
    </w:p>
    <w:p w:rsidR="007E24E3" w:rsidRDefault="00785814">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7E24E3" w:rsidRDefault="00785814">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部门（单位）基本情况</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职能职责：重庆市</w:t>
      </w:r>
      <w:proofErr w:type="gramStart"/>
      <w:r>
        <w:rPr>
          <w:rFonts w:eastAsia="方正仿宋_GBK" w:hint="eastAsia"/>
          <w:sz w:val="32"/>
          <w:szCs w:val="32"/>
        </w:rPr>
        <w:t>璧山区石院小学校</w:t>
      </w:r>
      <w:proofErr w:type="gramEnd"/>
      <w:r>
        <w:rPr>
          <w:rFonts w:eastAsia="方正仿宋_GBK" w:hint="eastAsia"/>
          <w:sz w:val="32"/>
          <w:szCs w:val="32"/>
        </w:rPr>
        <w:t>主要工作职责：坚持以党中央的政策方针为指导，以科学发展观统领学校全局发展，坚持依法治教、依法治学，贯彻执行区教委等上级部门的行政规章制度，围绕学校建设发展的目标和任务，指导、管理、检查、评价本校的教育教学工作，紧紧依靠全校教职工，办学质量、办学水平和办学</w:t>
      </w:r>
      <w:bookmarkStart w:id="0" w:name="_GoBack"/>
      <w:bookmarkEnd w:id="0"/>
      <w:r>
        <w:rPr>
          <w:rFonts w:eastAsia="方正仿宋_GBK" w:hint="eastAsia"/>
          <w:sz w:val="32"/>
          <w:szCs w:val="32"/>
        </w:rPr>
        <w:t>效益明显提高，创新服务意识进一步加强。学校以“山泉”为主题文化，以实现“山泉浸润、润物无声”特色。学校办学条件良好，基础设施齐全。具有音乐室、美术室、实验室、图书室、科技室、劳动室、多媒体教室、阅览室等功能室，每个班级均有班</w:t>
      </w:r>
      <w:r>
        <w:rPr>
          <w:rFonts w:eastAsia="方正仿宋_GBK" w:hint="eastAsia"/>
          <w:sz w:val="32"/>
          <w:szCs w:val="32"/>
        </w:rPr>
        <w:t>班通现代教育设备一套。按照义务教育课程计划，开齐课程，开足课时，认真实施中小学的教育教学管理，全面推进素质教育，全面提高教育教学质量，</w:t>
      </w:r>
      <w:r>
        <w:rPr>
          <w:rFonts w:eastAsia="方正仿宋_GBK" w:hint="eastAsia"/>
          <w:sz w:val="32"/>
          <w:szCs w:val="32"/>
        </w:rPr>
        <w:t xml:space="preserve"> </w:t>
      </w:r>
      <w:r>
        <w:rPr>
          <w:rFonts w:eastAsia="方正仿宋_GBK" w:hint="eastAsia"/>
          <w:sz w:val="32"/>
          <w:szCs w:val="32"/>
        </w:rPr>
        <w:t>培养德、智、体、美、</w:t>
      </w:r>
      <w:proofErr w:type="gramStart"/>
      <w:r>
        <w:rPr>
          <w:rFonts w:eastAsia="方正仿宋_GBK" w:hint="eastAsia"/>
          <w:sz w:val="32"/>
          <w:szCs w:val="32"/>
        </w:rPr>
        <w:t>劳</w:t>
      </w:r>
      <w:proofErr w:type="gramEnd"/>
      <w:r>
        <w:rPr>
          <w:rFonts w:eastAsia="方正仿宋_GBK" w:hint="eastAsia"/>
          <w:sz w:val="32"/>
          <w:szCs w:val="32"/>
        </w:rPr>
        <w:t>全面发展的社会主义建设者和接班人。认真完成上级部门交办的各种任务。</w:t>
      </w:r>
    </w:p>
    <w:p w:rsidR="007E24E3" w:rsidRDefault="00785814">
      <w:pPr>
        <w:spacing w:line="594" w:lineRule="exact"/>
        <w:ind w:firstLineChars="200" w:firstLine="640"/>
        <w:rPr>
          <w:rFonts w:ascii="微软雅黑" w:eastAsia="微软雅黑" w:hAnsi="微软雅黑"/>
          <w:color w:val="333333"/>
        </w:rPr>
      </w:pPr>
      <w:r>
        <w:rPr>
          <w:rFonts w:eastAsia="方正仿宋_GBK" w:hint="eastAsia"/>
          <w:sz w:val="32"/>
          <w:szCs w:val="32"/>
        </w:rPr>
        <w:t>单位构成：重庆市</w:t>
      </w:r>
      <w:proofErr w:type="gramStart"/>
      <w:r>
        <w:rPr>
          <w:rFonts w:eastAsia="方正仿宋_GBK" w:hint="eastAsia"/>
          <w:sz w:val="32"/>
          <w:szCs w:val="32"/>
        </w:rPr>
        <w:t>璧山区石院小学校</w:t>
      </w:r>
      <w:proofErr w:type="gramEnd"/>
      <w:r>
        <w:rPr>
          <w:rFonts w:eastAsia="方正仿宋_GBK" w:hint="eastAsia"/>
          <w:sz w:val="32"/>
          <w:szCs w:val="32"/>
        </w:rPr>
        <w:t>属全额拨款事业单位，核定编制数为</w:t>
      </w:r>
      <w:r>
        <w:rPr>
          <w:rFonts w:eastAsia="方正仿宋_GBK" w:hint="eastAsia"/>
          <w:sz w:val="32"/>
          <w:szCs w:val="32"/>
        </w:rPr>
        <w:t>2</w:t>
      </w:r>
      <w:r>
        <w:rPr>
          <w:rFonts w:eastAsia="方正仿宋_GBK" w:hint="eastAsia"/>
          <w:sz w:val="32"/>
          <w:szCs w:val="32"/>
        </w:rPr>
        <w:t>2</w:t>
      </w:r>
      <w:r>
        <w:rPr>
          <w:rFonts w:eastAsia="方正仿宋_GBK" w:hint="eastAsia"/>
          <w:sz w:val="32"/>
          <w:szCs w:val="32"/>
        </w:rPr>
        <w:t>人，现实有在职人员</w:t>
      </w:r>
      <w:r>
        <w:rPr>
          <w:rFonts w:eastAsia="方正仿宋_GBK" w:hint="eastAsia"/>
          <w:sz w:val="32"/>
          <w:szCs w:val="32"/>
        </w:rPr>
        <w:t>2</w:t>
      </w:r>
      <w:r>
        <w:rPr>
          <w:rFonts w:eastAsia="方正仿宋_GBK" w:hint="eastAsia"/>
          <w:sz w:val="32"/>
          <w:szCs w:val="32"/>
        </w:rPr>
        <w:t>2</w:t>
      </w:r>
      <w:r>
        <w:rPr>
          <w:rFonts w:eastAsia="方正仿宋_GBK" w:hint="eastAsia"/>
          <w:sz w:val="32"/>
          <w:szCs w:val="32"/>
        </w:rPr>
        <w:t>人，退休人员</w:t>
      </w:r>
      <w:r>
        <w:rPr>
          <w:rFonts w:eastAsia="方正仿宋_GBK" w:hint="eastAsia"/>
          <w:sz w:val="32"/>
          <w:szCs w:val="32"/>
        </w:rPr>
        <w:t>4</w:t>
      </w:r>
      <w:r>
        <w:rPr>
          <w:rFonts w:eastAsia="方正仿宋_GBK" w:hint="eastAsia"/>
          <w:sz w:val="32"/>
          <w:szCs w:val="32"/>
        </w:rPr>
        <w:t>0</w:t>
      </w:r>
      <w:r>
        <w:rPr>
          <w:rFonts w:eastAsia="方正仿宋_GBK" w:hint="eastAsia"/>
          <w:sz w:val="32"/>
          <w:szCs w:val="32"/>
        </w:rPr>
        <w:t>人，遗属</w:t>
      </w:r>
      <w:r>
        <w:rPr>
          <w:rFonts w:eastAsia="方正仿宋_GBK" w:hint="eastAsia"/>
          <w:sz w:val="32"/>
          <w:szCs w:val="32"/>
        </w:rPr>
        <w:t>5</w:t>
      </w:r>
      <w:r>
        <w:rPr>
          <w:rFonts w:eastAsia="方正仿宋_GBK" w:hint="eastAsia"/>
          <w:sz w:val="32"/>
          <w:szCs w:val="32"/>
        </w:rPr>
        <w:t>人。现有</w:t>
      </w:r>
      <w:r>
        <w:rPr>
          <w:rFonts w:eastAsia="方正仿宋_GBK" w:hint="eastAsia"/>
          <w:sz w:val="32"/>
          <w:szCs w:val="32"/>
        </w:rPr>
        <w:t>6</w:t>
      </w:r>
      <w:r>
        <w:rPr>
          <w:rFonts w:eastAsia="方正仿宋_GBK" w:hint="eastAsia"/>
          <w:sz w:val="32"/>
          <w:szCs w:val="32"/>
        </w:rPr>
        <w:t>个教学班，在校学生</w:t>
      </w:r>
      <w:r>
        <w:rPr>
          <w:rFonts w:eastAsia="方正仿宋_GBK" w:hint="eastAsia"/>
          <w:sz w:val="32"/>
          <w:szCs w:val="32"/>
        </w:rPr>
        <w:t>1</w:t>
      </w:r>
      <w:r>
        <w:rPr>
          <w:rFonts w:eastAsia="方正仿宋_GBK" w:hint="eastAsia"/>
          <w:sz w:val="32"/>
          <w:szCs w:val="32"/>
        </w:rPr>
        <w:t>53</w:t>
      </w:r>
      <w:r>
        <w:rPr>
          <w:rFonts w:eastAsia="方正仿宋_GBK" w:hint="eastAsia"/>
          <w:sz w:val="32"/>
          <w:szCs w:val="32"/>
        </w:rPr>
        <w:t>人。内设教导处和总</w:t>
      </w:r>
      <w:r>
        <w:rPr>
          <w:rFonts w:eastAsia="方正仿宋_GBK" w:hint="eastAsia"/>
          <w:sz w:val="32"/>
          <w:szCs w:val="32"/>
        </w:rPr>
        <w:lastRenderedPageBreak/>
        <w:t>务处两个部门。学校附属一所一级幼儿园。学校无公务用车</w:t>
      </w:r>
      <w:r>
        <w:rPr>
          <w:rFonts w:ascii="微软雅黑" w:eastAsia="微软雅黑" w:hAnsi="微软雅黑" w:hint="eastAsia"/>
          <w:color w:val="333333"/>
        </w:rPr>
        <w:t>。</w:t>
      </w:r>
    </w:p>
    <w:p w:rsidR="007E24E3" w:rsidRDefault="00785814">
      <w:pPr>
        <w:spacing w:line="596" w:lineRule="exact"/>
        <w:ind w:firstLineChars="200" w:firstLine="640"/>
        <w:rPr>
          <w:rFonts w:eastAsia="方正仿宋_GBK"/>
          <w:sz w:val="32"/>
          <w:szCs w:val="32"/>
        </w:rPr>
      </w:pPr>
      <w:r>
        <w:rPr>
          <w:rFonts w:eastAsia="方正仿宋_GBK"/>
          <w:sz w:val="32"/>
          <w:szCs w:val="32"/>
        </w:rPr>
        <w:t>（二）</w:t>
      </w:r>
      <w:r>
        <w:rPr>
          <w:rFonts w:eastAsia="方正仿宋_GBK" w:hint="eastAsia"/>
          <w:sz w:val="32"/>
          <w:szCs w:val="32"/>
        </w:rPr>
        <w:t>预算及支出情况</w:t>
      </w:r>
      <w:r>
        <w:rPr>
          <w:rFonts w:eastAsia="方正仿宋_GBK"/>
          <w:sz w:val="32"/>
          <w:szCs w:val="32"/>
        </w:rPr>
        <w:t>。</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收入预算：</w:t>
      </w:r>
      <w:r>
        <w:rPr>
          <w:rFonts w:eastAsia="方正仿宋_GBK" w:hint="eastAsia"/>
          <w:sz w:val="32"/>
          <w:szCs w:val="32"/>
        </w:rPr>
        <w:t>202</w:t>
      </w:r>
      <w:r>
        <w:rPr>
          <w:rFonts w:eastAsia="方正仿宋_GBK"/>
          <w:sz w:val="32"/>
          <w:szCs w:val="32"/>
        </w:rPr>
        <w:t>2</w:t>
      </w:r>
      <w:r>
        <w:rPr>
          <w:rFonts w:eastAsia="方正仿宋_GBK" w:hint="eastAsia"/>
          <w:sz w:val="32"/>
          <w:szCs w:val="32"/>
        </w:rPr>
        <w:t>年预算总收入</w:t>
      </w:r>
      <w:r>
        <w:rPr>
          <w:rFonts w:eastAsia="方正仿宋_GBK"/>
          <w:sz w:val="32"/>
          <w:szCs w:val="32"/>
        </w:rPr>
        <w:t>706</w:t>
      </w:r>
      <w:r>
        <w:rPr>
          <w:rFonts w:eastAsia="方正仿宋_GBK" w:hint="eastAsia"/>
          <w:sz w:val="32"/>
          <w:szCs w:val="32"/>
        </w:rPr>
        <w:t>.</w:t>
      </w:r>
      <w:r>
        <w:rPr>
          <w:rFonts w:eastAsia="方正仿宋_GBK"/>
          <w:sz w:val="32"/>
          <w:szCs w:val="32"/>
        </w:rPr>
        <w:t>04</w:t>
      </w:r>
      <w:r>
        <w:rPr>
          <w:rFonts w:eastAsia="方正仿宋_GBK" w:hint="eastAsia"/>
          <w:sz w:val="32"/>
          <w:szCs w:val="32"/>
        </w:rPr>
        <w:t>万元，其中</w:t>
      </w:r>
      <w:r>
        <w:rPr>
          <w:rFonts w:eastAsia="方正仿宋_GBK" w:hint="eastAsia"/>
          <w:sz w:val="32"/>
          <w:szCs w:val="32"/>
        </w:rPr>
        <w:t>202</w:t>
      </w:r>
      <w:r>
        <w:rPr>
          <w:rFonts w:eastAsia="方正仿宋_GBK"/>
          <w:sz w:val="32"/>
          <w:szCs w:val="32"/>
        </w:rPr>
        <w:t>2</w:t>
      </w:r>
      <w:r>
        <w:rPr>
          <w:rFonts w:eastAsia="方正仿宋_GBK" w:hint="eastAsia"/>
          <w:sz w:val="32"/>
          <w:szCs w:val="32"/>
        </w:rPr>
        <w:t>年一般公共预算财政拨款收入</w:t>
      </w:r>
      <w:r>
        <w:rPr>
          <w:rFonts w:eastAsia="方正仿宋_GBK"/>
          <w:sz w:val="32"/>
          <w:szCs w:val="32"/>
        </w:rPr>
        <w:t>676.49</w:t>
      </w:r>
      <w:r>
        <w:rPr>
          <w:rFonts w:eastAsia="方正仿宋_GBK" w:hint="eastAsia"/>
          <w:sz w:val="32"/>
          <w:szCs w:val="32"/>
        </w:rPr>
        <w:t>万元</w:t>
      </w:r>
      <w:r>
        <w:rPr>
          <w:rFonts w:eastAsia="方正仿宋_GBK" w:hint="eastAsia"/>
          <w:sz w:val="32"/>
          <w:szCs w:val="32"/>
        </w:rPr>
        <w:t>,</w:t>
      </w:r>
      <w:r>
        <w:rPr>
          <w:rFonts w:eastAsia="方正仿宋_GBK" w:hint="eastAsia"/>
          <w:sz w:val="32"/>
          <w:szCs w:val="32"/>
        </w:rPr>
        <w:t>事业收入</w:t>
      </w:r>
      <w:r>
        <w:rPr>
          <w:rFonts w:eastAsia="方正仿宋_GBK"/>
          <w:sz w:val="32"/>
          <w:szCs w:val="32"/>
        </w:rPr>
        <w:t>29.55</w:t>
      </w:r>
      <w:r>
        <w:rPr>
          <w:rFonts w:eastAsia="方正仿宋_GBK" w:hint="eastAsia"/>
          <w:sz w:val="32"/>
          <w:szCs w:val="32"/>
        </w:rPr>
        <w:t>万元。</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支出预算：</w:t>
      </w:r>
      <w:r>
        <w:rPr>
          <w:rFonts w:eastAsia="方正仿宋_GBK" w:hint="eastAsia"/>
          <w:sz w:val="32"/>
          <w:szCs w:val="32"/>
        </w:rPr>
        <w:t>202</w:t>
      </w:r>
      <w:r>
        <w:rPr>
          <w:rFonts w:eastAsia="方正仿宋_GBK"/>
          <w:sz w:val="32"/>
          <w:szCs w:val="32"/>
        </w:rPr>
        <w:t>2</w:t>
      </w:r>
      <w:r>
        <w:rPr>
          <w:rFonts w:eastAsia="方正仿宋_GBK" w:hint="eastAsia"/>
          <w:sz w:val="32"/>
          <w:szCs w:val="32"/>
        </w:rPr>
        <w:t>年预算支出</w:t>
      </w:r>
      <w:r>
        <w:rPr>
          <w:rFonts w:eastAsia="方正仿宋_GBK"/>
          <w:sz w:val="32"/>
          <w:szCs w:val="32"/>
        </w:rPr>
        <w:t>701.78</w:t>
      </w:r>
      <w:r>
        <w:rPr>
          <w:rFonts w:eastAsia="方正仿宋_GBK" w:hint="eastAsia"/>
          <w:sz w:val="32"/>
          <w:szCs w:val="32"/>
        </w:rPr>
        <w:t>万元，其中教育支出</w:t>
      </w:r>
      <w:r>
        <w:rPr>
          <w:rFonts w:eastAsia="方正仿宋_GBK"/>
          <w:sz w:val="32"/>
          <w:szCs w:val="32"/>
        </w:rPr>
        <w:t>466.1</w:t>
      </w:r>
      <w:r>
        <w:rPr>
          <w:rFonts w:eastAsia="方正仿宋_GBK" w:hint="eastAsia"/>
          <w:sz w:val="32"/>
          <w:szCs w:val="32"/>
        </w:rPr>
        <w:t>1</w:t>
      </w:r>
      <w:r>
        <w:rPr>
          <w:rFonts w:eastAsia="方正仿宋_GBK" w:hint="eastAsia"/>
          <w:sz w:val="32"/>
          <w:szCs w:val="32"/>
        </w:rPr>
        <w:t>万元，社会保障和就业支出</w:t>
      </w:r>
      <w:r>
        <w:rPr>
          <w:rFonts w:eastAsia="方正仿宋_GBK"/>
          <w:sz w:val="32"/>
          <w:szCs w:val="32"/>
        </w:rPr>
        <w:t>163.35</w:t>
      </w:r>
      <w:r>
        <w:rPr>
          <w:rFonts w:eastAsia="方正仿宋_GBK" w:hint="eastAsia"/>
          <w:sz w:val="32"/>
          <w:szCs w:val="32"/>
        </w:rPr>
        <w:t>万元，卫生健康支出</w:t>
      </w:r>
      <w:r>
        <w:rPr>
          <w:rFonts w:eastAsia="方正仿宋_GBK"/>
          <w:sz w:val="32"/>
          <w:szCs w:val="32"/>
        </w:rPr>
        <w:t>41.66</w:t>
      </w:r>
      <w:r>
        <w:rPr>
          <w:rFonts w:eastAsia="方正仿宋_GBK" w:hint="eastAsia"/>
          <w:sz w:val="32"/>
          <w:szCs w:val="32"/>
        </w:rPr>
        <w:t>万元，住房保障支出</w:t>
      </w:r>
      <w:r>
        <w:rPr>
          <w:rFonts w:eastAsia="方正仿宋_GBK"/>
          <w:sz w:val="32"/>
          <w:szCs w:val="32"/>
        </w:rPr>
        <w:t>30.66</w:t>
      </w:r>
      <w:r>
        <w:rPr>
          <w:rFonts w:eastAsia="方正仿宋_GBK" w:hint="eastAsia"/>
          <w:sz w:val="32"/>
          <w:szCs w:val="32"/>
        </w:rPr>
        <w:t>万元。</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支出情况。</w:t>
      </w:r>
      <w:r>
        <w:rPr>
          <w:rFonts w:eastAsia="方正仿宋_GBK" w:hint="eastAsia"/>
          <w:sz w:val="32"/>
          <w:szCs w:val="32"/>
        </w:rPr>
        <w:t>202</w:t>
      </w:r>
      <w:r>
        <w:rPr>
          <w:rFonts w:eastAsia="方正仿宋_GBK"/>
          <w:sz w:val="32"/>
          <w:szCs w:val="32"/>
        </w:rPr>
        <w:t>2</w:t>
      </w:r>
      <w:r>
        <w:rPr>
          <w:rFonts w:eastAsia="方正仿宋_GBK" w:hint="eastAsia"/>
          <w:sz w:val="32"/>
          <w:szCs w:val="32"/>
        </w:rPr>
        <w:t>年度支出合计</w:t>
      </w:r>
      <w:r>
        <w:rPr>
          <w:rFonts w:eastAsia="方正仿宋_GBK"/>
          <w:sz w:val="32"/>
          <w:szCs w:val="32"/>
        </w:rPr>
        <w:t>701.78</w:t>
      </w:r>
      <w:r>
        <w:rPr>
          <w:rFonts w:eastAsia="方正仿宋_GBK" w:hint="eastAsia"/>
          <w:sz w:val="32"/>
          <w:szCs w:val="32"/>
        </w:rPr>
        <w:t>万元，其中：基本支出</w:t>
      </w:r>
      <w:r>
        <w:rPr>
          <w:rFonts w:eastAsia="方正仿宋_GBK"/>
          <w:sz w:val="32"/>
          <w:szCs w:val="32"/>
        </w:rPr>
        <w:t>687.37</w:t>
      </w:r>
      <w:r>
        <w:rPr>
          <w:rFonts w:eastAsia="方正仿宋_GBK" w:hint="eastAsia"/>
          <w:sz w:val="32"/>
          <w:szCs w:val="32"/>
        </w:rPr>
        <w:t>万元，占</w:t>
      </w:r>
      <w:r>
        <w:rPr>
          <w:rFonts w:eastAsia="方正仿宋_GBK"/>
          <w:sz w:val="32"/>
          <w:szCs w:val="32"/>
        </w:rPr>
        <w:t>97.95</w:t>
      </w:r>
      <w:r>
        <w:rPr>
          <w:rFonts w:eastAsia="方正仿宋_GBK" w:hint="eastAsia"/>
          <w:sz w:val="32"/>
          <w:szCs w:val="32"/>
        </w:rPr>
        <w:t>%</w:t>
      </w:r>
      <w:r>
        <w:rPr>
          <w:rFonts w:eastAsia="方正仿宋_GBK" w:hint="eastAsia"/>
          <w:sz w:val="32"/>
          <w:szCs w:val="32"/>
        </w:rPr>
        <w:t>；项目支出</w:t>
      </w:r>
      <w:r>
        <w:rPr>
          <w:rFonts w:eastAsia="方正仿宋_GBK"/>
          <w:sz w:val="32"/>
          <w:szCs w:val="32"/>
        </w:rPr>
        <w:t>14.41</w:t>
      </w:r>
      <w:r>
        <w:rPr>
          <w:rFonts w:eastAsia="方正仿宋_GBK" w:hint="eastAsia"/>
          <w:sz w:val="32"/>
          <w:szCs w:val="32"/>
        </w:rPr>
        <w:t>万元，占</w:t>
      </w:r>
      <w:r>
        <w:rPr>
          <w:rFonts w:eastAsia="方正仿宋_GBK"/>
          <w:sz w:val="32"/>
          <w:szCs w:val="32"/>
        </w:rPr>
        <w:t>2.05</w:t>
      </w:r>
      <w:r>
        <w:rPr>
          <w:rFonts w:eastAsia="方正仿宋_GBK" w:hint="eastAsia"/>
          <w:sz w:val="32"/>
          <w:szCs w:val="32"/>
        </w:rPr>
        <w:t>%</w:t>
      </w:r>
      <w:r>
        <w:rPr>
          <w:rFonts w:eastAsia="方正仿宋_GBK" w:hint="eastAsia"/>
          <w:sz w:val="32"/>
          <w:szCs w:val="32"/>
        </w:rPr>
        <w:t>。</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结转结余情况。</w:t>
      </w:r>
      <w:r>
        <w:rPr>
          <w:rFonts w:eastAsia="方正仿宋_GBK" w:hint="eastAsia"/>
          <w:sz w:val="32"/>
          <w:szCs w:val="32"/>
        </w:rPr>
        <w:t>202</w:t>
      </w:r>
      <w:r>
        <w:rPr>
          <w:rFonts w:eastAsia="方正仿宋_GBK"/>
          <w:sz w:val="32"/>
          <w:szCs w:val="32"/>
        </w:rPr>
        <w:t>2</w:t>
      </w:r>
      <w:r>
        <w:rPr>
          <w:rFonts w:eastAsia="方正仿宋_GBK" w:hint="eastAsia"/>
          <w:sz w:val="32"/>
          <w:szCs w:val="32"/>
        </w:rPr>
        <w:t>年度年末结转和结余</w:t>
      </w:r>
      <w:r>
        <w:rPr>
          <w:rFonts w:eastAsia="方正仿宋_GBK"/>
          <w:sz w:val="32"/>
          <w:szCs w:val="32"/>
        </w:rPr>
        <w:t>4.26</w:t>
      </w:r>
      <w:r>
        <w:rPr>
          <w:rFonts w:eastAsia="方正仿宋_GBK" w:hint="eastAsia"/>
          <w:sz w:val="32"/>
          <w:szCs w:val="32"/>
        </w:rPr>
        <w:t>万元。</w:t>
      </w:r>
    </w:p>
    <w:p w:rsidR="007E24E3" w:rsidRDefault="00785814">
      <w:pPr>
        <w:spacing w:line="596" w:lineRule="exact"/>
        <w:ind w:firstLineChars="200" w:firstLine="640"/>
        <w:rPr>
          <w:rFonts w:eastAsia="方正黑体_GBK"/>
          <w:sz w:val="32"/>
          <w:szCs w:val="32"/>
        </w:rPr>
      </w:pPr>
      <w:r>
        <w:rPr>
          <w:rFonts w:eastAsia="方正黑体_GBK" w:hint="eastAsia"/>
          <w:sz w:val="32"/>
          <w:szCs w:val="32"/>
        </w:rPr>
        <w:t>二</w:t>
      </w:r>
      <w:r>
        <w:rPr>
          <w:rFonts w:eastAsia="方正黑体_GBK"/>
          <w:sz w:val="32"/>
          <w:szCs w:val="32"/>
        </w:rPr>
        <w:t>、</w:t>
      </w:r>
      <w:r>
        <w:rPr>
          <w:rFonts w:eastAsia="方正黑体_GBK" w:hint="eastAsia"/>
          <w:sz w:val="32"/>
          <w:szCs w:val="32"/>
        </w:rPr>
        <w:t>主要成效</w:t>
      </w:r>
    </w:p>
    <w:p w:rsidR="007E24E3" w:rsidRDefault="00785814">
      <w:pPr>
        <w:spacing w:line="594" w:lineRule="exact"/>
        <w:ind w:firstLineChars="200" w:firstLine="640"/>
        <w:rPr>
          <w:rFonts w:eastAsia="方正仿宋_GBK"/>
          <w:sz w:val="32"/>
          <w:szCs w:val="32"/>
        </w:rPr>
      </w:pPr>
      <w:r>
        <w:rPr>
          <w:rFonts w:eastAsia="方正仿宋_GBK"/>
          <w:sz w:val="32"/>
          <w:szCs w:val="32"/>
        </w:rPr>
        <w:t>在财政资金的保障下</w:t>
      </w:r>
      <w:r>
        <w:rPr>
          <w:rFonts w:eastAsia="方正仿宋_GBK"/>
          <w:sz w:val="32"/>
          <w:szCs w:val="32"/>
        </w:rPr>
        <w:t>，我</w:t>
      </w:r>
      <w:r>
        <w:rPr>
          <w:rFonts w:eastAsia="方正仿宋_GBK" w:hint="eastAsia"/>
          <w:sz w:val="32"/>
          <w:szCs w:val="32"/>
        </w:rPr>
        <w:t>校</w:t>
      </w:r>
      <w:r>
        <w:rPr>
          <w:rFonts w:eastAsia="方正仿宋_GBK"/>
          <w:sz w:val="32"/>
          <w:szCs w:val="32"/>
        </w:rPr>
        <w:t>完成了年度</w:t>
      </w:r>
      <w:r>
        <w:rPr>
          <w:rFonts w:eastAsia="方正仿宋_GBK" w:hint="eastAsia"/>
          <w:sz w:val="32"/>
          <w:szCs w:val="32"/>
        </w:rPr>
        <w:t>各项</w:t>
      </w:r>
      <w:r>
        <w:rPr>
          <w:rFonts w:eastAsia="方正仿宋_GBK"/>
          <w:sz w:val="32"/>
          <w:szCs w:val="32"/>
        </w:rPr>
        <w:t>工作目标任务。</w:t>
      </w:r>
      <w:r>
        <w:rPr>
          <w:rFonts w:eastAsia="方正仿宋_GBK"/>
          <w:sz w:val="32"/>
          <w:szCs w:val="32"/>
        </w:rPr>
        <w:t>202</w:t>
      </w:r>
      <w:r>
        <w:rPr>
          <w:rFonts w:eastAsia="方正仿宋_GBK" w:hint="eastAsia"/>
          <w:sz w:val="32"/>
          <w:szCs w:val="32"/>
        </w:rPr>
        <w:t>2</w:t>
      </w:r>
      <w:r>
        <w:rPr>
          <w:rFonts w:eastAsia="方正仿宋_GBK"/>
          <w:sz w:val="32"/>
          <w:szCs w:val="32"/>
        </w:rPr>
        <w:t>年部门整体支出绩效自我评价</w:t>
      </w:r>
      <w:r>
        <w:rPr>
          <w:rFonts w:eastAsia="方正仿宋_GBK"/>
          <w:sz w:val="32"/>
          <w:szCs w:val="32"/>
        </w:rPr>
        <w:t>98.9</w:t>
      </w:r>
      <w:r>
        <w:rPr>
          <w:rFonts w:eastAsia="方正仿宋_GBK"/>
          <w:sz w:val="32"/>
          <w:szCs w:val="32"/>
        </w:rPr>
        <w:t>分，自评结果：</w:t>
      </w:r>
      <w:r>
        <w:rPr>
          <w:rFonts w:eastAsia="方正仿宋_GBK" w:hint="eastAsia"/>
          <w:sz w:val="32"/>
          <w:szCs w:val="32"/>
        </w:rPr>
        <w:t>优</w:t>
      </w:r>
      <w:r>
        <w:rPr>
          <w:rFonts w:eastAsia="方正仿宋_GBK"/>
          <w:sz w:val="32"/>
          <w:szCs w:val="32"/>
        </w:rPr>
        <w:t>。我</w:t>
      </w:r>
      <w:r>
        <w:rPr>
          <w:rFonts w:eastAsia="方正仿宋_GBK" w:hint="eastAsia"/>
          <w:sz w:val="32"/>
          <w:szCs w:val="32"/>
        </w:rPr>
        <w:t>校</w:t>
      </w:r>
      <w:r>
        <w:rPr>
          <w:rFonts w:eastAsia="方正仿宋_GBK"/>
          <w:sz w:val="32"/>
          <w:szCs w:val="32"/>
        </w:rPr>
        <w:t>将在以后的工作中加强预算、决算管理制度，严格控制各项经费的开支，提高</w:t>
      </w:r>
      <w:r>
        <w:rPr>
          <w:rFonts w:eastAsia="方正仿宋_GBK" w:hint="eastAsia"/>
          <w:sz w:val="32"/>
          <w:szCs w:val="32"/>
        </w:rPr>
        <w:t>财政资金</w:t>
      </w:r>
      <w:r>
        <w:rPr>
          <w:rFonts w:eastAsia="方正仿宋_GBK"/>
          <w:sz w:val="32"/>
          <w:szCs w:val="32"/>
        </w:rPr>
        <w:t>的使用</w:t>
      </w:r>
      <w:r>
        <w:rPr>
          <w:rFonts w:eastAsia="方正仿宋_GBK" w:hint="eastAsia"/>
          <w:sz w:val="32"/>
          <w:szCs w:val="32"/>
        </w:rPr>
        <w:t>效益</w:t>
      </w:r>
      <w:r>
        <w:rPr>
          <w:rFonts w:eastAsia="方正仿宋_GBK"/>
          <w:sz w:val="32"/>
          <w:szCs w:val="32"/>
        </w:rPr>
        <w:t>。</w:t>
      </w:r>
    </w:p>
    <w:p w:rsidR="007E24E3" w:rsidRDefault="00785814">
      <w:pPr>
        <w:spacing w:line="594"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社会效益：项目资金严格按照财务管理规定执行，使用科目合理，程序合法，确保了项目的顺利完成。通过项目的实施，</w:t>
      </w:r>
      <w:r>
        <w:rPr>
          <w:rFonts w:eastAsia="方正仿宋_GBK" w:hint="eastAsia"/>
          <w:sz w:val="32"/>
          <w:szCs w:val="32"/>
        </w:rPr>
        <w:t>我校</w:t>
      </w:r>
      <w:r>
        <w:rPr>
          <w:rFonts w:eastAsia="方正仿宋_GBK"/>
          <w:sz w:val="32"/>
          <w:szCs w:val="32"/>
        </w:rPr>
        <w:t>按照法定职责认真履职，</w:t>
      </w:r>
      <w:r>
        <w:rPr>
          <w:rFonts w:eastAsia="方正仿宋_GBK" w:hint="eastAsia"/>
          <w:sz w:val="32"/>
          <w:szCs w:val="32"/>
        </w:rPr>
        <w:t>提高教学质量</w:t>
      </w:r>
      <w:r>
        <w:rPr>
          <w:rFonts w:eastAsia="方正仿宋_GBK"/>
          <w:sz w:val="32"/>
          <w:szCs w:val="32"/>
        </w:rPr>
        <w:t>，圆满完成了年度工作目标任务。</w:t>
      </w:r>
    </w:p>
    <w:p w:rsidR="007E24E3" w:rsidRDefault="00785814">
      <w:pPr>
        <w:spacing w:line="594"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经济效益：无</w:t>
      </w:r>
    </w:p>
    <w:p w:rsidR="007E24E3" w:rsidRDefault="00785814">
      <w:pPr>
        <w:spacing w:line="594"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环境效益：无</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社会公众或服务对象满意度：</w:t>
      </w:r>
      <w:r>
        <w:rPr>
          <w:rFonts w:eastAsia="方正仿宋_GBK"/>
          <w:sz w:val="32"/>
          <w:szCs w:val="32"/>
        </w:rPr>
        <w:t xml:space="preserve"> 2022</w:t>
      </w:r>
      <w:r>
        <w:rPr>
          <w:rFonts w:eastAsia="方正仿宋_GBK"/>
          <w:sz w:val="32"/>
          <w:szCs w:val="32"/>
        </w:rPr>
        <w:t>年，我</w:t>
      </w:r>
      <w:r>
        <w:rPr>
          <w:rFonts w:eastAsia="方正仿宋_GBK" w:hint="eastAsia"/>
          <w:sz w:val="32"/>
          <w:szCs w:val="32"/>
        </w:rPr>
        <w:t>校</w:t>
      </w:r>
      <w:r>
        <w:rPr>
          <w:rFonts w:eastAsia="方正仿宋_GBK"/>
          <w:sz w:val="32"/>
          <w:szCs w:val="32"/>
        </w:rPr>
        <w:t>认真</w:t>
      </w:r>
      <w:r>
        <w:rPr>
          <w:rFonts w:eastAsia="方正仿宋_GBK" w:hint="eastAsia"/>
          <w:sz w:val="32"/>
          <w:szCs w:val="32"/>
        </w:rPr>
        <w:t>落实教学任务，</w:t>
      </w:r>
      <w:r>
        <w:rPr>
          <w:rFonts w:eastAsia="方正仿宋_GBK"/>
          <w:sz w:val="32"/>
          <w:szCs w:val="32"/>
        </w:rPr>
        <w:t>建立了</w:t>
      </w:r>
      <w:r>
        <w:rPr>
          <w:rFonts w:eastAsia="方正仿宋_GBK" w:hint="eastAsia"/>
          <w:sz w:val="32"/>
          <w:szCs w:val="32"/>
        </w:rPr>
        <w:t>绩效</w:t>
      </w:r>
      <w:r>
        <w:rPr>
          <w:rFonts w:eastAsia="方正仿宋_GBK"/>
          <w:sz w:val="32"/>
          <w:szCs w:val="32"/>
        </w:rPr>
        <w:t>管理长效机制，不断</w:t>
      </w:r>
      <w:r>
        <w:rPr>
          <w:rFonts w:eastAsia="方正仿宋_GBK" w:hint="eastAsia"/>
          <w:sz w:val="32"/>
          <w:szCs w:val="32"/>
        </w:rPr>
        <w:t>强化学校绩效管理工作</w:t>
      </w:r>
      <w:r>
        <w:rPr>
          <w:rFonts w:eastAsia="方正仿宋_GBK"/>
          <w:sz w:val="32"/>
          <w:szCs w:val="32"/>
        </w:rPr>
        <w:t>，</w:t>
      </w:r>
      <w:r>
        <w:rPr>
          <w:rFonts w:eastAsia="方正仿宋_GBK" w:hint="eastAsia"/>
          <w:sz w:val="32"/>
          <w:szCs w:val="32"/>
        </w:rPr>
        <w:t>规范财务工作程序</w:t>
      </w:r>
      <w:r>
        <w:rPr>
          <w:rFonts w:eastAsia="方正仿宋_GBK"/>
          <w:sz w:val="32"/>
          <w:szCs w:val="32"/>
        </w:rPr>
        <w:t>，提高了财政资金的使用绩效，</w:t>
      </w:r>
      <w:r>
        <w:rPr>
          <w:rFonts w:eastAsia="方正仿宋_GBK" w:hint="eastAsia"/>
          <w:sz w:val="32"/>
          <w:szCs w:val="32"/>
        </w:rPr>
        <w:t>学生</w:t>
      </w:r>
      <w:r>
        <w:rPr>
          <w:rFonts w:eastAsia="方正仿宋_GBK"/>
          <w:sz w:val="32"/>
          <w:szCs w:val="32"/>
        </w:rPr>
        <w:t>满意度不断提高</w:t>
      </w:r>
      <w:r>
        <w:rPr>
          <w:rFonts w:eastAsia="方正仿宋_GBK" w:hint="eastAsia"/>
          <w:sz w:val="32"/>
          <w:szCs w:val="32"/>
        </w:rPr>
        <w:t>，学生满意度达到</w:t>
      </w:r>
      <w:r>
        <w:rPr>
          <w:rFonts w:eastAsia="方正仿宋_GBK" w:hint="eastAsia"/>
          <w:sz w:val="32"/>
          <w:szCs w:val="32"/>
        </w:rPr>
        <w:t>100%</w:t>
      </w:r>
      <w:r>
        <w:rPr>
          <w:rFonts w:eastAsia="方正仿宋_GBK"/>
          <w:sz w:val="32"/>
          <w:szCs w:val="32"/>
        </w:rPr>
        <w:t>。</w:t>
      </w:r>
    </w:p>
    <w:p w:rsidR="007E24E3" w:rsidRDefault="00785814">
      <w:pPr>
        <w:spacing w:line="596" w:lineRule="exact"/>
        <w:ind w:firstLineChars="200" w:firstLine="640"/>
        <w:rPr>
          <w:rFonts w:eastAsia="方正黑体_GBK"/>
          <w:sz w:val="32"/>
          <w:szCs w:val="32"/>
        </w:rPr>
      </w:pPr>
      <w:r>
        <w:rPr>
          <w:rFonts w:eastAsia="方正黑体_GBK" w:hint="eastAsia"/>
          <w:sz w:val="32"/>
          <w:szCs w:val="32"/>
        </w:rPr>
        <w:t>三、绩效</w:t>
      </w:r>
      <w:r>
        <w:rPr>
          <w:rFonts w:eastAsia="方正黑体_GBK"/>
          <w:sz w:val="32"/>
          <w:szCs w:val="32"/>
        </w:rPr>
        <w:t>评价情况及结论</w:t>
      </w:r>
    </w:p>
    <w:p w:rsidR="007E24E3" w:rsidRDefault="00785814">
      <w:pPr>
        <w:spacing w:line="596" w:lineRule="exact"/>
        <w:ind w:firstLineChars="200" w:firstLine="640"/>
        <w:rPr>
          <w:rFonts w:eastAsia="方正仿宋_GBK"/>
          <w:sz w:val="32"/>
          <w:szCs w:val="32"/>
        </w:rPr>
      </w:pPr>
      <w:r>
        <w:rPr>
          <w:rFonts w:eastAsia="方正仿宋_GBK"/>
          <w:sz w:val="32"/>
          <w:szCs w:val="32"/>
        </w:rPr>
        <w:t>（一）绩效评价目的</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为加强财政资金预算管理，强化部门支出责任意识，进一步完善“全方位、全过程、全覆盖”的财政预算绩效管理体系，提高财政资金使用效益，按照《中共重庆市委重庆市人民政府关于全面实施预算绩效管理的实施意见》（</w:t>
      </w:r>
      <w:proofErr w:type="gramStart"/>
      <w:r>
        <w:rPr>
          <w:rFonts w:eastAsia="方正仿宋_GBK" w:hint="eastAsia"/>
          <w:sz w:val="32"/>
          <w:szCs w:val="32"/>
        </w:rPr>
        <w:t>渝委发</w:t>
      </w:r>
      <w:proofErr w:type="gramEnd"/>
      <w:r>
        <w:rPr>
          <w:rFonts w:eastAsia="方正仿宋_GBK"/>
          <w:snapToGrid w:val="0"/>
          <w:sz w:val="32"/>
          <w:szCs w:val="32"/>
        </w:rPr>
        <w:t>〔</w:t>
      </w:r>
      <w:r>
        <w:rPr>
          <w:rFonts w:eastAsia="方正仿宋_GBK"/>
          <w:snapToGrid w:val="0"/>
          <w:sz w:val="32"/>
          <w:szCs w:val="32"/>
        </w:rPr>
        <w:t>2019</w:t>
      </w:r>
      <w:r>
        <w:rPr>
          <w:rFonts w:eastAsia="方正仿宋_GBK"/>
          <w:snapToGrid w:val="0"/>
          <w:sz w:val="32"/>
          <w:szCs w:val="32"/>
        </w:rPr>
        <w:t>〕</w:t>
      </w:r>
      <w:r>
        <w:rPr>
          <w:rFonts w:ascii="宋体" w:hAnsi="宋体" w:cs="宋体" w:hint="eastAsia"/>
          <w:sz w:val="32"/>
          <w:szCs w:val="32"/>
        </w:rPr>
        <w:t>12</w:t>
      </w:r>
      <w:r>
        <w:rPr>
          <w:rFonts w:ascii="宋体" w:hAnsi="宋体" w:cs="宋体" w:hint="eastAsia"/>
          <w:sz w:val="32"/>
          <w:szCs w:val="32"/>
        </w:rPr>
        <w:t>号</w:t>
      </w:r>
      <w:r>
        <w:rPr>
          <w:rFonts w:eastAsia="方正仿宋_GBK" w:hint="eastAsia"/>
          <w:sz w:val="32"/>
          <w:szCs w:val="32"/>
        </w:rPr>
        <w:t>）、《重庆市财政局关于加快推进预算绩效管理工作的通知》（</w:t>
      </w:r>
      <w:proofErr w:type="gramStart"/>
      <w:r>
        <w:rPr>
          <w:rFonts w:eastAsia="方正仿宋_GBK" w:hint="eastAsia"/>
          <w:sz w:val="32"/>
          <w:szCs w:val="32"/>
        </w:rPr>
        <w:t>渝财绩</w:t>
      </w:r>
      <w:proofErr w:type="gramEnd"/>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22</w:t>
      </w:r>
      <w:r>
        <w:rPr>
          <w:rFonts w:eastAsia="方正仿宋_GBK"/>
          <w:snapToGrid w:val="0"/>
          <w:sz w:val="32"/>
          <w:szCs w:val="32"/>
        </w:rPr>
        <w:t>〕</w:t>
      </w:r>
      <w:r>
        <w:rPr>
          <w:rFonts w:ascii="宋体" w:hAnsi="宋体" w:cs="宋体" w:hint="eastAsia"/>
          <w:sz w:val="32"/>
          <w:szCs w:val="32"/>
        </w:rPr>
        <w:t>1</w:t>
      </w:r>
      <w:r>
        <w:rPr>
          <w:rFonts w:ascii="宋体" w:hAnsi="宋体" w:cs="宋体" w:hint="eastAsia"/>
          <w:sz w:val="32"/>
          <w:szCs w:val="32"/>
        </w:rPr>
        <w:t>号</w:t>
      </w:r>
      <w:r>
        <w:rPr>
          <w:rFonts w:eastAsia="方正仿宋_GBK" w:hint="eastAsia"/>
          <w:sz w:val="32"/>
          <w:szCs w:val="32"/>
        </w:rPr>
        <w:t>）《中共重庆市璧山区委</w:t>
      </w:r>
      <w:r>
        <w:rPr>
          <w:rFonts w:eastAsia="方正仿宋_GBK" w:hint="eastAsia"/>
          <w:sz w:val="32"/>
          <w:szCs w:val="32"/>
        </w:rPr>
        <w:t xml:space="preserve"> </w:t>
      </w:r>
      <w:r>
        <w:rPr>
          <w:rFonts w:eastAsia="方正仿宋_GBK" w:hint="eastAsia"/>
          <w:sz w:val="32"/>
          <w:szCs w:val="32"/>
        </w:rPr>
        <w:t>重庆市璧山区人民政府关于全面实施</w:t>
      </w:r>
      <w:r>
        <w:rPr>
          <w:rFonts w:eastAsia="方正仿宋_GBK" w:hint="eastAsia"/>
          <w:sz w:val="32"/>
          <w:szCs w:val="32"/>
        </w:rPr>
        <w:t>预算绩效管理的实施意见》（璧山委发</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20</w:t>
      </w:r>
      <w:r>
        <w:rPr>
          <w:rFonts w:eastAsia="方正仿宋_GBK"/>
          <w:snapToGrid w:val="0"/>
          <w:sz w:val="32"/>
          <w:szCs w:val="32"/>
        </w:rPr>
        <w:t>〕</w:t>
      </w:r>
      <w:r>
        <w:rPr>
          <w:rFonts w:ascii="宋体" w:hAnsi="宋体" w:cs="宋体" w:hint="eastAsia"/>
          <w:sz w:val="32"/>
          <w:szCs w:val="32"/>
        </w:rPr>
        <w:t>5</w:t>
      </w:r>
      <w:r>
        <w:rPr>
          <w:rFonts w:ascii="宋体" w:hAnsi="宋体" w:cs="宋体" w:hint="eastAsia"/>
          <w:sz w:val="32"/>
          <w:szCs w:val="32"/>
        </w:rPr>
        <w:t>号</w:t>
      </w:r>
      <w:r>
        <w:rPr>
          <w:rFonts w:eastAsia="方正仿宋_GBK" w:hint="eastAsia"/>
          <w:sz w:val="32"/>
          <w:szCs w:val="32"/>
        </w:rPr>
        <w:t>）和《重庆市璧山区财政局关于印发</w:t>
      </w:r>
      <w:r>
        <w:rPr>
          <w:rFonts w:eastAsia="方正仿宋_GBK"/>
          <w:sz w:val="32"/>
          <w:szCs w:val="32"/>
        </w:rPr>
        <w:t>〈</w:t>
      </w:r>
      <w:r>
        <w:rPr>
          <w:rFonts w:ascii="方正仿宋_GBK" w:eastAsia="方正仿宋_GBK" w:hAnsi="方正仿宋_GBK" w:cs="方正仿宋_GBK" w:hint="eastAsia"/>
          <w:sz w:val="32"/>
          <w:szCs w:val="32"/>
        </w:rPr>
        <w:t>重庆市璧山区预算绩效管理办法</w:t>
      </w:r>
      <w:r>
        <w:rPr>
          <w:rFonts w:eastAsia="方正仿宋_GBK"/>
          <w:sz w:val="32"/>
          <w:szCs w:val="32"/>
        </w:rPr>
        <w:t>〉</w:t>
      </w:r>
      <w:r>
        <w:rPr>
          <w:rFonts w:ascii="方正仿宋_GBK" w:eastAsia="方正仿宋_GBK" w:hAnsi="方正仿宋_GBK" w:cs="方正仿宋_GBK" w:hint="eastAsia"/>
          <w:sz w:val="32"/>
          <w:szCs w:val="32"/>
        </w:rPr>
        <w:t>（试行）的通知</w:t>
      </w:r>
      <w:r>
        <w:rPr>
          <w:rFonts w:eastAsia="方正仿宋_GBK" w:hint="eastAsia"/>
          <w:sz w:val="32"/>
          <w:szCs w:val="32"/>
        </w:rPr>
        <w:t>》（</w:t>
      </w:r>
      <w:proofErr w:type="gramStart"/>
      <w:r>
        <w:rPr>
          <w:rFonts w:eastAsia="方正仿宋_GBK" w:hint="eastAsia"/>
          <w:sz w:val="32"/>
          <w:szCs w:val="32"/>
        </w:rPr>
        <w:t>璧</w:t>
      </w:r>
      <w:proofErr w:type="gramEnd"/>
      <w:r>
        <w:rPr>
          <w:rFonts w:eastAsia="方正仿宋_GBK" w:hint="eastAsia"/>
          <w:sz w:val="32"/>
          <w:szCs w:val="32"/>
        </w:rPr>
        <w:t>财发</w:t>
      </w:r>
      <w:r>
        <w:rPr>
          <w:rFonts w:eastAsia="方正仿宋_GBK"/>
          <w:snapToGrid w:val="0"/>
          <w:sz w:val="32"/>
          <w:szCs w:val="32"/>
        </w:rPr>
        <w:t>〔</w:t>
      </w:r>
      <w:r>
        <w:rPr>
          <w:rFonts w:eastAsia="方正仿宋_GBK" w:hint="eastAsia"/>
          <w:snapToGrid w:val="0"/>
          <w:sz w:val="32"/>
          <w:szCs w:val="32"/>
        </w:rPr>
        <w:t>2020</w:t>
      </w:r>
      <w:r>
        <w:rPr>
          <w:rFonts w:eastAsia="方正仿宋_GBK"/>
          <w:snapToGrid w:val="0"/>
          <w:sz w:val="32"/>
          <w:szCs w:val="32"/>
        </w:rPr>
        <w:t>〕</w:t>
      </w:r>
      <w:r>
        <w:rPr>
          <w:rFonts w:ascii="宋体" w:hAnsi="宋体" w:cs="宋体" w:hint="eastAsia"/>
          <w:sz w:val="32"/>
          <w:szCs w:val="32"/>
        </w:rPr>
        <w:t>137</w:t>
      </w:r>
      <w:r>
        <w:rPr>
          <w:rFonts w:ascii="宋体" w:hAnsi="宋体" w:cs="宋体" w:hint="eastAsia"/>
          <w:sz w:val="32"/>
          <w:szCs w:val="32"/>
        </w:rPr>
        <w:t>号</w:t>
      </w:r>
      <w:r>
        <w:rPr>
          <w:rFonts w:eastAsia="方正仿宋_GBK" w:hint="eastAsia"/>
          <w:sz w:val="32"/>
          <w:szCs w:val="32"/>
        </w:rPr>
        <w:t>）等文件有关规定开展本单位</w:t>
      </w:r>
      <w:r>
        <w:rPr>
          <w:rFonts w:eastAsia="方正仿宋_GBK" w:hint="eastAsia"/>
          <w:sz w:val="32"/>
          <w:szCs w:val="32"/>
        </w:rPr>
        <w:t>202</w:t>
      </w:r>
      <w:r>
        <w:rPr>
          <w:rFonts w:eastAsia="方正仿宋_GBK"/>
          <w:sz w:val="32"/>
          <w:szCs w:val="32"/>
        </w:rPr>
        <w:t>2</w:t>
      </w:r>
      <w:r>
        <w:rPr>
          <w:rFonts w:eastAsia="方正仿宋_GBK" w:hint="eastAsia"/>
          <w:sz w:val="32"/>
          <w:szCs w:val="32"/>
        </w:rPr>
        <w:t>年预算绩效评价工作。</w:t>
      </w:r>
    </w:p>
    <w:p w:rsidR="007E24E3" w:rsidRDefault="00785814">
      <w:pPr>
        <w:spacing w:line="596" w:lineRule="exact"/>
        <w:ind w:firstLineChars="200" w:firstLine="640"/>
        <w:rPr>
          <w:rFonts w:eastAsia="方正仿宋_GBK"/>
          <w:sz w:val="32"/>
          <w:szCs w:val="32"/>
        </w:rPr>
      </w:pPr>
      <w:r>
        <w:rPr>
          <w:rFonts w:eastAsia="方正仿宋_GBK"/>
          <w:sz w:val="32"/>
          <w:szCs w:val="32"/>
        </w:rPr>
        <w:t>（二）绩效评价原则</w:t>
      </w:r>
    </w:p>
    <w:p w:rsidR="007E24E3" w:rsidRDefault="00785814">
      <w:pPr>
        <w:spacing w:line="594" w:lineRule="exact"/>
        <w:ind w:firstLineChars="200" w:firstLine="640"/>
        <w:rPr>
          <w:rFonts w:eastAsia="方正仿宋_GBK"/>
          <w:sz w:val="32"/>
          <w:szCs w:val="32"/>
        </w:rPr>
      </w:pPr>
      <w:r>
        <w:rPr>
          <w:rFonts w:eastAsia="方正仿宋_GBK"/>
          <w:sz w:val="32"/>
          <w:szCs w:val="32"/>
        </w:rPr>
        <w:t>绩效评</w:t>
      </w:r>
      <w:r>
        <w:rPr>
          <w:rFonts w:eastAsia="方正仿宋_GBK" w:hint="eastAsia"/>
          <w:sz w:val="32"/>
          <w:szCs w:val="32"/>
        </w:rPr>
        <w:t>价坚持</w:t>
      </w:r>
      <w:r>
        <w:rPr>
          <w:rFonts w:eastAsia="方正仿宋_GBK"/>
          <w:sz w:val="32"/>
          <w:szCs w:val="32"/>
        </w:rPr>
        <w:t>科学规范、公开公正、分级分类、绩效相关</w:t>
      </w:r>
      <w:r>
        <w:rPr>
          <w:rFonts w:eastAsia="方正仿宋_GBK" w:hint="eastAsia"/>
          <w:sz w:val="32"/>
          <w:szCs w:val="32"/>
        </w:rPr>
        <w:t>、易于操作</w:t>
      </w:r>
      <w:r>
        <w:rPr>
          <w:rFonts w:eastAsia="方正仿宋_GBK"/>
          <w:sz w:val="32"/>
          <w:szCs w:val="32"/>
        </w:rPr>
        <w:t>原则。</w:t>
      </w:r>
    </w:p>
    <w:p w:rsidR="007E24E3" w:rsidRDefault="00785814">
      <w:pPr>
        <w:spacing w:line="594" w:lineRule="exact"/>
        <w:ind w:firstLineChars="200" w:firstLine="640"/>
        <w:rPr>
          <w:rFonts w:eastAsia="方正仿宋_GBK"/>
          <w:sz w:val="32"/>
          <w:szCs w:val="32"/>
        </w:rPr>
      </w:pPr>
      <w:r>
        <w:rPr>
          <w:rFonts w:eastAsia="方正仿宋_GBK"/>
          <w:sz w:val="32"/>
          <w:szCs w:val="32"/>
        </w:rPr>
        <w:t>评价的方法主要包括成本效益分析法、比较法、因素分析法、最低成本法、公众评判法、标杆管理法等。</w:t>
      </w:r>
    </w:p>
    <w:p w:rsidR="007E24E3" w:rsidRDefault="00785814">
      <w:pPr>
        <w:spacing w:line="596" w:lineRule="exact"/>
        <w:ind w:firstLineChars="200" w:firstLine="640"/>
        <w:rPr>
          <w:rFonts w:eastAsia="方正仿宋_GBK"/>
          <w:sz w:val="32"/>
          <w:szCs w:val="32"/>
        </w:rPr>
      </w:pPr>
      <w:r>
        <w:rPr>
          <w:rFonts w:eastAsia="方正仿宋_GBK"/>
          <w:sz w:val="32"/>
          <w:szCs w:val="32"/>
        </w:rPr>
        <w:t>（三）绩效评价工作过程</w:t>
      </w:r>
    </w:p>
    <w:p w:rsidR="007E24E3" w:rsidRDefault="00785814">
      <w:pPr>
        <w:spacing w:line="594" w:lineRule="exact"/>
        <w:ind w:firstLineChars="200" w:firstLine="640"/>
        <w:rPr>
          <w:rFonts w:eastAsia="方正仿宋_GBK"/>
          <w:sz w:val="32"/>
          <w:szCs w:val="32"/>
        </w:rPr>
      </w:pPr>
      <w:r>
        <w:rPr>
          <w:rFonts w:eastAsia="方正仿宋_GBK"/>
          <w:sz w:val="32"/>
          <w:szCs w:val="32"/>
        </w:rPr>
        <w:t>成立财政项目预算绩效评价工作组，负责绩效自评工作，通过</w:t>
      </w:r>
      <w:r>
        <w:rPr>
          <w:rFonts w:eastAsia="方正仿宋_GBK" w:hint="eastAsia"/>
          <w:sz w:val="32"/>
          <w:szCs w:val="32"/>
        </w:rPr>
        <w:t>对照部门职能职责及年度工作计划、总结，</w:t>
      </w:r>
      <w:r>
        <w:rPr>
          <w:rFonts w:eastAsia="方正仿宋_GBK"/>
          <w:sz w:val="32"/>
          <w:szCs w:val="32"/>
        </w:rPr>
        <w:t>检查核实</w:t>
      </w:r>
      <w:r>
        <w:rPr>
          <w:rFonts w:eastAsia="方正仿宋_GBK" w:hint="eastAsia"/>
          <w:sz w:val="32"/>
          <w:szCs w:val="32"/>
        </w:rPr>
        <w:t>单位预算管理制度、资金及财务管理办法、财务会计资金，申请项目时绩效目标及其他相关资金，财政部门预算</w:t>
      </w:r>
      <w:r>
        <w:rPr>
          <w:rFonts w:eastAsia="方正仿宋_GBK"/>
          <w:sz w:val="32"/>
          <w:szCs w:val="32"/>
        </w:rPr>
        <w:t>批复、</w:t>
      </w:r>
      <w:r>
        <w:rPr>
          <w:rFonts w:eastAsia="方正仿宋_GBK" w:hint="eastAsia"/>
          <w:sz w:val="32"/>
          <w:szCs w:val="32"/>
        </w:rPr>
        <w:t>年度决算报告，</w:t>
      </w:r>
      <w:proofErr w:type="gramStart"/>
      <w:r>
        <w:rPr>
          <w:rFonts w:eastAsia="方正仿宋_GBK"/>
          <w:sz w:val="32"/>
          <w:szCs w:val="32"/>
        </w:rPr>
        <w:t>维稳方案</w:t>
      </w:r>
      <w:proofErr w:type="gramEnd"/>
      <w:r>
        <w:rPr>
          <w:rFonts w:eastAsia="方正仿宋_GBK"/>
          <w:sz w:val="32"/>
          <w:szCs w:val="32"/>
        </w:rPr>
        <w:t>批示、资金变动文件等相关资料，核实资金拨付情况，开展自评检查工作，对项目整体实施情况和质量进行评定。</w:t>
      </w:r>
    </w:p>
    <w:p w:rsidR="007E24E3" w:rsidRDefault="00785814">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7E24E3" w:rsidRDefault="00785814">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（一）投入评价情况</w:t>
      </w:r>
    </w:p>
    <w:p w:rsidR="007E24E3" w:rsidRDefault="00785814">
      <w:pPr>
        <w:spacing w:line="594" w:lineRule="exact"/>
        <w:ind w:firstLineChars="200" w:firstLine="640"/>
        <w:rPr>
          <w:rFonts w:eastAsia="方正仿宋_GBK"/>
          <w:sz w:val="32"/>
          <w:szCs w:val="32"/>
        </w:rPr>
      </w:pPr>
      <w:r>
        <w:rPr>
          <w:rFonts w:eastAsia="方正仿宋_GBK"/>
          <w:sz w:val="32"/>
          <w:szCs w:val="32"/>
        </w:rPr>
        <w:t>本单位所设立的整体绩效目标依据充分，符合客观实际，整体绩效目标与部门履职、年度工作任务的</w:t>
      </w:r>
      <w:r>
        <w:rPr>
          <w:rFonts w:eastAsia="方正仿宋_GBK" w:hint="eastAsia"/>
          <w:sz w:val="32"/>
          <w:szCs w:val="32"/>
        </w:rPr>
        <w:t>基本</w:t>
      </w:r>
      <w:r>
        <w:rPr>
          <w:rFonts w:eastAsia="方正仿宋_GBK"/>
          <w:sz w:val="32"/>
          <w:szCs w:val="32"/>
        </w:rPr>
        <w:t>相符。</w:t>
      </w:r>
      <w:proofErr w:type="gramStart"/>
      <w:r>
        <w:rPr>
          <w:rFonts w:eastAsia="方正仿宋_GBK"/>
          <w:sz w:val="32"/>
          <w:szCs w:val="32"/>
        </w:rPr>
        <w:t>据整体</w:t>
      </w:r>
      <w:proofErr w:type="gramEnd"/>
      <w:r>
        <w:rPr>
          <w:rFonts w:eastAsia="方正仿宋_GBK"/>
          <w:sz w:val="32"/>
          <w:szCs w:val="32"/>
        </w:rPr>
        <w:t>绩效目标所设定的绩效指标清晰、细化、可衡量，在职人员与编制人数相符，控制率</w:t>
      </w:r>
      <w:r>
        <w:rPr>
          <w:rFonts w:eastAsia="方正仿宋_GBK"/>
          <w:sz w:val="32"/>
          <w:szCs w:val="32"/>
        </w:rPr>
        <w:t>100%</w:t>
      </w:r>
      <w:r>
        <w:rPr>
          <w:rFonts w:eastAsia="方正仿宋_GBK"/>
          <w:sz w:val="32"/>
          <w:szCs w:val="32"/>
        </w:rPr>
        <w:t>，</w:t>
      </w:r>
      <w:r>
        <w:rPr>
          <w:rFonts w:eastAsia="方正仿宋_GBK"/>
          <w:sz w:val="32"/>
          <w:szCs w:val="32"/>
        </w:rPr>
        <w:t>"</w:t>
      </w:r>
      <w:r>
        <w:rPr>
          <w:rFonts w:eastAsia="方正仿宋_GBK"/>
          <w:sz w:val="32"/>
          <w:szCs w:val="32"/>
        </w:rPr>
        <w:t>三</w:t>
      </w:r>
      <w:proofErr w:type="gramStart"/>
      <w:r>
        <w:rPr>
          <w:rFonts w:eastAsia="方正仿宋_GBK"/>
          <w:sz w:val="32"/>
          <w:szCs w:val="32"/>
        </w:rPr>
        <w:t>公经费</w:t>
      </w:r>
      <w:proofErr w:type="gramEnd"/>
      <w:r>
        <w:rPr>
          <w:rFonts w:eastAsia="方正仿宋_GBK"/>
          <w:sz w:val="32"/>
          <w:szCs w:val="32"/>
        </w:rPr>
        <w:t>"</w:t>
      </w:r>
      <w:r>
        <w:rPr>
          <w:rFonts w:eastAsia="方正仿宋_GBK"/>
          <w:sz w:val="32"/>
          <w:szCs w:val="32"/>
        </w:rPr>
        <w:t>变动率</w:t>
      </w:r>
      <w:r>
        <w:rPr>
          <w:rFonts w:ascii="等线" w:eastAsia="等线" w:hAnsi="等线" w:cs="等线" w:hint="eastAsia"/>
          <w:sz w:val="32"/>
          <w:szCs w:val="32"/>
        </w:rPr>
        <w:t>≤</w:t>
      </w:r>
      <w:r>
        <w:rPr>
          <w:rFonts w:eastAsia="方正仿宋_GBK"/>
          <w:sz w:val="32"/>
          <w:szCs w:val="32"/>
        </w:rPr>
        <w:t>0</w:t>
      </w:r>
      <w:r>
        <w:rPr>
          <w:rFonts w:eastAsia="方正仿宋_GBK"/>
          <w:sz w:val="32"/>
          <w:szCs w:val="32"/>
        </w:rPr>
        <w:t>。</w:t>
      </w:r>
    </w:p>
    <w:p w:rsidR="007E24E3" w:rsidRDefault="00785814">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（二）过程评价情况</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sz w:val="32"/>
          <w:szCs w:val="32"/>
        </w:rPr>
        <w:t>预算编制情况</w:t>
      </w:r>
      <w:r>
        <w:rPr>
          <w:rFonts w:eastAsia="方正仿宋_GBK" w:hint="eastAsia"/>
          <w:sz w:val="32"/>
          <w:szCs w:val="32"/>
        </w:rPr>
        <w:t>。</w:t>
      </w:r>
      <w:r>
        <w:rPr>
          <w:rFonts w:eastAsia="方正仿宋_GBK"/>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w:t>
      </w:r>
      <w:proofErr w:type="gramStart"/>
      <w:r>
        <w:rPr>
          <w:rFonts w:eastAsia="方正仿宋_GBK"/>
          <w:sz w:val="32"/>
          <w:szCs w:val="32"/>
        </w:rPr>
        <w:t>时部门</w:t>
      </w:r>
      <w:proofErr w:type="gramEnd"/>
      <w:r>
        <w:rPr>
          <w:rFonts w:eastAsia="方正仿宋_GBK"/>
          <w:sz w:val="32"/>
          <w:szCs w:val="32"/>
        </w:rPr>
        <w:t>的预算、决算、整体支出绩效评价情况相关信息在</w:t>
      </w:r>
      <w:proofErr w:type="gramStart"/>
      <w:r>
        <w:rPr>
          <w:rFonts w:eastAsia="方正仿宋_GBK"/>
          <w:sz w:val="32"/>
          <w:szCs w:val="32"/>
        </w:rPr>
        <w:t>政务网公开</w:t>
      </w:r>
      <w:proofErr w:type="gramEnd"/>
      <w:r>
        <w:rPr>
          <w:rFonts w:eastAsia="方正仿宋_GBK"/>
          <w:sz w:val="32"/>
          <w:szCs w:val="32"/>
        </w:rPr>
        <w:t>上进行了公开。</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sz w:val="32"/>
          <w:szCs w:val="32"/>
        </w:rPr>
        <w:t>预算执行管理情况</w:t>
      </w:r>
      <w:r>
        <w:rPr>
          <w:rFonts w:eastAsia="方正仿宋_GBK" w:hint="eastAsia"/>
          <w:sz w:val="32"/>
          <w:szCs w:val="32"/>
        </w:rPr>
        <w:t>。</w:t>
      </w:r>
      <w:r>
        <w:rPr>
          <w:rFonts w:eastAsia="方正仿宋_GBK"/>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公用</w:t>
      </w:r>
      <w:r>
        <w:rPr>
          <w:rFonts w:eastAsia="方正仿宋_GBK"/>
          <w:sz w:val="32"/>
          <w:szCs w:val="32"/>
        </w:rPr>
        <w:t>经费、三</w:t>
      </w:r>
      <w:proofErr w:type="gramStart"/>
      <w:r>
        <w:rPr>
          <w:rFonts w:eastAsia="方正仿宋_GBK"/>
          <w:sz w:val="32"/>
          <w:szCs w:val="32"/>
        </w:rPr>
        <w:t>公经费</w:t>
      </w:r>
      <w:proofErr w:type="gramEnd"/>
      <w:r>
        <w:rPr>
          <w:rFonts w:eastAsia="方正仿宋_GBK"/>
          <w:sz w:val="32"/>
          <w:szCs w:val="32"/>
        </w:rPr>
        <w:t>都是严格按照预算指标执行，无超预算执行情况</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sz w:val="32"/>
          <w:szCs w:val="32"/>
        </w:rPr>
        <w:t>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rsidR="007E24E3" w:rsidRDefault="00785814">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（三）产出评价情况</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202</w:t>
      </w:r>
      <w:r>
        <w:rPr>
          <w:rFonts w:eastAsia="方正仿宋_GBK"/>
          <w:sz w:val="32"/>
          <w:szCs w:val="32"/>
        </w:rPr>
        <w:t>2</w:t>
      </w:r>
      <w:r>
        <w:rPr>
          <w:rFonts w:eastAsia="方正仿宋_GBK" w:hint="eastAsia"/>
          <w:sz w:val="32"/>
          <w:szCs w:val="32"/>
        </w:rPr>
        <w:t>年预算支出</w:t>
      </w:r>
      <w:r>
        <w:rPr>
          <w:rFonts w:eastAsia="方正仿宋_GBK"/>
          <w:sz w:val="32"/>
          <w:szCs w:val="32"/>
        </w:rPr>
        <w:t>701.78</w:t>
      </w:r>
      <w:r>
        <w:rPr>
          <w:rFonts w:eastAsia="方正仿宋_GBK" w:hint="eastAsia"/>
          <w:sz w:val="32"/>
          <w:szCs w:val="32"/>
        </w:rPr>
        <w:t>万元，其中教育支出</w:t>
      </w:r>
      <w:r>
        <w:rPr>
          <w:rFonts w:eastAsia="方正仿宋_GBK"/>
          <w:sz w:val="32"/>
          <w:szCs w:val="32"/>
        </w:rPr>
        <w:t>466.1</w:t>
      </w:r>
      <w:r>
        <w:rPr>
          <w:rFonts w:eastAsia="方正仿宋_GBK" w:hint="eastAsia"/>
          <w:sz w:val="32"/>
          <w:szCs w:val="32"/>
        </w:rPr>
        <w:t>1</w:t>
      </w:r>
      <w:r>
        <w:rPr>
          <w:rFonts w:eastAsia="方正仿宋_GBK" w:hint="eastAsia"/>
          <w:sz w:val="32"/>
          <w:szCs w:val="32"/>
        </w:rPr>
        <w:t>万元，社会保障和就业支出</w:t>
      </w:r>
      <w:r>
        <w:rPr>
          <w:rFonts w:eastAsia="方正仿宋_GBK"/>
          <w:sz w:val="32"/>
          <w:szCs w:val="32"/>
        </w:rPr>
        <w:t>163.</w:t>
      </w:r>
      <w:r>
        <w:rPr>
          <w:rFonts w:eastAsia="方正仿宋_GBK"/>
          <w:sz w:val="32"/>
          <w:szCs w:val="32"/>
        </w:rPr>
        <w:t>35</w:t>
      </w:r>
      <w:r>
        <w:rPr>
          <w:rFonts w:eastAsia="方正仿宋_GBK" w:hint="eastAsia"/>
          <w:sz w:val="32"/>
          <w:szCs w:val="32"/>
        </w:rPr>
        <w:t>万元，卫生健康支出</w:t>
      </w:r>
      <w:r>
        <w:rPr>
          <w:rFonts w:eastAsia="方正仿宋_GBK"/>
          <w:sz w:val="32"/>
          <w:szCs w:val="32"/>
        </w:rPr>
        <w:t>41.66</w:t>
      </w:r>
      <w:r>
        <w:rPr>
          <w:rFonts w:eastAsia="方正仿宋_GBK" w:hint="eastAsia"/>
          <w:sz w:val="32"/>
          <w:szCs w:val="32"/>
        </w:rPr>
        <w:t>万元，住房保障支出</w:t>
      </w:r>
      <w:r>
        <w:rPr>
          <w:rFonts w:eastAsia="方正仿宋_GBK"/>
          <w:sz w:val="32"/>
          <w:szCs w:val="32"/>
        </w:rPr>
        <w:t>30.66</w:t>
      </w:r>
      <w:r>
        <w:rPr>
          <w:rFonts w:eastAsia="方正仿宋_GBK" w:hint="eastAsia"/>
          <w:sz w:val="32"/>
          <w:szCs w:val="32"/>
        </w:rPr>
        <w:t>万元。</w:t>
      </w:r>
      <w:r>
        <w:rPr>
          <w:rFonts w:eastAsia="方正仿宋_GBK"/>
          <w:sz w:val="32"/>
          <w:szCs w:val="32"/>
        </w:rPr>
        <w:t>2022</w:t>
      </w:r>
      <w:r>
        <w:rPr>
          <w:rFonts w:eastAsia="方正仿宋_GBK"/>
          <w:sz w:val="32"/>
          <w:szCs w:val="32"/>
        </w:rPr>
        <w:t>年，</w:t>
      </w:r>
      <w:r>
        <w:rPr>
          <w:rFonts w:eastAsia="方正仿宋_GBK" w:hint="eastAsia"/>
          <w:sz w:val="32"/>
          <w:szCs w:val="32"/>
        </w:rPr>
        <w:t>我校各项</w:t>
      </w:r>
      <w:r>
        <w:rPr>
          <w:rFonts w:eastAsia="方正仿宋_GBK"/>
          <w:sz w:val="32"/>
          <w:szCs w:val="32"/>
        </w:rPr>
        <w:t>工作总体形势稳定</w:t>
      </w:r>
      <w:r>
        <w:rPr>
          <w:rFonts w:eastAsia="方正仿宋_GBK" w:hint="eastAsia"/>
          <w:sz w:val="32"/>
          <w:szCs w:val="32"/>
        </w:rPr>
        <w:t>，</w:t>
      </w:r>
      <w:r>
        <w:rPr>
          <w:rFonts w:eastAsia="方正仿宋_GBK"/>
          <w:sz w:val="32"/>
          <w:szCs w:val="32"/>
        </w:rPr>
        <w:t>实现年初绩效目标。</w:t>
      </w:r>
    </w:p>
    <w:p w:rsidR="007E24E3" w:rsidRDefault="00785814">
      <w:pPr>
        <w:spacing w:line="596"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w:t>
      </w:r>
      <w:r>
        <w:rPr>
          <w:rFonts w:eastAsia="方正黑体_GBK" w:hint="eastAsia"/>
          <w:sz w:val="32"/>
          <w:szCs w:val="32"/>
        </w:rPr>
        <w:t>需重点关注的问题</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、预算编制不够明确和细化，预算编制的合理性需要提高，预算执行力度还要进一步加强。资金使用效益有待进一步提高，绩效目标设立不够明确、细化和量化。</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对于绩效评价工作</w:t>
      </w:r>
      <w:r>
        <w:rPr>
          <w:rFonts w:eastAsia="方正仿宋_GBK"/>
          <w:sz w:val="32"/>
          <w:szCs w:val="32"/>
        </w:rPr>
        <w:t>“</w:t>
      </w:r>
      <w:r>
        <w:rPr>
          <w:rFonts w:eastAsia="方正仿宋_GBK"/>
          <w:sz w:val="32"/>
          <w:szCs w:val="32"/>
        </w:rPr>
        <w:t>谁使用、谁评价</w:t>
      </w:r>
      <w:r>
        <w:rPr>
          <w:rFonts w:eastAsia="方正仿宋_GBK"/>
          <w:sz w:val="32"/>
          <w:szCs w:val="32"/>
        </w:rPr>
        <w:t>”</w:t>
      </w:r>
      <w:r>
        <w:rPr>
          <w:rFonts w:eastAsia="方正仿宋_GBK"/>
          <w:sz w:val="32"/>
          <w:szCs w:val="32"/>
        </w:rPr>
        <w:t>的原则执行还不够到位；再是对项目资金使用成本控制管理还存在不足，有待进一步加强；绩效目标和指标往往根据项目实际完成情况制定，对项目执行过程有效约束不够，存在一定的偏差。</w:t>
      </w:r>
    </w:p>
    <w:p w:rsidR="007E24E3" w:rsidRDefault="00785814">
      <w:pPr>
        <w:spacing w:line="596" w:lineRule="exact"/>
        <w:ind w:firstLineChars="200" w:firstLine="640"/>
        <w:rPr>
          <w:rFonts w:eastAsia="方正黑体_GBK"/>
          <w:sz w:val="32"/>
          <w:szCs w:val="32"/>
        </w:rPr>
      </w:pPr>
      <w:r>
        <w:rPr>
          <w:rFonts w:eastAsia="方正黑体_GBK" w:hint="eastAsia"/>
          <w:sz w:val="32"/>
          <w:szCs w:val="32"/>
        </w:rPr>
        <w:t>五、有关建议</w:t>
      </w:r>
    </w:p>
    <w:p w:rsidR="007E24E3" w:rsidRDefault="00785814">
      <w:pPr>
        <w:spacing w:line="594"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、细</w:t>
      </w:r>
      <w:r>
        <w:rPr>
          <w:rFonts w:eastAsia="方正仿宋_GBK"/>
          <w:sz w:val="32"/>
          <w:szCs w:val="32"/>
        </w:rPr>
        <w:t>化预算编制工作，认真做好预算的编制，进一步加强</w:t>
      </w:r>
      <w:r>
        <w:rPr>
          <w:rFonts w:eastAsia="方正仿宋_GBK" w:hint="eastAsia"/>
          <w:sz w:val="32"/>
          <w:szCs w:val="32"/>
        </w:rPr>
        <w:t>学校</w:t>
      </w:r>
      <w:r>
        <w:rPr>
          <w:rFonts w:eastAsia="方正仿宋_GBK"/>
          <w:sz w:val="32"/>
          <w:szCs w:val="32"/>
        </w:rPr>
        <w:t>的预算管理意识。严格按照预算编制的相关制度和要求，公用经费根据单位的年度工作重点和项目专项工作规划，本着</w:t>
      </w:r>
      <w:r>
        <w:rPr>
          <w:rFonts w:eastAsia="方正仿宋_GBK"/>
          <w:sz w:val="32"/>
          <w:szCs w:val="32"/>
        </w:rPr>
        <w:t>“</w:t>
      </w:r>
      <w:r>
        <w:rPr>
          <w:rFonts w:eastAsia="方正仿宋_GBK"/>
          <w:sz w:val="32"/>
          <w:szCs w:val="32"/>
        </w:rPr>
        <w:t>勤俭节约、保障运转</w:t>
      </w:r>
      <w:r>
        <w:rPr>
          <w:rFonts w:eastAsia="方正仿宋_GBK"/>
          <w:sz w:val="32"/>
          <w:szCs w:val="32"/>
        </w:rPr>
        <w:t>”</w:t>
      </w:r>
      <w:r>
        <w:rPr>
          <w:rFonts w:eastAsia="方正仿宋_GBK"/>
          <w:sz w:val="32"/>
          <w:szCs w:val="32"/>
        </w:rPr>
        <w:t>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加强财务管理，严格财务审核，在费用报账支付时，按照预算规定的费用项目和用途进行资金使用的审</w:t>
      </w:r>
      <w:r>
        <w:rPr>
          <w:rFonts w:eastAsia="方正仿宋_GBK"/>
          <w:sz w:val="32"/>
          <w:szCs w:val="32"/>
        </w:rPr>
        <w:t>核，严格按照费用的实际使用用途进行资金支付项目的审核，严格按照实际的费用支出内容进行财务核算，在预算金额内严格控制费用的支出，控制超支现象的发生。</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Pr>
          <w:rFonts w:eastAsia="方正仿宋_GBK"/>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rsidR="007E24E3" w:rsidRDefault="00785814">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、加</w:t>
      </w:r>
      <w:r>
        <w:rPr>
          <w:rFonts w:eastAsia="方正仿宋_GBK"/>
          <w:sz w:val="32"/>
          <w:szCs w:val="32"/>
        </w:rPr>
        <w:t>强财务核算工作，提高财务的精细化管理，确保财务核算的真实、及时、准确、完整。</w:t>
      </w:r>
    </w:p>
    <w:p w:rsidR="007E24E3" w:rsidRDefault="007E24E3">
      <w:pPr>
        <w:spacing w:line="594" w:lineRule="exact"/>
        <w:ind w:firstLineChars="200" w:firstLine="640"/>
        <w:jc w:val="right"/>
        <w:rPr>
          <w:rFonts w:eastAsia="方正仿宋_GBK"/>
          <w:sz w:val="32"/>
          <w:szCs w:val="32"/>
        </w:rPr>
      </w:pPr>
    </w:p>
    <w:p w:rsidR="007E24E3" w:rsidRDefault="00785814">
      <w:pPr>
        <w:spacing w:line="594" w:lineRule="exact"/>
        <w:ind w:firstLineChars="200" w:firstLine="640"/>
        <w:jc w:val="right"/>
        <w:rPr>
          <w:rFonts w:eastAsia="方正仿宋_GBK"/>
          <w:sz w:val="32"/>
          <w:szCs w:val="32"/>
        </w:rPr>
      </w:pPr>
      <w:r>
        <w:rPr>
          <w:rFonts w:eastAsia="方正仿宋_GBK" w:hint="eastAsia"/>
          <w:sz w:val="32"/>
          <w:szCs w:val="32"/>
        </w:rPr>
        <w:t>重庆市</w:t>
      </w:r>
      <w:proofErr w:type="gramStart"/>
      <w:r>
        <w:rPr>
          <w:rFonts w:eastAsia="方正仿宋_GBK" w:hint="eastAsia"/>
          <w:sz w:val="32"/>
          <w:szCs w:val="32"/>
        </w:rPr>
        <w:t>璧</w:t>
      </w:r>
      <w:r>
        <w:rPr>
          <w:rFonts w:eastAsia="方正仿宋_GBK" w:hint="eastAsia"/>
          <w:sz w:val="32"/>
          <w:szCs w:val="32"/>
        </w:rPr>
        <w:t>山区石院小学校</w:t>
      </w:r>
      <w:proofErr w:type="gramEnd"/>
      <w:r>
        <w:rPr>
          <w:rFonts w:eastAsia="方正仿宋_GBK" w:hint="eastAsia"/>
          <w:sz w:val="32"/>
          <w:szCs w:val="32"/>
        </w:rPr>
        <w:t xml:space="preserve">                          202</w:t>
      </w:r>
      <w:r>
        <w:rPr>
          <w:rFonts w:eastAsia="方正仿宋_GBK"/>
          <w:sz w:val="32"/>
          <w:szCs w:val="32"/>
        </w:rPr>
        <w:t>3</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sz w:val="32"/>
          <w:szCs w:val="32"/>
        </w:rPr>
        <w:t>16</w:t>
      </w:r>
      <w:r>
        <w:rPr>
          <w:rFonts w:eastAsia="方正仿宋_GBK" w:hint="eastAsia"/>
          <w:sz w:val="32"/>
          <w:szCs w:val="32"/>
        </w:rPr>
        <w:t>日</w:t>
      </w:r>
    </w:p>
    <w:sectPr w:rsidR="007E24E3">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14" w:rsidRDefault="00785814" w:rsidP="00305F81">
      <w:r>
        <w:separator/>
      </w:r>
    </w:p>
  </w:endnote>
  <w:endnote w:type="continuationSeparator" w:id="0">
    <w:p w:rsidR="00785814" w:rsidRDefault="00785814" w:rsidP="003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altName w:val="微软雅黑"/>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14" w:rsidRDefault="00785814" w:rsidP="00305F81">
      <w:r>
        <w:separator/>
      </w:r>
    </w:p>
  </w:footnote>
  <w:footnote w:type="continuationSeparator" w:id="0">
    <w:p w:rsidR="00785814" w:rsidRDefault="00785814" w:rsidP="0030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wOWQ1NWUyZTJkNGJjNTMwOGRjYjNkYzljZjllZmIifQ=="/>
  </w:docVars>
  <w:rsids>
    <w:rsidRoot w:val="00806865"/>
    <w:rsid w:val="00043A15"/>
    <w:rsid w:val="000575E2"/>
    <w:rsid w:val="00063B15"/>
    <w:rsid w:val="0009607E"/>
    <w:rsid w:val="000B5DB9"/>
    <w:rsid w:val="000C0972"/>
    <w:rsid w:val="00144AB4"/>
    <w:rsid w:val="00171AB3"/>
    <w:rsid w:val="001C3D64"/>
    <w:rsid w:val="001C641A"/>
    <w:rsid w:val="001C6822"/>
    <w:rsid w:val="001D0FC8"/>
    <w:rsid w:val="001E256D"/>
    <w:rsid w:val="001E2D5B"/>
    <w:rsid w:val="001F7725"/>
    <w:rsid w:val="002221B6"/>
    <w:rsid w:val="00227398"/>
    <w:rsid w:val="00247BB1"/>
    <w:rsid w:val="002571F7"/>
    <w:rsid w:val="002641A6"/>
    <w:rsid w:val="002834C5"/>
    <w:rsid w:val="00293914"/>
    <w:rsid w:val="002C141E"/>
    <w:rsid w:val="002F6627"/>
    <w:rsid w:val="00304656"/>
    <w:rsid w:val="00305F81"/>
    <w:rsid w:val="00333D24"/>
    <w:rsid w:val="0034410B"/>
    <w:rsid w:val="003532F1"/>
    <w:rsid w:val="00357647"/>
    <w:rsid w:val="00365C0E"/>
    <w:rsid w:val="00381982"/>
    <w:rsid w:val="00381F5B"/>
    <w:rsid w:val="00384864"/>
    <w:rsid w:val="003B01B9"/>
    <w:rsid w:val="003B16D9"/>
    <w:rsid w:val="003E4915"/>
    <w:rsid w:val="003E75C4"/>
    <w:rsid w:val="00401B11"/>
    <w:rsid w:val="00422429"/>
    <w:rsid w:val="0043034C"/>
    <w:rsid w:val="00443E03"/>
    <w:rsid w:val="004642CF"/>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81FA8"/>
    <w:rsid w:val="006C7720"/>
    <w:rsid w:val="006C793C"/>
    <w:rsid w:val="006D100A"/>
    <w:rsid w:val="006E6E29"/>
    <w:rsid w:val="00704B56"/>
    <w:rsid w:val="00725E01"/>
    <w:rsid w:val="00732DA5"/>
    <w:rsid w:val="00770339"/>
    <w:rsid w:val="0077453E"/>
    <w:rsid w:val="00785814"/>
    <w:rsid w:val="0079497F"/>
    <w:rsid w:val="007B27A0"/>
    <w:rsid w:val="007C2693"/>
    <w:rsid w:val="007D04AB"/>
    <w:rsid w:val="007D7B0E"/>
    <w:rsid w:val="007E24E3"/>
    <w:rsid w:val="007E54DF"/>
    <w:rsid w:val="00806211"/>
    <w:rsid w:val="00806865"/>
    <w:rsid w:val="0081273A"/>
    <w:rsid w:val="0082343D"/>
    <w:rsid w:val="00831BF0"/>
    <w:rsid w:val="00837D1D"/>
    <w:rsid w:val="00844EE6"/>
    <w:rsid w:val="00871B89"/>
    <w:rsid w:val="00871C1B"/>
    <w:rsid w:val="00880010"/>
    <w:rsid w:val="008A7625"/>
    <w:rsid w:val="008D02AF"/>
    <w:rsid w:val="008D25A0"/>
    <w:rsid w:val="009108DF"/>
    <w:rsid w:val="00974291"/>
    <w:rsid w:val="009A23DE"/>
    <w:rsid w:val="00A067E6"/>
    <w:rsid w:val="00A1196F"/>
    <w:rsid w:val="00A27343"/>
    <w:rsid w:val="00A3725D"/>
    <w:rsid w:val="00A45BE4"/>
    <w:rsid w:val="00AD0DAD"/>
    <w:rsid w:val="00AF31E0"/>
    <w:rsid w:val="00B07031"/>
    <w:rsid w:val="00B17BC3"/>
    <w:rsid w:val="00B34D05"/>
    <w:rsid w:val="00B66860"/>
    <w:rsid w:val="00B85927"/>
    <w:rsid w:val="00BC3295"/>
    <w:rsid w:val="00BD1848"/>
    <w:rsid w:val="00BF6FF2"/>
    <w:rsid w:val="00C14B01"/>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D765E"/>
    <w:rsid w:val="00EF2A45"/>
    <w:rsid w:val="00F0697C"/>
    <w:rsid w:val="00F70C2E"/>
    <w:rsid w:val="00F9262E"/>
    <w:rsid w:val="00F93438"/>
    <w:rsid w:val="00FA41F0"/>
    <w:rsid w:val="00FD0041"/>
    <w:rsid w:val="00FE38F2"/>
    <w:rsid w:val="07ED0962"/>
    <w:rsid w:val="13DF62C7"/>
    <w:rsid w:val="16685D83"/>
    <w:rsid w:val="204D5FEA"/>
    <w:rsid w:val="3B9C6C07"/>
    <w:rsid w:val="3D1D0FEA"/>
    <w:rsid w:val="42E44134"/>
    <w:rsid w:val="4B335488"/>
    <w:rsid w:val="57C77E54"/>
    <w:rsid w:val="5B2F0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6">
    <w:name w:val="No Spacing"/>
    <w:uiPriority w:val="99"/>
    <w:qFormat/>
    <w:pPr>
      <w:widowControl w:val="0"/>
      <w:jc w:val="both"/>
    </w:pPr>
    <w:rPr>
      <w:kern w:val="2"/>
      <w:sz w:val="21"/>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471</Words>
  <Characters>2691</Characters>
  <Application>Microsoft Office Word</Application>
  <DocSecurity>0</DocSecurity>
  <Lines>22</Lines>
  <Paragraphs>6</Paragraphs>
  <ScaleCrop>false</ScaleCrop>
  <Company>微软中国</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bsjw055</cp:lastModifiedBy>
  <cp:revision>73</cp:revision>
  <cp:lastPrinted>2020-04-20T08:58:00Z</cp:lastPrinted>
  <dcterms:created xsi:type="dcterms:W3CDTF">2020-04-20T08:58:00Z</dcterms:created>
  <dcterms:modified xsi:type="dcterms:W3CDTF">2023-09-20T12:37:00Z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DF2C019D9C06449A97797E06A8BB17F8</vt:lpwstr>
  </property>
</Properties>
</file>