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笔试、面试和总成绩公布表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5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楷体_GBK" w:eastAsia="方正楷体_GBK"/>
          <w:kern w:val="0"/>
          <w:sz w:val="33"/>
          <w:szCs w:val="33"/>
        </w:rPr>
      </w:pPr>
      <w:r>
        <w:rPr>
          <w:rFonts w:hint="eastAsia" w:ascii="方正楷体_GBK" w:eastAsia="方正楷体_GBK"/>
          <w:kern w:val="0"/>
          <w:sz w:val="33"/>
          <w:szCs w:val="33"/>
        </w:rPr>
        <w:t>（公招用）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ascii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根据公告规定，我区组织开展了笔试、面试工作，现将参加笔试、面试人员的各项成绩公布如下：</w:t>
      </w:r>
    </w:p>
    <w:tbl>
      <w:tblPr>
        <w:tblStyle w:val="2"/>
        <w:tblW w:w="14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327"/>
        <w:gridCol w:w="1186"/>
        <w:gridCol w:w="1664"/>
        <w:gridCol w:w="930"/>
        <w:gridCol w:w="840"/>
        <w:gridCol w:w="825"/>
        <w:gridCol w:w="960"/>
        <w:gridCol w:w="839"/>
        <w:gridCol w:w="917"/>
        <w:gridCol w:w="883"/>
        <w:gridCol w:w="1083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招录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按职位排序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行测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申论成绩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科目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pacing w:val="-17"/>
                <w:sz w:val="24"/>
                <w:szCs w:val="24"/>
              </w:rPr>
              <w:t>专业能力测试成绩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璧山区医疗保障事务中心（参照）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医保综合管理职位1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夏杨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药物化学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125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70.6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70.6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66.55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璧山区医疗保障事务中心（参照）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医保综合管理职位1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药物制剂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121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67.2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67.2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63.85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璧山区医疗保障事务中心（参照）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医保综合管理职位1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阮定立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71.4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71.4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65.7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璧山区医疗保障事务中心（参照）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医保综合管理职位2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何玉溪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药物化学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70.5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133.5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81.4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81.4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74.075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璧山区医疗保障事务中心（参照）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医保综合管理职位2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叶启超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药物分析学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71.3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璧山区医疗保障事务中心（参照）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医保综合管理职位2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黎恒楠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65.5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126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71.4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璧山区医疗保障事务中心（参照）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医保综合管理职位3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贺新媛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133.5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73.475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璧山区医疗保障事务中心（参照）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医保综合管理职位3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公共管理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56.5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133.5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76.8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76.8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71.775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璧山区医疗保障事务中心（参照）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医保综合管理职位3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伍晨曦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133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72.95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财务管理职位1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141.5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83.6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83.6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77.175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财务管理职位1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陈羽丰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84.8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84.8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77.4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蔡力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69.5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78.8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78.8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72.65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韦谊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袁梦林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74.425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向玥汶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70.3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财务管理职位2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62.5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73.3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代真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中国近现代史基本问题研究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136.5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75.225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熊乙蒙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131.5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70.875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曹兰心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中国文学、语言及文化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130.5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71.025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璧山区国库集中收付中心（参照）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黄榆涵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130.5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73.625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璧山区行政服务中心（参照）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冉乙巧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信息系统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58.5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115.5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68.475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璧山区行政服务中心（参照）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唐瑜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人机交互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113.5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68.575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璧山区社会经济调查队（参照）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任碧桂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应用统计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70.5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133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72.75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璧山区社会经济调查队（参照）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朱培伟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产业经济学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68.5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129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82.2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82.2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73.35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璧山区社会经济调查队（参照）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游千琳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资产评估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59.5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127.5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76.2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76.2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69.975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璧山区广普镇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尹世怡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应用统计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84.6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84.6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璧山区广普镇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郑路贤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政治经济学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75.675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璧山区广普镇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胡成丽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应用统计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74.45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璧山区健龙镇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81.3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81.3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璧山区健龙镇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封虹伊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国际公共与政治传播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144.5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75.825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璧山区健龙镇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江康洁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144.5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76.225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璧山区健龙镇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苏珂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144.5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76.175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璧山区健龙镇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袁小茜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建筑与土木工程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74.85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璧山区健龙镇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陈婷婷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社会工作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璧山区健龙镇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33.75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璧山区应急管理综合行政执法支队（参照）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应急执法职位1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张志旭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66.5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140.5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74.825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璧山区应急管理综合行政执法支队（参照）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应急执法职位1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余佳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76.9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76.9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71.45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璧山区应急管理综合行政执法支队（参照）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应急执法职位1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传播学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79.9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71.95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璧山区应急管理综合行政执法支队（参照）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应急执法职位2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吕春梅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法律（非法学）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72.5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148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81.9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81.9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璧山区应急管理综合行政执法支队（参照）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应急执法职位2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68.5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72.975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璧山区应急管理综合行政执法支队（参照）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应急执法职位2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王美灵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129.5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70.975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璧山区卫生健康综合行政执法支队（参照）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卫生执法职位1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李颖颖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73.45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璧山区卫生健康综合行政执法支队（参照）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卫生执法职位1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罗代婧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130.5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77.12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71.185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璧山区卫生健康综合行政执法支队（参照）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卫生执法职位1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胡为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中药学（药理方向）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70.5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54.5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73.8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73.8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68.15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璧山区卫生健康综合行政执法支队（参照）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卫生执法职位2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法律（非法学）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68.5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136.5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80.5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74.375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璧山区卫生健康综合行政执法支队（参照）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卫生执法职位2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李君庭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72.95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璧山区卫生健康综合行政执法支队（参照）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卫生执法职位2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周蕊洁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法律（非法学）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129.5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72.975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璧山区交通运输综合行政执法支队（参照）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交通执法职位1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代丹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公共管理（宏观质量管理）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136.5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74.475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璧山区交通运输综合行政执法支队（参照）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交通执法职位1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陈慧琴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土地资源管理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69.5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璧山区交通运输综合行政执法支队（参照）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交通执法职位1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胡雅君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学科教学（语文）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73.5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璧山区交通运输综合行政执法支队（参照）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交通执法职位2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陈海燕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资产评估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80.3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璧山区交通运输综合行政执法支队（参照）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交通执法职位2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唐飞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技术经济及管理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72.825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璧山区交通运输综合行政执法支队（参照）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交通执法职位2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132.5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76.76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71.505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璧山区文化市场综合行政执法支队（参照）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文化执法职位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李蓝蓝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传播学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71.475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璧山区文化市场综合行政执法支队（参照）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文化执法职位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张玉娟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70.6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70.6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66.425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璧山区文化市场综合行政执法支队（参照）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文化执法职位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法律（非法学）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69.475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法制审核职位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侯云格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法律（非法学）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74.6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74.6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70.925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法制审核职位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周婷婷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法律（非法学）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71.375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法制审核职位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熊耘帆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9"/>
                <w:sz w:val="24"/>
                <w:szCs w:val="24"/>
                <w:lang w:val="en-US" w:eastAsia="zh-CN"/>
              </w:rPr>
              <w:t>法律（非法学）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76.8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76.8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71.65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环境执法职位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邹维容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环境科学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78.8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78.8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73.65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环境执法职位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黄秋合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环境工程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73.5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环境执法职位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环境工程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83.2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83.2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75.1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信息技术职位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吴冰清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79.3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79.3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73.65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信息技术职位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陈禹扬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计算机技术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33.875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信息技术职位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吴松阳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计算机技术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33.125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凌桢然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核工程与核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81.1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81.1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76.425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唐溢梨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农林经济管理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82.5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82.5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75.5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综合管理职位1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孟飞岑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72.6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72.6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68.55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胡霜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75.15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璧山区生态环境保护综合行政执法支队（参照）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综合管理职位2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赖小婷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哲学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璧山区城市管理综合行政执法支队（参照）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城市执法职位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杨诗昆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73.4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67.325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璧山区城市管理综合行政执法支队（参照）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城市执法职位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陈久佳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军事高技术应用与管理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璧山区城市管理综合行政执法支队（参照）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城市执法职位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李永冲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78.2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78.2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68.975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9" w:leftChars="266" w:right="0" w:rightChars="0" w:hanging="490" w:hangingChars="175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注：总成绩计算公式为：总成绩=（行政职业能力测验成绩+申论成绩）÷2×50%+面试成绩×50%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  <w:lang w:val="en-US" w:eastAsia="zh-CN"/>
        </w:rPr>
        <w:t>202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年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月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日</w:t>
      </w:r>
    </w:p>
    <w:sectPr>
      <w:pgSz w:w="16838" w:h="11906" w:orient="landscape"/>
      <w:pgMar w:top="1361" w:right="1134" w:bottom="1361" w:left="113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373C"/>
    <w:rsid w:val="05FE018E"/>
    <w:rsid w:val="0ACB3CB4"/>
    <w:rsid w:val="0E7E50C9"/>
    <w:rsid w:val="10402638"/>
    <w:rsid w:val="110932C3"/>
    <w:rsid w:val="1A2F7DC5"/>
    <w:rsid w:val="1A92257F"/>
    <w:rsid w:val="1B75269A"/>
    <w:rsid w:val="224D53D8"/>
    <w:rsid w:val="23B127FA"/>
    <w:rsid w:val="246A49AD"/>
    <w:rsid w:val="263A330E"/>
    <w:rsid w:val="278D2CD0"/>
    <w:rsid w:val="2DA82EEC"/>
    <w:rsid w:val="2E8C11C4"/>
    <w:rsid w:val="2F932FC8"/>
    <w:rsid w:val="30AD1377"/>
    <w:rsid w:val="311153A4"/>
    <w:rsid w:val="39BA56F5"/>
    <w:rsid w:val="3AB237FC"/>
    <w:rsid w:val="3DFD26B3"/>
    <w:rsid w:val="3F813B59"/>
    <w:rsid w:val="40765914"/>
    <w:rsid w:val="437E2FF8"/>
    <w:rsid w:val="48E93CD4"/>
    <w:rsid w:val="566E20CD"/>
    <w:rsid w:val="5B353DE5"/>
    <w:rsid w:val="6904632B"/>
    <w:rsid w:val="7BBA2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2134</Words>
  <Characters>3040</Characters>
  <Lines>0</Lines>
  <Paragraphs>0</Paragraphs>
  <TotalTime>5</TotalTime>
  <ScaleCrop>false</ScaleCrop>
  <LinksUpToDate>false</LinksUpToDate>
  <CharactersWithSpaces>3040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2022-08-06T10:43:38Z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84F22920B2824A939B9601A18D9F975D</vt:lpwstr>
  </property>
</Properties>
</file>