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笔试、面试和总成绩公布表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ascii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根据公告规定，我区组织开展了笔试、面试工作，现将参加笔试、面试人员的各项成绩公布如下：</w:t>
      </w:r>
    </w:p>
    <w:tbl>
      <w:tblPr>
        <w:tblStyle w:val="2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27"/>
        <w:gridCol w:w="1186"/>
        <w:gridCol w:w="1664"/>
        <w:gridCol w:w="930"/>
        <w:gridCol w:w="840"/>
        <w:gridCol w:w="825"/>
        <w:gridCol w:w="960"/>
        <w:gridCol w:w="839"/>
        <w:gridCol w:w="917"/>
        <w:gridCol w:w="883"/>
        <w:gridCol w:w="108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tblHeader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tblHeader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申论成绩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科目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pacing w:val="-17"/>
                <w:sz w:val="24"/>
                <w:szCs w:val="24"/>
              </w:rPr>
              <w:t>专业能力测试成绩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璧山区城市管理执法支队（参照）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黎柳杉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徐睿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管理与企业商务增长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曹嘉倩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吴谓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给排水科学与工程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张孝华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宛婷婷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璧山区城市管理执法支队（参照）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璧山区生态环境执法支队（参照）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巫星苑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朱洪密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李彬菁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璧山区农村合作经济经营管理站（参照）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方博汶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张淑虹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刘晓玲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璧山区璧泉街道办事处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廖海伶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璧山区青杠街道办事处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龙江昊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秦彬然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赖英瑜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璧山区丁家街道办事处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殷嘉妹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周娇瑞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李孟芳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璧山区大路街道办事处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孙若兰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陈波宇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喻江琼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璧山区档案馆（参照）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璧山区劳动人事争议仲裁院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争议仲裁职位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廖菁菁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吕欣怡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谢灵龙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璧山区水利局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水利管理职位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温卓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璧山区委编办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信息管理职位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伍月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黎欧诺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璧山区行政服务中心（参照）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彭驭熙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杜衡一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窦远红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璧山区医保局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卓宇果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银庆佩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廖凯玲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璧山区医保中心（参照）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医保管理职位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李俐熳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刘万萍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何思娴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周政宇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何滔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何凤英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蔡启航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璧山区应急执法支队（参照）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陈栏灵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吴怡希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何凤仙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璧山区国库收付中心（参照）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瞿圣林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钟文源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璧山区国库收付中心（参照）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杨羽洁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梁德凤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辛俣澍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范文昊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曾泓霖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黎琳琪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肖雪尧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喻灵静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肖潇雨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郑瑾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璧山区国库收付中心（参照）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甄驭超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璧山区社保中心（参照）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陈明非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吴茂林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史书阅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刘昱杉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阿拉伯语专业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岳玉娟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陆道刚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严翔锋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璧山区社保中心（参照）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唐渝涓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熊飞霏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张佳程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璧山区政务服务管理办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行政审批职位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李佼容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璧山区八塘镇人民政府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朱添鑫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杨宇军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舒昱涵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璧山区八塘镇人民政府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彭之芸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璧山区大兴镇人民政府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许轩瑞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帅港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乔文静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璧山区大兴镇人民政府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张新广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璧山区广普镇人民政府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莫晓蓥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蒲昱颖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王昱淇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璧山区健龙镇人民政府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唐溢梨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吴天寒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戴欣怡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康媛媛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璧山区三合镇人民政府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雷晓龙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黄正兰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皮智棚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璧山区七塘镇人民政府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璧山区正兴镇人民政府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叶艳春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物流管理（电子商务）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璧山区正兴镇人民政府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沈紫芮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周雪风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土木工程（建筑工程）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唐子芸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郑文钰筠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蒋其南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郎霈霈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9" w:leftChars="266" w:right="0" w:rightChars="0" w:hanging="490" w:hangingChars="175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注：总成绩计算公式为：总成绩=（行政职业能力测验成绩+申论成绩）÷2×50%+面试成绩×50%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9" w:leftChars="266" w:right="0" w:rightChars="0" w:hanging="490" w:hangingChars="175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方正楷体_GBK" w:eastAsia="方正楷体_GBK" w:cs="宋体"/>
          <w:color w:val="000000"/>
          <w:sz w:val="28"/>
          <w:szCs w:val="28"/>
        </w:rPr>
      </w:pPr>
      <w:r>
        <w:rPr>
          <w:rFonts w:hint="eastAsia" w:ascii="方正楷体_GBK" w:eastAsia="方正楷体_GBK" w:cs="宋体"/>
          <w:color w:val="000000"/>
          <w:sz w:val="28"/>
          <w:szCs w:val="28"/>
        </w:rPr>
        <w:t xml:space="preserve">主考官签名：        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 xml:space="preserve">监督员签名：      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计分员签名：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楷体_GBK" w:eastAsia="方正楷体_GBK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202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年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</w:t>
      </w:r>
    </w:p>
    <w:sectPr>
      <w:pgSz w:w="16838" w:h="11906" w:orient="landscape"/>
      <w:pgMar w:top="1361" w:right="1134" w:bottom="1361" w:left="113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373C"/>
    <w:rsid w:val="05FE018E"/>
    <w:rsid w:val="0ACB3CB4"/>
    <w:rsid w:val="0E7E50C9"/>
    <w:rsid w:val="10402638"/>
    <w:rsid w:val="110932C3"/>
    <w:rsid w:val="1A2F7DC5"/>
    <w:rsid w:val="1A92257F"/>
    <w:rsid w:val="1B75269A"/>
    <w:rsid w:val="1DC2561B"/>
    <w:rsid w:val="224D53D8"/>
    <w:rsid w:val="23B127FA"/>
    <w:rsid w:val="246A49AD"/>
    <w:rsid w:val="263A330E"/>
    <w:rsid w:val="278D2CD0"/>
    <w:rsid w:val="2C2B6B2A"/>
    <w:rsid w:val="2DA82EEC"/>
    <w:rsid w:val="2E8C11C4"/>
    <w:rsid w:val="2F932FC8"/>
    <w:rsid w:val="30AD1377"/>
    <w:rsid w:val="311153A4"/>
    <w:rsid w:val="3167148F"/>
    <w:rsid w:val="38044204"/>
    <w:rsid w:val="39BA56F5"/>
    <w:rsid w:val="3AB237FC"/>
    <w:rsid w:val="3BD70764"/>
    <w:rsid w:val="3DFD26B3"/>
    <w:rsid w:val="3F813B59"/>
    <w:rsid w:val="40765914"/>
    <w:rsid w:val="41B521B1"/>
    <w:rsid w:val="437E2FF8"/>
    <w:rsid w:val="459C38EC"/>
    <w:rsid w:val="48E93CD4"/>
    <w:rsid w:val="561C0617"/>
    <w:rsid w:val="563D2E9B"/>
    <w:rsid w:val="566E20CD"/>
    <w:rsid w:val="59765B98"/>
    <w:rsid w:val="5B353DE5"/>
    <w:rsid w:val="60CD43FC"/>
    <w:rsid w:val="61047FE4"/>
    <w:rsid w:val="624B52E9"/>
    <w:rsid w:val="639E38B6"/>
    <w:rsid w:val="6904632B"/>
    <w:rsid w:val="6C6F1F0C"/>
    <w:rsid w:val="711F1AE2"/>
    <w:rsid w:val="754548E7"/>
    <w:rsid w:val="7BBA245B"/>
    <w:rsid w:val="7BE179B1"/>
    <w:rsid w:val="7C8A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2933</Words>
  <Characters>5637</Characters>
  <Lines>0</Lines>
  <Paragraphs>0</Paragraphs>
  <TotalTime>4</TotalTime>
  <ScaleCrop>false</ScaleCrop>
  <LinksUpToDate>false</LinksUpToDate>
  <CharactersWithSpaces>5665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2023-04-15T10:11:08Z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84F22920B2824A939B9601A18D9F975D</vt:lpwstr>
  </property>
</Properties>
</file>