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Times New Roman"/>
          <w:b/>
          <w:sz w:val="52"/>
          <w:szCs w:val="52"/>
          <w:lang w:val="en-US" w:eastAsia="zh-CN"/>
        </w:rPr>
      </w:pPr>
    </w:p>
    <w:p>
      <w:pPr>
        <w:spacing w:line="640" w:lineRule="exact"/>
        <w:jc w:val="center"/>
        <w:rPr>
          <w:rFonts w:hint="eastAsia" w:ascii="宋体" w:hAnsi="宋体" w:eastAsia="宋体" w:cs="Times New Roman"/>
          <w:b/>
          <w:sz w:val="52"/>
          <w:szCs w:val="52"/>
          <w:lang w:val="en-US" w:eastAsia="zh-CN"/>
        </w:rPr>
      </w:pPr>
    </w:p>
    <w:p>
      <w:pPr>
        <w:spacing w:line="640" w:lineRule="exact"/>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lang w:val="en-US" w:eastAsia="zh-CN"/>
        </w:rPr>
        <w:t>三合镇2020年乡村振兴示范村建设项目（第二批）合同</w:t>
      </w:r>
    </w:p>
    <w:p>
      <w:pPr>
        <w:spacing w:line="560" w:lineRule="exact"/>
        <w:rPr>
          <w:rFonts w:ascii="宋体" w:hAnsi="宋体" w:eastAsia="宋体" w:cs="Times New Roman"/>
          <w:b/>
          <w:szCs w:val="21"/>
        </w:rPr>
      </w:pPr>
    </w:p>
    <w:p>
      <w:pPr>
        <w:spacing w:line="560" w:lineRule="exact"/>
        <w:rPr>
          <w:rFonts w:ascii="宋体" w:hAnsi="宋体" w:eastAsia="宋体" w:cs="Times New Roman"/>
          <w:b/>
          <w:sz w:val="32"/>
          <w:szCs w:val="32"/>
        </w:rPr>
      </w:pPr>
    </w:p>
    <w:p>
      <w:pPr>
        <w:spacing w:line="620" w:lineRule="exact"/>
        <w:rPr>
          <w:rFonts w:ascii="宋体" w:hAnsi="Times New Roman" w:eastAsia="宋体" w:cs="Times New Roman"/>
          <w:b/>
          <w:sz w:val="52"/>
          <w:szCs w:val="52"/>
        </w:rPr>
      </w:pPr>
    </w:p>
    <w:p>
      <w:pPr>
        <w:pStyle w:val="2"/>
      </w:pPr>
    </w:p>
    <w:p>
      <w:pPr>
        <w:spacing w:line="620" w:lineRule="exact"/>
        <w:ind w:left="161" w:hanging="161" w:hangingChars="50"/>
        <w:rPr>
          <w:rFonts w:hint="eastAsia" w:ascii="宋体" w:hAnsi="宋体" w:eastAsia="宋体" w:cs="Times New Roman"/>
          <w:b/>
          <w:sz w:val="32"/>
          <w:szCs w:val="32"/>
        </w:rPr>
      </w:pPr>
    </w:p>
    <w:p>
      <w:pPr>
        <w:spacing w:line="620" w:lineRule="exact"/>
        <w:ind w:left="1767" w:hanging="1767" w:hangingChars="550"/>
        <w:rPr>
          <w:rFonts w:hint="eastAsia" w:ascii="宋体" w:hAnsi="宋体" w:eastAsia="宋体" w:cs="Times New Roman"/>
          <w:b/>
          <w:sz w:val="32"/>
          <w:szCs w:val="32"/>
          <w:lang w:val="en-US" w:eastAsia="zh-CN"/>
        </w:rPr>
      </w:pPr>
      <w:r>
        <w:rPr>
          <w:rFonts w:hint="eastAsia" w:ascii="宋体" w:hAnsi="宋体" w:eastAsia="宋体" w:cs="Times New Roman"/>
          <w:b/>
          <w:sz w:val="32"/>
          <w:szCs w:val="32"/>
        </w:rPr>
        <w:t>工程名称：</w:t>
      </w:r>
      <w:r>
        <w:rPr>
          <w:rFonts w:hint="eastAsia" w:ascii="宋体" w:hAnsi="宋体" w:eastAsia="宋体" w:cs="Times New Roman"/>
          <w:b/>
          <w:sz w:val="32"/>
          <w:szCs w:val="32"/>
          <w:lang w:val="en-US" w:eastAsia="zh-CN"/>
        </w:rPr>
        <w:t>三合镇2020年乡村振兴示范村建设项目（第二批）</w:t>
      </w:r>
    </w:p>
    <w:p>
      <w:pPr>
        <w:spacing w:line="620" w:lineRule="exact"/>
        <w:ind w:left="161" w:hanging="161" w:hangingChars="50"/>
        <w:rPr>
          <w:rFonts w:ascii="宋体" w:hAnsi="Times New Roman" w:eastAsia="宋体" w:cs="Times New Roman"/>
          <w:b/>
          <w:sz w:val="32"/>
          <w:szCs w:val="32"/>
          <w:u w:val="single"/>
        </w:rPr>
      </w:pPr>
      <w:r>
        <w:rPr>
          <w:rFonts w:hint="eastAsia" w:ascii="宋体" w:hAnsi="宋体" w:eastAsia="宋体" w:cs="Times New Roman"/>
          <w:b/>
          <w:sz w:val="32"/>
          <w:szCs w:val="32"/>
        </w:rPr>
        <w:t>建设单位：重庆市璧山区三合镇人民政府</w:t>
      </w:r>
    </w:p>
    <w:p>
      <w:pPr>
        <w:spacing w:line="620" w:lineRule="exact"/>
        <w:ind w:left="161" w:hanging="161" w:hangingChars="50"/>
        <w:rPr>
          <w:rFonts w:hint="eastAsia" w:ascii="宋体" w:hAnsi="宋体" w:eastAsia="宋体" w:cs="Times New Roman"/>
          <w:b/>
          <w:sz w:val="32"/>
          <w:szCs w:val="32"/>
        </w:rPr>
      </w:pPr>
    </w:p>
    <w:p>
      <w:pPr>
        <w:spacing w:line="620" w:lineRule="exact"/>
        <w:ind w:left="161" w:hanging="161" w:hangingChars="50"/>
        <w:rPr>
          <w:rFonts w:hint="default" w:ascii="宋体" w:hAnsi="Times New Roman" w:eastAsia="宋体" w:cs="Times New Roman"/>
          <w:b/>
          <w:sz w:val="32"/>
          <w:szCs w:val="32"/>
          <w:lang w:val="en-US" w:eastAsia="zh-CN"/>
        </w:rPr>
      </w:pPr>
      <w:r>
        <w:rPr>
          <w:rFonts w:hint="eastAsia" w:ascii="宋体" w:hAnsi="宋体" w:eastAsia="宋体" w:cs="Times New Roman"/>
          <w:b/>
          <w:sz w:val="32"/>
          <w:szCs w:val="32"/>
        </w:rPr>
        <w:t>施工单位：</w:t>
      </w:r>
      <w:r>
        <w:rPr>
          <w:rFonts w:hint="eastAsia" w:ascii="宋体" w:hAnsi="宋体" w:eastAsia="宋体" w:cs="Times New Roman"/>
          <w:b/>
          <w:sz w:val="32"/>
          <w:szCs w:val="32"/>
          <w:lang w:val="en-US" w:eastAsia="zh-CN"/>
        </w:rPr>
        <w:t xml:space="preserve"> </w:t>
      </w:r>
    </w:p>
    <w:p>
      <w:pPr>
        <w:spacing w:line="560" w:lineRule="exact"/>
        <w:rPr>
          <w:rFonts w:ascii="Times New Roman" w:hAnsi="Times New Roman" w:eastAsia="宋体" w:cs="Times New Roman"/>
          <w:kern w:val="0"/>
          <w:sz w:val="28"/>
          <w:szCs w:val="20"/>
        </w:rPr>
      </w:pPr>
    </w:p>
    <w:p>
      <w:pPr>
        <w:spacing w:line="620" w:lineRule="exact"/>
        <w:ind w:left="319" w:leftChars="152" w:firstLine="2409" w:firstLineChars="750"/>
        <w:rPr>
          <w:rFonts w:hint="eastAsia" w:ascii="宋体" w:hAnsi="宋体" w:eastAsia="宋体" w:cs="Times New Roman"/>
          <w:b/>
          <w:sz w:val="32"/>
          <w:szCs w:val="32"/>
          <w:lang w:val="en-US" w:eastAsia="zh-CN"/>
        </w:rPr>
      </w:pPr>
    </w:p>
    <w:p>
      <w:pPr>
        <w:spacing w:line="620" w:lineRule="exact"/>
        <w:ind w:left="319" w:leftChars="152" w:firstLine="2409" w:firstLineChars="750"/>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年    月    日</w:t>
      </w:r>
    </w:p>
    <w:p>
      <w:pPr>
        <w:spacing w:line="560" w:lineRule="exact"/>
        <w:rPr>
          <w:rFonts w:ascii="宋体" w:hAnsi="宋体" w:eastAsia="宋体" w:cs="Times New Roman"/>
          <w:szCs w:val="21"/>
        </w:rPr>
      </w:pPr>
    </w:p>
    <w:p>
      <w:pPr>
        <w:spacing w:line="560" w:lineRule="exact"/>
        <w:rPr>
          <w:rFonts w:ascii="宋体" w:hAnsi="宋体" w:eastAsia="宋体" w:cs="Times New Roman"/>
          <w:szCs w:val="21"/>
        </w:rPr>
      </w:pPr>
    </w:p>
    <w:p>
      <w:pPr>
        <w:spacing w:line="560" w:lineRule="exact"/>
        <w:rPr>
          <w:rFonts w:ascii="宋体" w:hAnsi="宋体" w:eastAsia="宋体" w:cs="Times New Roman"/>
          <w:szCs w:val="21"/>
        </w:rPr>
      </w:pPr>
    </w:p>
    <w:p>
      <w:pPr>
        <w:spacing w:line="560" w:lineRule="exact"/>
        <w:rPr>
          <w:rFonts w:ascii="宋体" w:hAnsi="宋体" w:eastAsia="宋体" w:cs="Times New Roman"/>
          <w:szCs w:val="21"/>
        </w:rPr>
      </w:pPr>
    </w:p>
    <w:p>
      <w:pPr>
        <w:spacing w:line="640" w:lineRule="exact"/>
        <w:jc w:val="center"/>
        <w:rPr>
          <w:rFonts w:hint="default" w:ascii="宋体" w:hAnsi="Times New Roman" w:eastAsia="宋体" w:cs="Times New Roman"/>
          <w:b/>
          <w:sz w:val="52"/>
          <w:szCs w:val="52"/>
          <w:lang w:val="en-US"/>
        </w:rPr>
      </w:pPr>
      <w:r>
        <w:rPr>
          <w:rFonts w:hint="eastAsia" w:ascii="宋体" w:hAnsi="宋体" w:eastAsia="宋体" w:cs="Times New Roman"/>
          <w:b/>
          <w:sz w:val="52"/>
          <w:szCs w:val="52"/>
          <w:lang w:val="en-US" w:eastAsia="zh-CN"/>
        </w:rPr>
        <w:t>三合镇2020年乡村振兴示范村建设项目（第二批）合同</w:t>
      </w:r>
    </w:p>
    <w:p>
      <w:pPr>
        <w:spacing w:line="600" w:lineRule="exact"/>
        <w:rPr>
          <w:rFonts w:hint="eastAsia" w:ascii="方正黑体_GBK" w:hAnsi="宋体" w:eastAsia="方正黑体_GBK" w:cs="Times New Roman"/>
          <w:sz w:val="28"/>
          <w:szCs w:val="28"/>
        </w:rPr>
      </w:pPr>
    </w:p>
    <w:p>
      <w:pPr>
        <w:spacing w:line="600" w:lineRule="exact"/>
        <w:rPr>
          <w:rFonts w:ascii="宋体" w:hAnsi="Times New Roman" w:eastAsia="宋体" w:cs="Times New Roman"/>
          <w:sz w:val="28"/>
          <w:szCs w:val="28"/>
        </w:rPr>
      </w:pPr>
      <w:r>
        <w:rPr>
          <w:rFonts w:hint="eastAsia" w:ascii="方正黑体_GBK" w:hAnsi="宋体" w:eastAsia="方正黑体_GBK" w:cs="Times New Roman"/>
          <w:sz w:val="28"/>
          <w:szCs w:val="28"/>
        </w:rPr>
        <w:t>甲方：重庆市璧山区三合镇人民政府    （以下简称甲方）</w:t>
      </w:r>
    </w:p>
    <w:p>
      <w:pPr>
        <w:spacing w:line="600" w:lineRule="exact"/>
        <w:rPr>
          <w:rFonts w:ascii="宋体" w:hAnsi="Times New Roman" w:eastAsia="宋体" w:cs="Times New Roman"/>
          <w:sz w:val="24"/>
          <w:szCs w:val="24"/>
        </w:rPr>
      </w:pPr>
      <w:r>
        <w:rPr>
          <w:rFonts w:hint="eastAsia" w:ascii="方正黑体_GBK" w:hAnsi="宋体" w:eastAsia="方正黑体_GBK" w:cs="Times New Roman"/>
          <w:sz w:val="28"/>
          <w:szCs w:val="28"/>
        </w:rPr>
        <w:t>乙方：</w:t>
      </w:r>
      <w:r>
        <w:rPr>
          <w:rFonts w:hint="eastAsia" w:ascii="方正黑体_GBK" w:hAnsi="宋体" w:eastAsia="方正黑体_GBK" w:cs="Times New Roman"/>
          <w:sz w:val="28"/>
          <w:szCs w:val="28"/>
          <w:lang w:val="en-US" w:eastAsia="zh-CN"/>
        </w:rPr>
        <w:t xml:space="preserve">                           </w:t>
      </w:r>
      <w:r>
        <w:rPr>
          <w:rFonts w:hint="eastAsia" w:ascii="方正黑体_GBK" w:hAnsi="宋体" w:eastAsia="方正黑体_GBK" w:cs="Times New Roman"/>
          <w:sz w:val="28"/>
          <w:szCs w:val="28"/>
        </w:rPr>
        <w:t xml:space="preserve">   （以下简称乙方）</w:t>
      </w:r>
    </w:p>
    <w:p>
      <w:pPr>
        <w:widowControl/>
        <w:adjustRightInd w:val="0"/>
        <w:snapToGrid w:val="0"/>
        <w:spacing w:line="600" w:lineRule="exact"/>
        <w:ind w:firstLine="528" w:firstLineChars="200"/>
        <w:rPr>
          <w:rFonts w:ascii="宋体" w:hAnsi="宋体" w:eastAsia="宋体" w:cs="Times New Roman"/>
          <w:sz w:val="28"/>
          <w:szCs w:val="28"/>
        </w:rPr>
      </w:pPr>
      <w:r>
        <w:rPr>
          <w:rFonts w:hint="eastAsia" w:ascii="宋体" w:hAnsi="宋体" w:eastAsia="宋体" w:cs="方正仿宋_GBK"/>
          <w:spacing w:val="-8"/>
          <w:sz w:val="28"/>
          <w:szCs w:val="28"/>
        </w:rPr>
        <w:t>依照《中华人民共和国合同法》及有关法律、法规的规定，结合本工程施工的相关特点，双方在协商一致的基础上，就甲方所发包的工程</w:t>
      </w:r>
      <w:r>
        <w:rPr>
          <w:rFonts w:hint="eastAsia" w:ascii="宋体" w:hAnsi="宋体" w:eastAsia="宋体" w:cs="Times New Roman"/>
          <w:sz w:val="28"/>
          <w:szCs w:val="28"/>
        </w:rPr>
        <w:t>施工任务委托给乙方实施。经甲乙双方协商一致达成如下协议：</w:t>
      </w:r>
    </w:p>
    <w:p>
      <w:pPr>
        <w:widowControl/>
        <w:adjustRightInd w:val="0"/>
        <w:snapToGrid w:val="0"/>
        <w:spacing w:line="600" w:lineRule="exact"/>
        <w:ind w:firstLine="560" w:firstLineChars="20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一、工程概况</w:t>
      </w:r>
    </w:p>
    <w:p>
      <w:pPr>
        <w:widowControl/>
        <w:adjustRightInd w:val="0"/>
        <w:snapToGrid w:val="0"/>
        <w:spacing w:line="600" w:lineRule="exact"/>
        <w:ind w:firstLine="480"/>
        <w:rPr>
          <w:rFonts w:hint="eastAsia" w:ascii="宋体" w:hAnsi="宋体" w:eastAsia="宋体" w:cs="方正仿宋_GBK"/>
          <w:spacing w:val="-8"/>
          <w:sz w:val="28"/>
          <w:szCs w:val="28"/>
          <w:lang w:val="en-US" w:eastAsia="zh-CN"/>
        </w:rPr>
      </w:pPr>
      <w:r>
        <w:rPr>
          <w:rFonts w:hint="eastAsia" w:ascii="宋体" w:hAnsi="宋体" w:eastAsia="宋体" w:cs="方正仿宋_GBK"/>
          <w:spacing w:val="0"/>
          <w:sz w:val="28"/>
          <w:szCs w:val="28"/>
          <w:lang w:val="en-US" w:eastAsia="zh-CN"/>
        </w:rPr>
        <w:t>㈠</w:t>
      </w:r>
      <w:r>
        <w:rPr>
          <w:rFonts w:hint="eastAsia" w:ascii="宋体" w:hAnsi="宋体" w:eastAsia="宋体" w:cs="方正仿宋_GBK"/>
          <w:spacing w:val="-8"/>
          <w:sz w:val="28"/>
          <w:szCs w:val="28"/>
          <w:lang w:val="en-US" w:eastAsia="zh-CN"/>
        </w:rPr>
        <w:t>工程名称：三合镇2020年乡村振兴示范村建设项目（第二批）</w:t>
      </w:r>
    </w:p>
    <w:p>
      <w:pPr>
        <w:widowControl/>
        <w:adjustRightInd w:val="0"/>
        <w:snapToGrid w:val="0"/>
        <w:spacing w:line="600" w:lineRule="exact"/>
        <w:ind w:firstLine="480"/>
        <w:rPr>
          <w:rFonts w:hint="eastAsia" w:ascii="宋体" w:hAnsi="宋体" w:eastAsia="宋体" w:cs="方正仿宋_GBK"/>
          <w:color w:val="FF0000"/>
          <w:spacing w:val="-8"/>
          <w:sz w:val="28"/>
          <w:szCs w:val="28"/>
          <w:lang w:val="en-US" w:eastAsia="zh-CN"/>
        </w:rPr>
      </w:pPr>
      <w:r>
        <w:rPr>
          <w:rFonts w:hint="eastAsia" w:ascii="宋体" w:hAnsi="宋体" w:eastAsia="宋体" w:cs="方正仿宋_GBK"/>
          <w:spacing w:val="-8"/>
          <w:sz w:val="28"/>
          <w:szCs w:val="28"/>
          <w:lang w:val="en-US" w:eastAsia="zh-CN"/>
        </w:rPr>
        <w:t>㈡工程地点：</w:t>
      </w:r>
      <w:r>
        <w:rPr>
          <w:rFonts w:hint="eastAsia" w:ascii="宋体" w:hAnsi="宋体" w:eastAsia="宋体" w:cs="方正仿宋_GBK"/>
          <w:color w:val="FF0000"/>
          <w:spacing w:val="-8"/>
          <w:sz w:val="28"/>
          <w:szCs w:val="28"/>
          <w:lang w:val="en-US" w:eastAsia="zh-CN"/>
        </w:rPr>
        <w:t>三合镇二郎村</w:t>
      </w:r>
    </w:p>
    <w:p>
      <w:pPr>
        <w:widowControl/>
        <w:adjustRightInd w:val="0"/>
        <w:snapToGrid w:val="0"/>
        <w:spacing w:line="600" w:lineRule="exact"/>
        <w:ind w:firstLine="480"/>
        <w:rPr>
          <w:rFonts w:ascii="宋体" w:hAnsi="宋体" w:eastAsia="宋体" w:cs="方正仿宋_GBK"/>
          <w:spacing w:val="-8"/>
          <w:sz w:val="28"/>
          <w:szCs w:val="28"/>
        </w:rPr>
      </w:pPr>
      <w:r>
        <w:rPr>
          <w:rFonts w:hint="eastAsia" w:ascii="宋体" w:hAnsi="宋体" w:eastAsia="宋体" w:cs="方正仿宋_GBK"/>
          <w:spacing w:val="-8"/>
          <w:sz w:val="28"/>
          <w:szCs w:val="28"/>
          <w:lang w:val="en-US" w:eastAsia="zh-CN"/>
        </w:rPr>
        <w:t>㈢施工</w:t>
      </w:r>
      <w:r>
        <w:rPr>
          <w:rFonts w:hint="eastAsia" w:ascii="宋体" w:hAnsi="宋体" w:eastAsia="宋体" w:cs="方正仿宋_GBK"/>
          <w:spacing w:val="-8"/>
          <w:sz w:val="28"/>
          <w:szCs w:val="28"/>
        </w:rPr>
        <w:t>工期：</w:t>
      </w:r>
      <w:r>
        <w:rPr>
          <w:rFonts w:hint="eastAsia" w:ascii="宋体" w:hAnsi="宋体" w:eastAsia="宋体" w:cs="方正仿宋_GBK"/>
          <w:color w:val="FF0000"/>
          <w:spacing w:val="-8"/>
          <w:sz w:val="28"/>
          <w:szCs w:val="28"/>
          <w:lang w:val="en-US" w:eastAsia="zh-CN"/>
        </w:rPr>
        <w:t>60日历</w:t>
      </w:r>
      <w:r>
        <w:rPr>
          <w:rFonts w:hint="eastAsia" w:ascii="宋体" w:hAnsi="宋体" w:eastAsia="宋体" w:cs="方正仿宋_GBK"/>
          <w:color w:val="FF0000"/>
          <w:spacing w:val="-8"/>
          <w:sz w:val="28"/>
          <w:szCs w:val="28"/>
        </w:rPr>
        <w:t>天</w:t>
      </w:r>
    </w:p>
    <w:p>
      <w:pPr>
        <w:widowControl/>
        <w:adjustRightInd w:val="0"/>
        <w:snapToGrid w:val="0"/>
        <w:spacing w:line="600" w:lineRule="exact"/>
        <w:ind w:firstLine="560" w:firstLineChars="20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二、工程主要建设内容</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㈠工程范围：包括但不仅限于</w:t>
      </w:r>
      <w:r>
        <w:rPr>
          <w:rFonts w:hint="eastAsia" w:ascii="宋体" w:hAnsi="宋体" w:eastAsia="宋体" w:cs="方正仿宋_GBK"/>
          <w:spacing w:val="-8"/>
          <w:sz w:val="28"/>
          <w:szCs w:val="28"/>
          <w:lang w:val="en-US" w:eastAsia="zh-CN"/>
        </w:rPr>
        <w:t>公告</w:t>
      </w:r>
      <w:r>
        <w:rPr>
          <w:rFonts w:hint="eastAsia" w:ascii="宋体" w:hAnsi="宋体" w:eastAsia="宋体" w:cs="方正仿宋_GBK"/>
          <w:spacing w:val="-8"/>
          <w:sz w:val="28"/>
          <w:szCs w:val="28"/>
        </w:rPr>
        <w:t>文件所述内容，业主有权按照现场实际情况因地制宜做相应调整。</w:t>
      </w:r>
    </w:p>
    <w:p>
      <w:pPr>
        <w:spacing w:line="600" w:lineRule="exact"/>
        <w:ind w:firstLine="528" w:firstLineChars="200"/>
        <w:rPr>
          <w:rFonts w:hint="default" w:ascii="宋体" w:hAnsi="宋体" w:eastAsia="宋体" w:cs="方正仿宋_GBK"/>
          <w:spacing w:val="-6"/>
          <w:sz w:val="28"/>
          <w:szCs w:val="28"/>
          <w:lang w:val="en-US" w:eastAsia="zh-CN"/>
        </w:rPr>
      </w:pPr>
      <w:r>
        <w:rPr>
          <w:rFonts w:hint="eastAsia" w:ascii="宋体" w:hAnsi="宋体" w:eastAsia="宋体" w:cs="方正仿宋_GBK"/>
          <w:spacing w:val="-8"/>
          <w:sz w:val="28"/>
          <w:szCs w:val="28"/>
        </w:rPr>
        <w:t>㈡工程主要建设内容：</w:t>
      </w:r>
      <w:r>
        <w:rPr>
          <w:rFonts w:hint="eastAsia" w:ascii="宋体" w:hAnsi="宋体" w:eastAsia="宋体" w:cs="仿宋_GB2312"/>
          <w:snapToGrid w:val="0"/>
          <w:color w:val="auto"/>
          <w:kern w:val="0"/>
          <w:sz w:val="28"/>
          <w:szCs w:val="28"/>
          <w:lang w:val="zh-TW"/>
        </w:rPr>
        <w:t>主要内容包括新建约1120m长运输轨道，安装3台单轨运输机，修建约55m长C20混凝土排水沟等</w:t>
      </w:r>
      <w:r>
        <w:rPr>
          <w:rFonts w:hint="eastAsia" w:ascii="宋体" w:hAnsi="宋体" w:eastAsia="宋体" w:cs="仿宋_GB2312"/>
          <w:snapToGrid w:val="0"/>
          <w:color w:val="auto"/>
          <w:kern w:val="0"/>
          <w:sz w:val="28"/>
          <w:szCs w:val="28"/>
          <w:vertAlign w:val="baseline"/>
          <w:lang w:val="en-US" w:eastAsia="zh-CN"/>
        </w:rPr>
        <w:t>。</w:t>
      </w:r>
    </w:p>
    <w:p>
      <w:pPr>
        <w:widowControl/>
        <w:adjustRightInd w:val="0"/>
        <w:snapToGrid w:val="0"/>
        <w:spacing w:line="600" w:lineRule="exact"/>
        <w:ind w:firstLine="560" w:firstLineChars="20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三、施工有关要求及说明</w:t>
      </w:r>
    </w:p>
    <w:p>
      <w:pPr>
        <w:spacing w:line="600" w:lineRule="exact"/>
        <w:ind w:firstLine="528" w:firstLineChars="200"/>
        <w:jc w:val="both"/>
        <w:rPr>
          <w:rFonts w:ascii="宋体" w:hAnsi="宋体" w:eastAsia="宋体" w:cs="方正仿宋_GBK"/>
          <w:spacing w:val="-8"/>
          <w:sz w:val="28"/>
          <w:szCs w:val="28"/>
        </w:rPr>
      </w:pPr>
      <w:r>
        <w:rPr>
          <w:rFonts w:hint="eastAsia" w:ascii="宋体" w:hAnsi="宋体" w:eastAsia="宋体" w:cs="方正仿宋_GBK"/>
          <w:spacing w:val="-8"/>
          <w:sz w:val="28"/>
          <w:szCs w:val="28"/>
          <w:lang w:val="en-US" w:eastAsia="zh-CN"/>
        </w:rPr>
        <w:t>1</w:t>
      </w:r>
      <w:r>
        <w:rPr>
          <w:rFonts w:hint="eastAsia" w:ascii="宋体" w:hAnsi="宋体" w:eastAsia="宋体" w:cs="方正仿宋_GBK"/>
          <w:spacing w:val="-8"/>
          <w:sz w:val="28"/>
          <w:szCs w:val="28"/>
        </w:rPr>
        <w:t>.项目建设过程中，变更设计工程量需由施工单位提出申请报告，经甲方书面同意以后才能施工。新增项单价定价需由业主按照相关规定审核确定执行。</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lang w:val="en-US" w:eastAsia="zh-CN"/>
        </w:rPr>
        <w:t>2</w:t>
      </w:r>
      <w:r>
        <w:rPr>
          <w:rFonts w:hint="eastAsia" w:ascii="宋体" w:hAnsi="宋体" w:eastAsia="宋体" w:cs="方正仿宋_GBK"/>
          <w:spacing w:val="-8"/>
          <w:sz w:val="28"/>
          <w:szCs w:val="28"/>
        </w:rPr>
        <w:t>.甲方应及时安排人员对乙方完成的每个工序的工程量、质量进行现场验收，验收合格后方可进入下一道工序施工。</w:t>
      </w:r>
    </w:p>
    <w:p>
      <w:pPr>
        <w:tabs>
          <w:tab w:val="left" w:pos="735"/>
        </w:tabs>
        <w:spacing w:line="600" w:lineRule="exact"/>
        <w:ind w:firstLine="560" w:firstLineChars="200"/>
        <w:outlineLvl w:val="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四、合同签订及工程结算原则</w:t>
      </w:r>
    </w:p>
    <w:p>
      <w:pPr>
        <w:tabs>
          <w:tab w:val="left" w:pos="735"/>
        </w:tabs>
        <w:spacing w:line="600" w:lineRule="exact"/>
        <w:ind w:firstLine="528" w:firstLineChars="200"/>
        <w:rPr>
          <w:rFonts w:hint="eastAsia" w:ascii="宋体" w:hAnsi="宋体" w:eastAsia="宋体" w:cs="方正仿宋_GBK"/>
          <w:spacing w:val="-8"/>
          <w:sz w:val="28"/>
          <w:szCs w:val="28"/>
          <w:lang w:eastAsia="zh-CN"/>
        </w:rPr>
      </w:pPr>
      <w:r>
        <w:rPr>
          <w:rFonts w:hint="eastAsia" w:ascii="宋体" w:hAnsi="宋体" w:eastAsia="宋体" w:cs="方正仿宋_GBK"/>
          <w:spacing w:val="-8"/>
          <w:sz w:val="28"/>
          <w:szCs w:val="28"/>
        </w:rPr>
        <w:t>1.该工程</w:t>
      </w:r>
      <w:r>
        <w:rPr>
          <w:rFonts w:hint="eastAsia" w:ascii="宋体" w:hAnsi="宋体" w:eastAsia="宋体" w:cs="方正仿宋_GBK"/>
          <w:spacing w:val="-8"/>
          <w:sz w:val="28"/>
          <w:szCs w:val="28"/>
          <w:lang w:val="en-US" w:eastAsia="zh-CN"/>
        </w:rPr>
        <w:t>发包</w:t>
      </w:r>
      <w:r>
        <w:rPr>
          <w:rFonts w:hint="eastAsia" w:ascii="宋体" w:hAnsi="宋体" w:eastAsia="宋体" w:cs="方正仿宋_GBK"/>
          <w:spacing w:val="-8"/>
          <w:sz w:val="28"/>
          <w:szCs w:val="28"/>
        </w:rPr>
        <w:t>总价</w:t>
      </w:r>
      <w:r>
        <w:rPr>
          <w:rFonts w:hint="eastAsia" w:ascii="宋体" w:hAnsi="宋体" w:eastAsia="宋体" w:cs="方正仿宋_GBK"/>
          <w:spacing w:val="-8"/>
          <w:sz w:val="28"/>
          <w:szCs w:val="28"/>
          <w:lang w:val="en-US" w:eastAsia="zh-CN"/>
        </w:rPr>
        <w:t>21.279285万</w:t>
      </w:r>
      <w:r>
        <w:rPr>
          <w:rFonts w:hint="eastAsia" w:ascii="宋体" w:hAnsi="宋体" w:eastAsia="宋体" w:cs="方正仿宋_GBK"/>
          <w:spacing w:val="-8"/>
          <w:sz w:val="28"/>
          <w:szCs w:val="28"/>
        </w:rPr>
        <w:t>元。</w:t>
      </w:r>
      <w:r>
        <w:rPr>
          <w:rFonts w:hint="eastAsia" w:ascii="宋体" w:hAnsi="宋体" w:eastAsia="宋体" w:cs="方正仿宋_GBK"/>
          <w:spacing w:val="-8"/>
          <w:sz w:val="28"/>
          <w:szCs w:val="28"/>
          <w:lang w:val="en-US" w:eastAsia="zh-CN"/>
        </w:rPr>
        <w:t>在发包总价控制范围内的最终结算金额按合同单价和实施的合格工程量计算后并总价下浮</w:t>
      </w:r>
      <w:bookmarkStart w:id="0" w:name="_GoBack"/>
      <w:bookmarkEnd w:id="0"/>
      <w:r>
        <w:rPr>
          <w:rFonts w:hint="eastAsia" w:ascii="宋体" w:hAnsi="宋体" w:eastAsia="宋体" w:cs="方正仿宋_GBK"/>
          <w:spacing w:val="-8"/>
          <w:sz w:val="28"/>
          <w:szCs w:val="28"/>
          <w:lang w:val="en-US" w:eastAsia="zh-CN"/>
        </w:rPr>
        <w:t>5%进行确定，</w:t>
      </w:r>
      <w:r>
        <w:rPr>
          <w:rFonts w:hint="eastAsia" w:ascii="宋体" w:hAnsi="宋体" w:eastAsia="宋体" w:cs="方正仿宋_GBK"/>
          <w:spacing w:val="-8"/>
          <w:sz w:val="28"/>
          <w:szCs w:val="28"/>
        </w:rPr>
        <w:t>清单单价详见后附表，该清单单价包括人工费、机械费、材料费、管理费、利润、规费、税金、技术措施费、二次转运费、安全文明施工费、配合费及风险费等所有费用，除此之外不再支付其它任何费用</w:t>
      </w:r>
      <w:r>
        <w:rPr>
          <w:rFonts w:hint="eastAsia" w:ascii="宋体" w:hAnsi="宋体" w:eastAsia="宋体" w:cs="方正仿宋_GBK"/>
          <w:spacing w:val="-8"/>
          <w:sz w:val="28"/>
          <w:szCs w:val="28"/>
          <w:lang w:val="en-US" w:eastAsia="zh-CN"/>
        </w:rPr>
        <w:t>。。</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2.增减工程结算</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如在施工中出现有新增项目或工程量增减，施工单位须先提出增项或变更申请报告，经甲方书面同意以后才能进行该项目施工。</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新增项单价计价原则：由业主按照相关规定审核确认执行。</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工程结算价=（1）+（2）</w:t>
      </w:r>
    </w:p>
    <w:p>
      <w:pPr>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最终结算以实际验收结果为准。</w:t>
      </w:r>
    </w:p>
    <w:p>
      <w:pPr>
        <w:tabs>
          <w:tab w:val="left" w:pos="735"/>
        </w:tabs>
        <w:spacing w:line="600" w:lineRule="exact"/>
        <w:ind w:firstLine="560" w:firstLineChars="200"/>
        <w:outlineLvl w:val="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lang w:val="en-US" w:eastAsia="zh-CN"/>
        </w:rPr>
        <w:t>五</w:t>
      </w:r>
      <w:r>
        <w:rPr>
          <w:rFonts w:hint="eastAsia" w:ascii="方正黑体_GBK" w:hAnsi="Times New Roman" w:eastAsia="方正黑体_GBK" w:cs="Times New Roman"/>
          <w:sz w:val="28"/>
          <w:szCs w:val="28"/>
        </w:rPr>
        <w:t>、验收及资料</w:t>
      </w:r>
    </w:p>
    <w:p>
      <w:pPr>
        <w:spacing w:line="600" w:lineRule="exact"/>
        <w:ind w:firstLine="630"/>
        <w:rPr>
          <w:rFonts w:ascii="宋体" w:hAnsi="宋体" w:eastAsia="宋体" w:cs="方正仿宋_GBK"/>
          <w:spacing w:val="-8"/>
          <w:sz w:val="28"/>
          <w:szCs w:val="28"/>
        </w:rPr>
      </w:pPr>
      <w:r>
        <w:rPr>
          <w:rFonts w:hint="eastAsia" w:ascii="宋体" w:hAnsi="宋体" w:eastAsia="宋体" w:cs="方正仿宋_GBK"/>
          <w:spacing w:val="-8"/>
          <w:sz w:val="28"/>
          <w:szCs w:val="28"/>
        </w:rPr>
        <w:t>1.乙方按时完成所有建设任务，满足合同要求，达到国家现行有关施工质量验收规范，自检达到合格标准后，提出验收申请。</w:t>
      </w:r>
    </w:p>
    <w:p>
      <w:pPr>
        <w:spacing w:line="600" w:lineRule="exact"/>
        <w:ind w:firstLine="630"/>
        <w:rPr>
          <w:rFonts w:ascii="宋体" w:hAnsi="宋体" w:eastAsia="宋体" w:cs="方正仿宋_GBK"/>
          <w:spacing w:val="-8"/>
          <w:sz w:val="28"/>
          <w:szCs w:val="28"/>
        </w:rPr>
      </w:pPr>
      <w:r>
        <w:rPr>
          <w:rFonts w:hint="eastAsia" w:ascii="宋体" w:hAnsi="宋体" w:eastAsia="宋体" w:cs="方正仿宋_GBK"/>
          <w:spacing w:val="-8"/>
          <w:sz w:val="28"/>
          <w:szCs w:val="28"/>
        </w:rPr>
        <w:t>2.经验收评定合格后乙方应按规定提供完整的竣工资料及相关施工资料，否则甲方有权拒付工程款。</w:t>
      </w:r>
    </w:p>
    <w:p>
      <w:pPr>
        <w:spacing w:line="600" w:lineRule="exact"/>
        <w:ind w:firstLine="630"/>
        <w:rPr>
          <w:rFonts w:ascii="宋体" w:hAnsi="宋体" w:eastAsia="宋体" w:cs="方正仿宋_GBK"/>
          <w:spacing w:val="-8"/>
          <w:sz w:val="28"/>
          <w:szCs w:val="28"/>
        </w:rPr>
      </w:pPr>
      <w:r>
        <w:rPr>
          <w:rFonts w:hint="eastAsia" w:ascii="宋体" w:hAnsi="宋体" w:eastAsia="宋体" w:cs="方正仿宋_GBK"/>
          <w:spacing w:val="-8"/>
          <w:sz w:val="28"/>
          <w:szCs w:val="28"/>
        </w:rPr>
        <w:t>3.本工程</w:t>
      </w:r>
      <w:r>
        <w:rPr>
          <w:rFonts w:hint="eastAsia" w:ascii="宋体" w:hAnsi="宋体" w:eastAsia="宋体" w:cs="方正仿宋_GBK"/>
          <w:spacing w:val="-8"/>
          <w:sz w:val="28"/>
          <w:szCs w:val="28"/>
          <w:lang w:val="en-US" w:eastAsia="zh-CN"/>
        </w:rPr>
        <w:t>质保期</w:t>
      </w:r>
      <w:r>
        <w:rPr>
          <w:rFonts w:hint="eastAsia" w:ascii="宋体" w:hAnsi="宋体" w:eastAsia="宋体" w:cs="方正仿宋_GBK"/>
          <w:spacing w:val="-8"/>
          <w:sz w:val="28"/>
          <w:szCs w:val="28"/>
        </w:rPr>
        <w:t>为</w:t>
      </w:r>
      <w:r>
        <w:rPr>
          <w:rFonts w:ascii="宋体" w:hAnsi="宋体" w:eastAsia="宋体" w:cs="方正仿宋_GBK"/>
          <w:spacing w:val="-8"/>
          <w:sz w:val="28"/>
          <w:szCs w:val="28"/>
        </w:rPr>
        <w:t>12</w:t>
      </w:r>
      <w:r>
        <w:rPr>
          <w:rFonts w:hint="eastAsia" w:ascii="宋体" w:hAnsi="宋体" w:eastAsia="宋体" w:cs="方正仿宋_GBK"/>
          <w:spacing w:val="-8"/>
          <w:sz w:val="28"/>
          <w:szCs w:val="28"/>
        </w:rPr>
        <w:t>个月。</w:t>
      </w:r>
    </w:p>
    <w:p>
      <w:pPr>
        <w:tabs>
          <w:tab w:val="left" w:pos="735"/>
        </w:tabs>
        <w:spacing w:line="600" w:lineRule="exact"/>
        <w:ind w:firstLine="560" w:firstLineChars="200"/>
        <w:outlineLvl w:val="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lang w:val="en-US" w:eastAsia="zh-CN"/>
        </w:rPr>
        <w:t>六</w:t>
      </w:r>
      <w:r>
        <w:rPr>
          <w:rFonts w:hint="eastAsia" w:ascii="方正黑体_GBK" w:hAnsi="Times New Roman" w:eastAsia="方正黑体_GBK" w:cs="Times New Roman"/>
          <w:sz w:val="28"/>
          <w:szCs w:val="28"/>
        </w:rPr>
        <w:t>、付款方式</w:t>
      </w:r>
    </w:p>
    <w:p>
      <w:pPr>
        <w:spacing w:line="600" w:lineRule="exact"/>
        <w:ind w:firstLine="629"/>
        <w:rPr>
          <w:rFonts w:ascii="宋体" w:hAnsi="宋体" w:eastAsia="宋体" w:cs="方正仿宋_GBK"/>
          <w:spacing w:val="-8"/>
          <w:sz w:val="28"/>
          <w:szCs w:val="28"/>
        </w:rPr>
      </w:pPr>
      <w:r>
        <w:rPr>
          <w:rFonts w:hint="eastAsia" w:ascii="宋体" w:hAnsi="宋体" w:eastAsia="宋体" w:cs="方正仿宋_GBK"/>
          <w:spacing w:val="-8"/>
          <w:sz w:val="28"/>
          <w:szCs w:val="28"/>
        </w:rPr>
        <w:t>本工程款按如下方式支付：</w:t>
      </w:r>
    </w:p>
    <w:p>
      <w:pPr>
        <w:widowControl/>
        <w:tabs>
          <w:tab w:val="left" w:pos="1337"/>
        </w:tabs>
        <w:spacing w:line="600" w:lineRule="exact"/>
        <w:ind w:firstLine="528" w:firstLineChars="200"/>
        <w:rPr>
          <w:rFonts w:ascii="宋体" w:hAnsi="宋体" w:eastAsia="宋体" w:cs="方正仿宋_GBK"/>
          <w:spacing w:val="-8"/>
          <w:sz w:val="28"/>
          <w:szCs w:val="28"/>
        </w:rPr>
      </w:pPr>
      <w:r>
        <w:rPr>
          <w:rFonts w:ascii="宋体" w:hAnsi="宋体" w:eastAsia="宋体" w:cs="方正仿宋_GBK"/>
          <w:spacing w:val="-8"/>
          <w:sz w:val="28"/>
          <w:szCs w:val="28"/>
        </w:rPr>
        <w:t>1</w:t>
      </w:r>
      <w:r>
        <w:rPr>
          <w:rFonts w:hint="eastAsia" w:ascii="宋体" w:hAnsi="宋体" w:eastAsia="宋体" w:cs="方正仿宋_GBK"/>
          <w:spacing w:val="-8"/>
          <w:sz w:val="28"/>
          <w:szCs w:val="28"/>
        </w:rPr>
        <w:t>.本工程无预付款，工程款按次支付，在完工经甲方初步验收结算审核并移交相关资料后支付至初步结算金额的</w:t>
      </w:r>
      <w:r>
        <w:rPr>
          <w:rFonts w:hint="eastAsia" w:ascii="宋体" w:hAnsi="宋体" w:eastAsia="宋体" w:cs="方正仿宋_GBK"/>
          <w:spacing w:val="-8"/>
          <w:sz w:val="28"/>
          <w:szCs w:val="28"/>
          <w:lang w:val="en-US" w:eastAsia="zh-CN"/>
        </w:rPr>
        <w:t>97</w:t>
      </w:r>
      <w:r>
        <w:rPr>
          <w:rFonts w:hint="eastAsia" w:ascii="宋体" w:hAnsi="宋体" w:eastAsia="宋体" w:cs="方正仿宋_GBK"/>
          <w:spacing w:val="-8"/>
          <w:sz w:val="28"/>
          <w:szCs w:val="28"/>
        </w:rPr>
        <w:t>%；余下</w:t>
      </w:r>
      <w:r>
        <w:rPr>
          <w:rFonts w:hint="eastAsia" w:ascii="宋体" w:hAnsi="宋体" w:eastAsia="宋体" w:cs="方正仿宋_GBK"/>
          <w:spacing w:val="-8"/>
          <w:sz w:val="28"/>
          <w:szCs w:val="28"/>
          <w:lang w:val="en-US" w:eastAsia="zh-CN"/>
        </w:rPr>
        <w:t>3</w:t>
      </w:r>
      <w:r>
        <w:rPr>
          <w:rFonts w:hint="eastAsia" w:ascii="宋体" w:hAnsi="宋体" w:eastAsia="宋体" w:cs="方正仿宋_GBK"/>
          <w:spacing w:val="-8"/>
          <w:sz w:val="28"/>
          <w:szCs w:val="28"/>
        </w:rPr>
        <w:t>%在</w:t>
      </w:r>
      <w:r>
        <w:rPr>
          <w:rFonts w:hint="eastAsia" w:ascii="宋体" w:hAnsi="宋体" w:eastAsia="宋体" w:cs="方正仿宋_GBK"/>
          <w:spacing w:val="-8"/>
          <w:sz w:val="28"/>
          <w:szCs w:val="28"/>
          <w:lang w:val="en-US" w:eastAsia="zh-CN"/>
        </w:rPr>
        <w:t>质保</w:t>
      </w:r>
      <w:r>
        <w:rPr>
          <w:rFonts w:hint="eastAsia" w:ascii="宋体" w:hAnsi="宋体" w:eastAsia="宋体" w:cs="方正仿宋_GBK"/>
          <w:spacing w:val="-8"/>
          <w:sz w:val="28"/>
          <w:szCs w:val="28"/>
        </w:rPr>
        <w:t>期满后甲方再次组织验收结算。最后的工程结算金额以甲方验收核定的金额为准。</w:t>
      </w:r>
    </w:p>
    <w:p>
      <w:pPr>
        <w:adjustRightInd w:val="0"/>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lang w:val="en-US" w:eastAsia="zh-CN"/>
        </w:rPr>
        <w:t>七</w:t>
      </w:r>
      <w:r>
        <w:rPr>
          <w:rFonts w:hint="eastAsia" w:ascii="方正黑体_GBK" w:hAnsi="宋体" w:eastAsia="方正黑体_GBK" w:cs="方正仿宋_GBK"/>
          <w:spacing w:val="-8"/>
          <w:sz w:val="28"/>
          <w:szCs w:val="28"/>
        </w:rPr>
        <w:t>、工程质量现场监管</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为明确责权，确保工程质量，促进工程顺利实施，特对工程相关负责人员进行明确。乙方派驻现场人员必须为在乙方的在职人员。若特殊情况需更换管理人员，按照相关规定报送变更审批后方可更换。</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甲方派驻的现场代表</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姓名：</w:t>
      </w:r>
      <w:r>
        <w:rPr>
          <w:rFonts w:hint="eastAsia" w:ascii="宋体" w:hAnsi="宋体" w:eastAsia="宋体" w:cs="方正仿宋_GBK"/>
          <w:spacing w:val="-8"/>
          <w:sz w:val="28"/>
          <w:szCs w:val="28"/>
          <w:lang w:val="en-US" w:eastAsia="zh-CN"/>
        </w:rPr>
        <w:t xml:space="preserve">欧阳浩     </w:t>
      </w:r>
      <w:r>
        <w:rPr>
          <w:rFonts w:hint="eastAsia" w:ascii="宋体" w:hAnsi="宋体" w:eastAsia="宋体" w:cs="方正仿宋_GBK"/>
          <w:spacing w:val="-8"/>
          <w:sz w:val="28"/>
          <w:szCs w:val="28"/>
        </w:rPr>
        <w:t xml:space="preserve">   职务：现场代表</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职权：按照甲方的要求，督促工程施工进度和质量。</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乙方派驻的现场代表</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姓名：</w:t>
      </w:r>
      <w:r>
        <w:rPr>
          <w:rFonts w:hint="eastAsia" w:ascii="宋体" w:hAnsi="宋体" w:eastAsia="宋体" w:cs="方正仿宋_GBK"/>
          <w:spacing w:val="-8"/>
          <w:sz w:val="28"/>
          <w:szCs w:val="28"/>
          <w:lang w:val="en-US" w:eastAsia="zh-CN"/>
        </w:rPr>
        <w:t xml:space="preserve">              </w:t>
      </w:r>
      <w:r>
        <w:rPr>
          <w:rFonts w:hint="eastAsia" w:ascii="宋体" w:hAnsi="宋体" w:eastAsia="宋体" w:cs="方正仿宋_GBK"/>
          <w:spacing w:val="-8"/>
          <w:sz w:val="28"/>
          <w:szCs w:val="28"/>
        </w:rPr>
        <w:t xml:space="preserve">   职务：项目负责人</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其他管理人员：无</w:t>
      </w:r>
    </w:p>
    <w:p>
      <w:pPr>
        <w:adjustRightInd w:val="0"/>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lang w:val="en-US" w:eastAsia="zh-CN"/>
        </w:rPr>
        <w:t>八</w:t>
      </w:r>
      <w:r>
        <w:rPr>
          <w:rFonts w:hint="eastAsia" w:ascii="方正黑体_GBK" w:hAnsi="宋体" w:eastAsia="方正黑体_GBK" w:cs="方正仿宋_GBK"/>
          <w:spacing w:val="-8"/>
          <w:sz w:val="28"/>
          <w:szCs w:val="28"/>
        </w:rPr>
        <w:t>、合同争议解决</w:t>
      </w:r>
    </w:p>
    <w:p>
      <w:pPr>
        <w:adjustRightInd w:val="0"/>
        <w:snapToGrid w:val="0"/>
        <w:spacing w:line="600" w:lineRule="exact"/>
        <w:ind w:firstLine="528" w:firstLineChars="200"/>
        <w:rPr>
          <w:rFonts w:hint="eastAsia" w:ascii="宋体" w:hAnsi="宋体" w:eastAsia="宋体" w:cs="方正仿宋_GBK"/>
          <w:spacing w:val="-8"/>
          <w:sz w:val="28"/>
          <w:szCs w:val="28"/>
          <w:lang w:val="en-US" w:eastAsia="zh-CN"/>
        </w:rPr>
      </w:pPr>
      <w:r>
        <w:rPr>
          <w:rFonts w:hint="eastAsia" w:ascii="宋体" w:hAnsi="宋体" w:eastAsia="宋体" w:cs="方正仿宋_GBK"/>
          <w:spacing w:val="-8"/>
          <w:sz w:val="28"/>
          <w:szCs w:val="28"/>
        </w:rPr>
        <w:t>本合同的履行过程中发生的争议，由双方当事人协商解决</w:t>
      </w:r>
      <w:r>
        <w:rPr>
          <w:rFonts w:hint="eastAsia" w:ascii="宋体" w:hAnsi="宋体" w:eastAsia="宋体" w:cs="方正仿宋_GBK"/>
          <w:spacing w:val="-8"/>
          <w:sz w:val="28"/>
          <w:szCs w:val="28"/>
          <w:lang w:val="en-US" w:eastAsia="zh-CN"/>
        </w:rPr>
        <w:t>.</w:t>
      </w:r>
    </w:p>
    <w:p>
      <w:pPr>
        <w:adjustRightInd w:val="0"/>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lang w:val="en-US" w:eastAsia="zh-CN"/>
        </w:rPr>
        <w:t>九</w:t>
      </w:r>
      <w:r>
        <w:rPr>
          <w:rFonts w:hint="eastAsia" w:ascii="方正黑体_GBK" w:hAnsi="宋体" w:eastAsia="方正黑体_GBK" w:cs="方正仿宋_GBK"/>
          <w:spacing w:val="-8"/>
          <w:sz w:val="28"/>
          <w:szCs w:val="28"/>
        </w:rPr>
        <w:t>、附则</w:t>
      </w:r>
    </w:p>
    <w:p>
      <w:pPr>
        <w:adjustRightInd w:val="0"/>
        <w:snapToGrid w:val="0"/>
        <w:spacing w:line="600" w:lineRule="exact"/>
        <w:rPr>
          <w:rFonts w:ascii="宋体" w:hAnsi="宋体" w:eastAsia="宋体" w:cs="方正仿宋_GBK"/>
          <w:spacing w:val="-8"/>
          <w:sz w:val="28"/>
          <w:szCs w:val="28"/>
        </w:rPr>
      </w:pPr>
      <w:r>
        <w:rPr>
          <w:rFonts w:hint="eastAsia" w:ascii="宋体" w:hAnsi="宋体" w:eastAsia="宋体" w:cs="方正仿宋_GBK"/>
          <w:spacing w:val="-8"/>
          <w:sz w:val="28"/>
          <w:szCs w:val="28"/>
        </w:rPr>
        <w:t>　　（一）本合同经双方签字(盖章)后生效，合同履行完毕后终止。</w:t>
      </w:r>
    </w:p>
    <w:p>
      <w:pPr>
        <w:adjustRightInd w:val="0"/>
        <w:snapToGrid w:val="0"/>
        <w:spacing w:line="600" w:lineRule="exact"/>
        <w:ind w:firstLine="528" w:firstLineChars="200"/>
        <w:rPr>
          <w:rFonts w:ascii="宋体" w:hAnsi="宋体" w:eastAsia="宋体" w:cs="方正仿宋_GBK"/>
          <w:spacing w:val="-8"/>
          <w:sz w:val="28"/>
          <w:szCs w:val="28"/>
        </w:rPr>
      </w:pPr>
      <w:r>
        <w:rPr>
          <w:rFonts w:hint="eastAsia" w:ascii="宋体" w:hAnsi="宋体" w:eastAsia="宋体" w:cs="方正仿宋_GBK"/>
          <w:spacing w:val="-8"/>
          <w:sz w:val="28"/>
          <w:szCs w:val="28"/>
        </w:rPr>
        <w:t>（二） 本合同一式</w:t>
      </w:r>
      <w:r>
        <w:rPr>
          <w:rFonts w:hint="eastAsia" w:ascii="宋体" w:hAnsi="宋体" w:eastAsia="宋体" w:cs="方正仿宋_GBK"/>
          <w:spacing w:val="-8"/>
          <w:sz w:val="28"/>
          <w:szCs w:val="28"/>
          <w:lang w:val="en-US" w:eastAsia="zh-CN"/>
        </w:rPr>
        <w:t>五</w:t>
      </w:r>
      <w:r>
        <w:rPr>
          <w:rFonts w:hint="eastAsia" w:ascii="宋体" w:hAnsi="宋体" w:eastAsia="宋体" w:cs="方正仿宋_GBK"/>
          <w:spacing w:val="-8"/>
          <w:sz w:val="28"/>
          <w:szCs w:val="28"/>
        </w:rPr>
        <w:t>份，发包方执</w:t>
      </w:r>
      <w:r>
        <w:rPr>
          <w:rFonts w:hint="eastAsia" w:ascii="宋体" w:hAnsi="宋体" w:eastAsia="宋体" w:cs="方正仿宋_GBK"/>
          <w:spacing w:val="-8"/>
          <w:sz w:val="28"/>
          <w:szCs w:val="28"/>
          <w:lang w:val="en-US" w:eastAsia="zh-CN"/>
        </w:rPr>
        <w:t>叁</w:t>
      </w:r>
      <w:r>
        <w:rPr>
          <w:rFonts w:hint="eastAsia" w:ascii="宋体" w:hAnsi="宋体" w:eastAsia="宋体" w:cs="方正仿宋_GBK"/>
          <w:spacing w:val="-8"/>
          <w:sz w:val="28"/>
          <w:szCs w:val="28"/>
        </w:rPr>
        <w:t>份，承包方执两份。</w:t>
      </w:r>
    </w:p>
    <w:p>
      <w:pPr>
        <w:bidi w:val="0"/>
      </w:pPr>
    </w:p>
    <w:p>
      <w:pPr>
        <w:snapToGrid w:val="0"/>
        <w:spacing w:line="600" w:lineRule="exact"/>
        <w:ind w:firstLine="528" w:firstLineChars="200"/>
        <w:rPr>
          <w:rFonts w:ascii="宋体" w:hAnsi="宋体" w:eastAsia="宋体" w:cs="方正仿宋_GBK"/>
          <w:spacing w:val="-8"/>
          <w:sz w:val="28"/>
          <w:szCs w:val="28"/>
        </w:rPr>
      </w:pPr>
      <w:r>
        <w:rPr>
          <w:rFonts w:hint="eastAsia" w:ascii="方正黑体_GBK" w:hAnsi="宋体" w:eastAsia="方正黑体_GBK" w:cs="方正仿宋_GBK"/>
          <w:spacing w:val="-8"/>
          <w:sz w:val="28"/>
          <w:szCs w:val="28"/>
        </w:rPr>
        <w:t>甲方：</w:t>
      </w:r>
      <w:r>
        <w:rPr>
          <w:rFonts w:hint="eastAsia" w:ascii="宋体" w:hAnsi="宋体" w:eastAsia="宋体" w:cs="方正仿宋_GBK"/>
          <w:spacing w:val="-8"/>
          <w:sz w:val="28"/>
          <w:szCs w:val="28"/>
        </w:rPr>
        <w:t xml:space="preserve">（盖章）                   </w:t>
      </w:r>
      <w:r>
        <w:rPr>
          <w:rFonts w:hint="eastAsia" w:ascii="方正黑体_GBK" w:hAnsi="宋体" w:eastAsia="方正黑体_GBK" w:cs="方正仿宋_GBK"/>
          <w:spacing w:val="-8"/>
          <w:sz w:val="28"/>
          <w:szCs w:val="28"/>
        </w:rPr>
        <w:t>乙方：</w:t>
      </w:r>
      <w:r>
        <w:rPr>
          <w:rFonts w:hint="eastAsia" w:ascii="宋体" w:hAnsi="宋体" w:eastAsia="宋体" w:cs="方正仿宋_GBK"/>
          <w:spacing w:val="-8"/>
          <w:sz w:val="28"/>
          <w:szCs w:val="28"/>
        </w:rPr>
        <w:t xml:space="preserve">（盖章） </w:t>
      </w:r>
    </w:p>
    <w:p>
      <w:pPr>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rPr>
        <w:t>法定代表人：                    法定代表人：</w:t>
      </w:r>
    </w:p>
    <w:p>
      <w:pPr>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lang w:val="en-US" w:eastAsia="zh-CN"/>
        </w:rPr>
        <w:t>或</w:t>
      </w:r>
      <w:r>
        <w:rPr>
          <w:rFonts w:hint="eastAsia" w:ascii="方正黑体_GBK" w:hAnsi="宋体" w:eastAsia="方正黑体_GBK" w:cs="方正仿宋_GBK"/>
          <w:spacing w:val="-8"/>
          <w:sz w:val="28"/>
          <w:szCs w:val="28"/>
        </w:rPr>
        <w:t xml:space="preserve">委托代理人：                  </w:t>
      </w:r>
      <w:r>
        <w:rPr>
          <w:rFonts w:hint="eastAsia" w:ascii="方正黑体_GBK" w:hAnsi="宋体" w:eastAsia="方正黑体_GBK" w:cs="方正仿宋_GBK"/>
          <w:spacing w:val="-8"/>
          <w:sz w:val="28"/>
          <w:szCs w:val="28"/>
          <w:lang w:val="en-US" w:eastAsia="zh-CN"/>
        </w:rPr>
        <w:t>或</w:t>
      </w:r>
      <w:r>
        <w:rPr>
          <w:rFonts w:hint="eastAsia" w:ascii="方正黑体_GBK" w:hAnsi="宋体" w:eastAsia="方正黑体_GBK" w:cs="方正仿宋_GBK"/>
          <w:spacing w:val="-8"/>
          <w:sz w:val="28"/>
          <w:szCs w:val="28"/>
        </w:rPr>
        <w:t xml:space="preserve">委托代理人： </w:t>
      </w:r>
    </w:p>
    <w:p>
      <w:pPr>
        <w:snapToGrid w:val="0"/>
        <w:spacing w:line="600" w:lineRule="exact"/>
        <w:ind w:firstLine="528" w:firstLineChars="200"/>
        <w:rPr>
          <w:rFonts w:ascii="方正黑体_GBK" w:hAnsi="宋体" w:eastAsia="方正黑体_GBK" w:cs="方正仿宋_GBK"/>
          <w:spacing w:val="-8"/>
          <w:sz w:val="28"/>
          <w:szCs w:val="28"/>
        </w:rPr>
      </w:pPr>
      <w:r>
        <w:rPr>
          <w:rFonts w:hint="eastAsia" w:ascii="方正黑体_GBK" w:hAnsi="宋体" w:eastAsia="方正黑体_GBK" w:cs="方正仿宋_GBK"/>
          <w:spacing w:val="-8"/>
          <w:sz w:val="28"/>
          <w:szCs w:val="28"/>
        </w:rPr>
        <w:t>电    话：                      电    话：</w:t>
      </w:r>
    </w:p>
    <w:p>
      <w:pPr>
        <w:bidi w:val="0"/>
        <w:rPr>
          <w:rFonts w:hint="eastAsia"/>
          <w:lang w:val="en-US" w:eastAsia="zh-CN"/>
        </w:rPr>
      </w:pPr>
    </w:p>
    <w:p>
      <w:pPr>
        <w:snapToGrid w:val="0"/>
        <w:spacing w:line="600" w:lineRule="exact"/>
        <w:ind w:firstLine="2660" w:firstLineChars="950"/>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 xml:space="preserve"> </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年</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月</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 xml:space="preserve">日     </w:t>
      </w:r>
      <w:r>
        <w:rPr>
          <w:rFonts w:hint="eastAsia" w:ascii="方正仿宋简体" w:hAnsi="方正仿宋简体" w:eastAsia="方正仿宋简体" w:cs="方正仿宋简体"/>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34FB"/>
    <w:rsid w:val="00040D70"/>
    <w:rsid w:val="0010734E"/>
    <w:rsid w:val="00153FAC"/>
    <w:rsid w:val="002270B9"/>
    <w:rsid w:val="0023364A"/>
    <w:rsid w:val="00291F62"/>
    <w:rsid w:val="002C012B"/>
    <w:rsid w:val="002C20B6"/>
    <w:rsid w:val="00312EC0"/>
    <w:rsid w:val="0031516D"/>
    <w:rsid w:val="003460DA"/>
    <w:rsid w:val="003845AC"/>
    <w:rsid w:val="00394153"/>
    <w:rsid w:val="0046795F"/>
    <w:rsid w:val="00494C22"/>
    <w:rsid w:val="004B55A3"/>
    <w:rsid w:val="00526416"/>
    <w:rsid w:val="00577C34"/>
    <w:rsid w:val="005C349F"/>
    <w:rsid w:val="006238E3"/>
    <w:rsid w:val="006667FB"/>
    <w:rsid w:val="00684B8A"/>
    <w:rsid w:val="006B5427"/>
    <w:rsid w:val="006D55C7"/>
    <w:rsid w:val="007178FB"/>
    <w:rsid w:val="007652E6"/>
    <w:rsid w:val="00774913"/>
    <w:rsid w:val="007907E5"/>
    <w:rsid w:val="007C4067"/>
    <w:rsid w:val="007E7724"/>
    <w:rsid w:val="00852BFC"/>
    <w:rsid w:val="008C3513"/>
    <w:rsid w:val="008E2CB4"/>
    <w:rsid w:val="008E6C31"/>
    <w:rsid w:val="009119E0"/>
    <w:rsid w:val="009422AC"/>
    <w:rsid w:val="0094618E"/>
    <w:rsid w:val="0097673D"/>
    <w:rsid w:val="00994766"/>
    <w:rsid w:val="00A32070"/>
    <w:rsid w:val="00B57249"/>
    <w:rsid w:val="00B806BB"/>
    <w:rsid w:val="00BA60F2"/>
    <w:rsid w:val="00BC3136"/>
    <w:rsid w:val="00C050D1"/>
    <w:rsid w:val="00C06547"/>
    <w:rsid w:val="00C75819"/>
    <w:rsid w:val="00C9471B"/>
    <w:rsid w:val="00D01FE3"/>
    <w:rsid w:val="00D934FB"/>
    <w:rsid w:val="00DD04D3"/>
    <w:rsid w:val="00E9482C"/>
    <w:rsid w:val="00EB4ADA"/>
    <w:rsid w:val="00F02346"/>
    <w:rsid w:val="00F921FE"/>
    <w:rsid w:val="00F96F09"/>
    <w:rsid w:val="00FC539D"/>
    <w:rsid w:val="00FE1352"/>
    <w:rsid w:val="01DB267E"/>
    <w:rsid w:val="01FA0802"/>
    <w:rsid w:val="096C703A"/>
    <w:rsid w:val="0D2121C5"/>
    <w:rsid w:val="0EBA5BA9"/>
    <w:rsid w:val="118E6D12"/>
    <w:rsid w:val="11905548"/>
    <w:rsid w:val="11BB0702"/>
    <w:rsid w:val="14900691"/>
    <w:rsid w:val="1DED2A38"/>
    <w:rsid w:val="1E8D4721"/>
    <w:rsid w:val="21D95D87"/>
    <w:rsid w:val="22D407FF"/>
    <w:rsid w:val="26AD22A6"/>
    <w:rsid w:val="282C0524"/>
    <w:rsid w:val="2B204AAC"/>
    <w:rsid w:val="2C81211D"/>
    <w:rsid w:val="2DC773CD"/>
    <w:rsid w:val="2E6B19A7"/>
    <w:rsid w:val="359F53BF"/>
    <w:rsid w:val="389B6DC3"/>
    <w:rsid w:val="3AAF6AC1"/>
    <w:rsid w:val="3B394DEE"/>
    <w:rsid w:val="3C6524D3"/>
    <w:rsid w:val="3E8A2015"/>
    <w:rsid w:val="46152C08"/>
    <w:rsid w:val="469B16CF"/>
    <w:rsid w:val="491E2C6E"/>
    <w:rsid w:val="4BD23BDD"/>
    <w:rsid w:val="4BFF0565"/>
    <w:rsid w:val="542811C9"/>
    <w:rsid w:val="57AC5312"/>
    <w:rsid w:val="5FAD3BE8"/>
    <w:rsid w:val="60E472C1"/>
    <w:rsid w:val="66233D7D"/>
    <w:rsid w:val="66511A4C"/>
    <w:rsid w:val="67C535D3"/>
    <w:rsid w:val="67E42923"/>
    <w:rsid w:val="6A2E7335"/>
    <w:rsid w:val="78463263"/>
    <w:rsid w:val="7E8F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uiPriority w:val="99"/>
    <w:pPr>
      <w:spacing w:after="120" w:afterLines="0" w:afterAutospacing="0"/>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next w:val="4"/>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486</Words>
  <Characters>2773</Characters>
  <Lines>23</Lines>
  <Paragraphs>6</Paragraphs>
  <TotalTime>2</TotalTime>
  <ScaleCrop>false</ScaleCrop>
  <LinksUpToDate>false</LinksUpToDate>
  <CharactersWithSpaces>3253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2018-10-30T08:02:00Z</dcterms:created>
  <dc:creator>PC</dc:creator>
  <cp:lastModifiedBy>Administrator</cp:lastModifiedBy>
  <cp:lastPrinted>2021-09-08T02:35:00Z</cp:lastPrinted>
  <dcterms:modified xsi:type="dcterms:W3CDTF">2022-03-24T05:25:03Z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1D75BC05BA914F4982E93AD172B0463B</vt:lpwstr>
  </property>
</Properties>
</file>