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804" w:rsidRPr="001318E3" w:rsidRDefault="00E61804" w:rsidP="00E61804">
      <w:pPr>
        <w:pStyle w:val="a5"/>
        <w:spacing w:line="360" w:lineRule="auto"/>
        <w:jc w:val="center"/>
        <w:rPr>
          <w:rFonts w:ascii="方正小标宋_GBK" w:eastAsia="方正小标宋_GBK" w:hAnsiTheme="minorEastAsia" w:cs="Times New Roman"/>
          <w:bCs/>
          <w:color w:val="666666"/>
          <w:sz w:val="44"/>
          <w:szCs w:val="44"/>
          <w:shd w:val="clear" w:color="auto" w:fill="FFFFFF"/>
        </w:rPr>
      </w:pPr>
      <w:r w:rsidRPr="00161485">
        <w:rPr>
          <w:rStyle w:val="a9"/>
          <w:rFonts w:ascii="方正小标宋_GBK" w:eastAsia="方正小标宋_GBK" w:hAnsiTheme="minorEastAsia" w:cs="Times New Roman" w:hint="eastAsia"/>
          <w:color w:val="666666"/>
          <w:sz w:val="44"/>
          <w:szCs w:val="44"/>
          <w:shd w:val="clear" w:color="auto" w:fill="FFFFFF"/>
        </w:rPr>
        <w:t>璧山区河边镇复兴村2组吴兴成屋后滑坡应急治理工程</w:t>
      </w:r>
      <w:r w:rsidRPr="001318E3">
        <w:rPr>
          <w:rStyle w:val="a9"/>
          <w:rFonts w:ascii="方正小标宋_GBK" w:eastAsia="方正小标宋_GBK" w:hAnsiTheme="minorEastAsia" w:cs="Times New Roman" w:hint="eastAsia"/>
          <w:color w:val="666666"/>
          <w:sz w:val="44"/>
          <w:szCs w:val="44"/>
          <w:shd w:val="clear" w:color="auto" w:fill="FFFFFF"/>
        </w:rPr>
        <w:t>项目施工合同</w:t>
      </w:r>
    </w:p>
    <w:p w:rsidR="00C47BCA" w:rsidRDefault="00C47BCA" w:rsidP="00E61804">
      <w:pPr>
        <w:pStyle w:val="a5"/>
        <w:spacing w:line="360" w:lineRule="auto"/>
        <w:rPr>
          <w:rFonts w:ascii="方正小标宋简体" w:eastAsia="方正小标宋简体" w:hAnsi="仿宋_GB2312" w:cs="仿宋_GB2312"/>
          <w:bCs/>
          <w:sz w:val="48"/>
          <w:szCs w:val="48"/>
        </w:rPr>
      </w:pPr>
    </w:p>
    <w:p w:rsidR="00C47BCA" w:rsidRDefault="007904EC">
      <w:pPr>
        <w:spacing w:line="360" w:lineRule="auto"/>
        <w:rPr>
          <w:rFonts w:ascii="方正仿宋_GBK" w:eastAsia="方正仿宋_GBK" w:hAnsi="方正仿宋_GBK" w:cs="方正仿宋_GBK"/>
          <w:bCs/>
          <w:sz w:val="28"/>
          <w:szCs w:val="28"/>
          <w:u w:val="single"/>
        </w:rPr>
      </w:pPr>
      <w:r>
        <w:rPr>
          <w:rFonts w:ascii="方正仿宋_GBK" w:eastAsia="方正仿宋_GBK" w:hAnsi="方正仿宋_GBK" w:cs="方正仿宋_GBK" w:hint="eastAsia"/>
          <w:bCs/>
          <w:sz w:val="28"/>
          <w:szCs w:val="28"/>
        </w:rPr>
        <w:t>发包人（以下简称甲方）：</w:t>
      </w:r>
      <w:r>
        <w:rPr>
          <w:rFonts w:ascii="方正仿宋_GBK" w:eastAsia="方正仿宋_GBK" w:hAnsi="方正仿宋_GBK" w:cs="方正仿宋_GBK" w:hint="eastAsia"/>
          <w:bCs/>
          <w:sz w:val="28"/>
          <w:szCs w:val="28"/>
          <w:u w:val="single"/>
        </w:rPr>
        <w:t xml:space="preserve"> 重庆市璧山区河边镇人民政府 </w:t>
      </w:r>
    </w:p>
    <w:p w:rsidR="00C47BCA" w:rsidRPr="001A4FBC" w:rsidRDefault="007904EC">
      <w:pPr>
        <w:spacing w:line="360" w:lineRule="auto"/>
        <w:rPr>
          <w:rFonts w:ascii="方正仿宋_GBK" w:eastAsia="方正仿宋_GBK" w:hAnsi="方正仿宋_GBK" w:cs="方正仿宋_GBK"/>
          <w:bCs/>
          <w:sz w:val="28"/>
          <w:szCs w:val="28"/>
          <w:u w:val="single"/>
        </w:rPr>
      </w:pPr>
      <w:r>
        <w:rPr>
          <w:rFonts w:ascii="方正仿宋_GBK" w:eastAsia="方正仿宋_GBK" w:hAnsi="方正仿宋_GBK" w:cs="方正仿宋_GBK" w:hint="eastAsia"/>
          <w:bCs/>
          <w:sz w:val="28"/>
          <w:szCs w:val="28"/>
        </w:rPr>
        <w:t>承包人（以下简称乙方）：</w:t>
      </w:r>
      <w:r w:rsidR="001A4FBC">
        <w:rPr>
          <w:rFonts w:ascii="方正仿宋_GBK" w:eastAsia="方正仿宋_GBK" w:hAnsi="方正仿宋_GBK" w:cs="方正仿宋_GBK" w:hint="eastAsia"/>
          <w:bCs/>
          <w:sz w:val="28"/>
          <w:szCs w:val="28"/>
          <w:u w:val="single"/>
        </w:rPr>
        <w:t xml:space="preserve">                            </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依照《中华人民共和国民法典》、《中华人民共和国建筑法》及其他有关法律、行政法规，遵循平等、自愿、公平和诚实信用的原则，双方就本工程施工事项协商一致，订立本合同。</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一、工程概况</w:t>
      </w:r>
    </w:p>
    <w:p w:rsidR="00E61804" w:rsidRPr="009A6485" w:rsidRDefault="00E61804" w:rsidP="00E61804">
      <w:pPr>
        <w:spacing w:line="360" w:lineRule="auto"/>
        <w:ind w:firstLineChars="200" w:firstLine="560"/>
        <w:rPr>
          <w:rFonts w:ascii="方正仿宋_GBK" w:eastAsia="方正仿宋_GBK" w:hAnsi="方正仿宋_GBK" w:cs="方正仿宋_GBK"/>
          <w:sz w:val="28"/>
          <w:szCs w:val="28"/>
        </w:rPr>
      </w:pPr>
      <w:r w:rsidRPr="009A6485">
        <w:rPr>
          <w:rFonts w:ascii="方正仿宋_GBK" w:eastAsia="方正仿宋_GBK" w:hAnsi="方正仿宋_GBK" w:cs="方正仿宋_GBK" w:hint="eastAsia"/>
          <w:sz w:val="28"/>
          <w:szCs w:val="28"/>
        </w:rPr>
        <w:t>1、工程名称：璧山区河边镇复兴村2组吴兴成屋后滑坡应急治理工程。</w:t>
      </w:r>
    </w:p>
    <w:p w:rsidR="00E61804" w:rsidRPr="009A6485" w:rsidRDefault="00E61804" w:rsidP="00E61804">
      <w:pPr>
        <w:spacing w:line="360" w:lineRule="auto"/>
        <w:ind w:firstLineChars="200" w:firstLine="560"/>
        <w:rPr>
          <w:rFonts w:ascii="方正仿宋_GBK" w:eastAsia="方正仿宋_GBK" w:hAnsi="方正仿宋_GBK" w:cs="方正仿宋_GBK"/>
          <w:sz w:val="28"/>
          <w:szCs w:val="28"/>
        </w:rPr>
      </w:pPr>
      <w:r w:rsidRPr="009A6485">
        <w:rPr>
          <w:rFonts w:ascii="方正仿宋_GBK" w:eastAsia="方正仿宋_GBK" w:hAnsi="方正仿宋_GBK" w:cs="方正仿宋_GBK" w:hint="eastAsia"/>
          <w:sz w:val="28"/>
          <w:szCs w:val="28"/>
        </w:rPr>
        <w:t>2、工程地点：璧山区河边镇复兴村。</w:t>
      </w:r>
    </w:p>
    <w:p w:rsidR="00E61804" w:rsidRPr="009A6485" w:rsidRDefault="00E61804" w:rsidP="00E61804">
      <w:pPr>
        <w:spacing w:line="360" w:lineRule="auto"/>
        <w:ind w:firstLineChars="200" w:firstLine="560"/>
        <w:rPr>
          <w:rFonts w:ascii="方正仿宋_GBK" w:eastAsia="方正仿宋_GBK" w:hAnsi="方正仿宋_GBK" w:cs="方正仿宋_GBK"/>
          <w:sz w:val="28"/>
          <w:szCs w:val="28"/>
        </w:rPr>
      </w:pPr>
      <w:r w:rsidRPr="009A6485">
        <w:rPr>
          <w:rFonts w:ascii="方正仿宋_GBK" w:eastAsia="方正仿宋_GBK" w:hAnsi="方正仿宋_GBK" w:cs="方正仿宋_GBK" w:hint="eastAsia"/>
          <w:sz w:val="28"/>
          <w:szCs w:val="28"/>
        </w:rPr>
        <w:t>3、工程内容：</w:t>
      </w:r>
      <w:r w:rsidRPr="009A6485">
        <w:rPr>
          <w:rFonts w:ascii="方正仿宋_GBK" w:eastAsia="方正仿宋_GBK" w:hint="eastAsia"/>
          <w:color w:val="000000"/>
          <w:kern w:val="0"/>
          <w:sz w:val="28"/>
          <w:szCs w:val="28"/>
          <w:u w:val="single"/>
          <w:shd w:val="clear" w:color="auto" w:fill="FFFFFF"/>
        </w:rPr>
        <w:t>《</w:t>
      </w:r>
      <w:r w:rsidRPr="009A6485">
        <w:rPr>
          <w:rFonts w:ascii="方正仿宋_GBK" w:eastAsia="方正仿宋_GBK" w:cs="方正小标宋_GBK" w:hint="eastAsia"/>
          <w:bCs/>
          <w:color w:val="000000"/>
          <w:kern w:val="0"/>
          <w:sz w:val="28"/>
          <w:szCs w:val="28"/>
          <w:u w:val="single"/>
          <w:shd w:val="clear" w:color="auto" w:fill="FFFFFF"/>
        </w:rPr>
        <w:t>璧山区河边镇复兴村2组吴兴成屋后滑坡应急治理工程施工图设计</w:t>
      </w:r>
      <w:r w:rsidRPr="009A6485">
        <w:rPr>
          <w:rFonts w:ascii="方正仿宋_GBK" w:eastAsia="方正仿宋_GBK" w:hint="eastAsia"/>
          <w:color w:val="000000"/>
          <w:kern w:val="0"/>
          <w:sz w:val="28"/>
          <w:szCs w:val="28"/>
          <w:u w:val="single"/>
          <w:shd w:val="clear" w:color="auto" w:fill="FFFFFF"/>
        </w:rPr>
        <w:t>》</w:t>
      </w:r>
      <w:r w:rsidRPr="009A6485">
        <w:rPr>
          <w:rFonts w:ascii="方正仿宋_GBK" w:eastAsia="方正仿宋_GBK" w:cs="方正小标宋_GBK" w:hint="eastAsia"/>
          <w:bCs/>
          <w:color w:val="000000"/>
          <w:kern w:val="0"/>
          <w:sz w:val="28"/>
          <w:szCs w:val="28"/>
          <w:u w:val="single"/>
          <w:shd w:val="clear" w:color="auto" w:fill="FFFFFF"/>
        </w:rPr>
        <w:t>全部内容</w:t>
      </w:r>
    </w:p>
    <w:p w:rsidR="00E61804" w:rsidRPr="009A6485" w:rsidRDefault="00E61804" w:rsidP="00E61804">
      <w:pPr>
        <w:pStyle w:val="Default"/>
        <w:spacing w:line="360" w:lineRule="auto"/>
        <w:ind w:firstLineChars="150" w:firstLine="420"/>
        <w:rPr>
          <w:rFonts w:ascii="方正仿宋_GBK" w:eastAsia="方正仿宋_GBK"/>
          <w:sz w:val="28"/>
          <w:szCs w:val="28"/>
        </w:rPr>
      </w:pPr>
      <w:r w:rsidRPr="009A6485">
        <w:rPr>
          <w:rFonts w:ascii="方正仿宋_GBK" w:eastAsia="方正仿宋_GBK" w:hAnsi="方正仿宋_GBK" w:cs="方正仿宋_GBK" w:hint="eastAsia"/>
          <w:sz w:val="28"/>
          <w:szCs w:val="28"/>
        </w:rPr>
        <w:t>（具体工程量以清单为准）</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4、工程工期</w:t>
      </w:r>
      <w:r w:rsidR="002067D6">
        <w:rPr>
          <w:rFonts w:ascii="方正仿宋_GBK" w:eastAsia="方正仿宋_GBK" w:hAnsi="方正仿宋_GBK" w:cs="方正仿宋_GBK" w:hint="eastAsia"/>
          <w:sz w:val="28"/>
          <w:szCs w:val="28"/>
        </w:rPr>
        <w:t>40</w:t>
      </w:r>
      <w:r>
        <w:rPr>
          <w:rFonts w:ascii="方正仿宋_GBK" w:eastAsia="方正仿宋_GBK" w:hAnsi="方正仿宋_GBK" w:cs="方正仿宋_GBK" w:hint="eastAsia"/>
          <w:sz w:val="28"/>
          <w:szCs w:val="28"/>
        </w:rPr>
        <w:t>日历天，开工时间以甲方或监理单位下达的开工通知为准。</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二、工程质量要求</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达到国家有关质量验收规范和设计要求，并达到合格标准。</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三、合同价款</w:t>
      </w:r>
    </w:p>
    <w:p w:rsidR="00C47BCA" w:rsidRDefault="007904EC" w:rsidP="007A65E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1、合同金额为：</w:t>
      </w:r>
      <w:r w:rsidR="008B0B7A">
        <w:rPr>
          <w:rFonts w:ascii="方正仿宋_GBK" w:eastAsia="方正仿宋_GBK" w:hAnsi="方正仿宋_GBK" w:cs="方正仿宋_GBK" w:hint="eastAsia"/>
          <w:color w:val="FF0000"/>
          <w:sz w:val="28"/>
          <w:szCs w:val="28"/>
          <w:u w:val="single"/>
        </w:rPr>
        <w:t>460584.71</w:t>
      </w:r>
      <w:r>
        <w:rPr>
          <w:rFonts w:ascii="方正仿宋_GBK" w:eastAsia="方正仿宋_GBK" w:hAnsi="方正仿宋_GBK" w:cs="方正仿宋_GBK" w:hint="eastAsia"/>
          <w:sz w:val="28"/>
          <w:szCs w:val="28"/>
        </w:rPr>
        <w:t>元（大写人民币：</w:t>
      </w:r>
      <w:r>
        <w:rPr>
          <w:rFonts w:ascii="方正仿宋_GBK" w:eastAsia="方正仿宋_GBK" w:hAnsi="方正仿宋_GBK" w:cs="方正仿宋_GBK" w:hint="eastAsia"/>
          <w:color w:val="FF0000"/>
          <w:sz w:val="28"/>
          <w:szCs w:val="28"/>
        </w:rPr>
        <w:t>贰拾贰万壹仟柒佰玖拾叄元捌分</w:t>
      </w:r>
      <w:r>
        <w:rPr>
          <w:rFonts w:ascii="方正仿宋_GBK" w:eastAsia="方正仿宋_GBK" w:hAnsi="方正仿宋_GBK" w:cs="方正仿宋_GBK" w:hint="eastAsia"/>
          <w:sz w:val="28"/>
          <w:szCs w:val="28"/>
        </w:rPr>
        <w:t>）；其中安全文明施工</w:t>
      </w:r>
      <w:r>
        <w:rPr>
          <w:rFonts w:ascii="方正仿宋_GBK" w:eastAsia="方正仿宋_GBK" w:hAnsi="方正仿宋_GBK" w:cs="方正仿宋_GBK" w:hint="eastAsia"/>
          <w:color w:val="FF0000"/>
          <w:sz w:val="28"/>
          <w:szCs w:val="28"/>
        </w:rPr>
        <w:t>费</w:t>
      </w:r>
      <w:r w:rsidR="008B0B7A">
        <w:rPr>
          <w:rFonts w:ascii="方正仿宋_GBK" w:eastAsia="方正仿宋_GBK" w:hAnsi="仿宋" w:cs="仿宋" w:hint="eastAsia"/>
          <w:color w:val="FF0000"/>
          <w:sz w:val="28"/>
          <w:szCs w:val="28"/>
          <w:u w:val="single"/>
        </w:rPr>
        <w:t>2256.60</w:t>
      </w:r>
      <w:r>
        <w:rPr>
          <w:rFonts w:ascii="方正仿宋_GBK" w:eastAsia="方正仿宋_GBK" w:hAnsi="方正仿宋_GBK" w:cs="方正仿宋_GBK" w:hint="eastAsia"/>
          <w:sz w:val="28"/>
          <w:szCs w:val="28"/>
        </w:rPr>
        <w:t>元。</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合同价格形式：</w:t>
      </w:r>
      <w:r>
        <w:rPr>
          <w:rFonts w:ascii="仿宋" w:eastAsia="仿宋" w:hAnsi="仿宋" w:cs="仿宋" w:hint="eastAsia"/>
          <w:sz w:val="30"/>
          <w:szCs w:val="30"/>
        </w:rPr>
        <w:t>合同总价及清单双控制</w:t>
      </w:r>
      <w:r>
        <w:rPr>
          <w:rFonts w:ascii="方正仿宋_GBK" w:eastAsia="方正仿宋_GBK" w:hAnsi="方正仿宋_GBK" w:cs="方正仿宋_GBK" w:hint="eastAsia"/>
          <w:sz w:val="28"/>
          <w:szCs w:val="28"/>
        </w:rPr>
        <w:t xml:space="preserve"> 。</w:t>
      </w:r>
    </w:p>
    <w:p w:rsidR="00C47BCA" w:rsidRDefault="007904EC">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FF0000"/>
          <w:sz w:val="28"/>
          <w:szCs w:val="28"/>
        </w:rPr>
        <w:t>清单单价以抽选公告挂网附件</w:t>
      </w:r>
      <w:r>
        <w:rPr>
          <w:rFonts w:ascii="方正仿宋_GBK" w:eastAsia="方正仿宋_GBK" w:hint="eastAsia"/>
          <w:color w:val="FF0000"/>
          <w:kern w:val="0"/>
          <w:sz w:val="28"/>
          <w:szCs w:val="28"/>
          <w:u w:val="single"/>
          <w:shd w:val="clear" w:color="auto" w:fill="FFFFFF"/>
        </w:rPr>
        <w:t>《</w:t>
      </w:r>
      <w:r>
        <w:rPr>
          <w:rFonts w:ascii="方正仿宋_GBK" w:eastAsia="方正仿宋_GBK" w:cs="方正小标宋_GBK" w:hint="eastAsia"/>
          <w:bCs/>
          <w:color w:val="FF0000"/>
          <w:kern w:val="0"/>
          <w:sz w:val="28"/>
          <w:szCs w:val="28"/>
          <w:u w:val="single"/>
          <w:shd w:val="clear" w:color="auto" w:fill="FFFFFF"/>
        </w:rPr>
        <w:t>璧山区河边镇魏永和屋前不稳定斜坡降险处置工程和璧山区河边镇浸口村5组七孔子危岩应急治理工程预算书</w:t>
      </w:r>
      <w:r>
        <w:rPr>
          <w:rFonts w:ascii="方正仿宋_GBK" w:eastAsia="方正仿宋_GBK" w:hint="eastAsia"/>
          <w:color w:val="FF0000"/>
          <w:kern w:val="0"/>
          <w:sz w:val="28"/>
          <w:szCs w:val="28"/>
          <w:u w:val="single"/>
          <w:shd w:val="clear" w:color="auto" w:fill="FFFFFF"/>
        </w:rPr>
        <w:t>》（以下简称预算书）下浮5%确定（保留2位小数）</w:t>
      </w:r>
      <w:r>
        <w:rPr>
          <w:rFonts w:ascii="方正仿宋_GBK" w:eastAsia="方正仿宋_GBK" w:hAnsi="方正仿宋_GBK" w:cs="方正仿宋_GBK" w:hint="eastAsia"/>
          <w:color w:val="FF0000"/>
          <w:sz w:val="28"/>
          <w:szCs w:val="28"/>
        </w:rPr>
        <w:t xml:space="preserve">。  </w:t>
      </w:r>
    </w:p>
    <w:p w:rsidR="00C47BCA" w:rsidRPr="00431E26" w:rsidRDefault="007904EC" w:rsidP="00431E26">
      <w:pPr>
        <w:spacing w:line="360" w:lineRule="auto"/>
        <w:ind w:firstLineChars="200" w:firstLine="562"/>
        <w:rPr>
          <w:rFonts w:ascii="方正仿宋_GBK" w:eastAsia="方正仿宋_GBK" w:hAnsi="方正仿宋_GBK" w:cs="方正仿宋_GBK"/>
          <w:b/>
          <w:bCs/>
          <w:sz w:val="28"/>
          <w:szCs w:val="28"/>
        </w:rPr>
      </w:pPr>
      <w:r w:rsidRPr="00431E26">
        <w:rPr>
          <w:rFonts w:ascii="方正仿宋_GBK" w:eastAsia="方正仿宋_GBK" w:hAnsi="方正仿宋_GBK" w:cs="方正仿宋_GBK" w:hint="eastAsia"/>
          <w:b/>
          <w:bCs/>
          <w:sz w:val="28"/>
          <w:szCs w:val="28"/>
        </w:rPr>
        <w:t>甲乙双方同意：预算书中凡是未按璧山区政府投资项目计价原则（2023年第1期）编制的全费用清单，结算审核时按照对清单单价予以修正。</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施工用水、用电由甲方提供。</w:t>
      </w:r>
    </w:p>
    <w:p w:rsidR="00C47BCA" w:rsidRDefault="007904EC">
      <w:pPr>
        <w:numPr>
          <w:ilvl w:val="0"/>
          <w:numId w:val="1"/>
        </w:num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工程结算</w:t>
      </w:r>
    </w:p>
    <w:p w:rsidR="00C47BCA" w:rsidRDefault="007904EC">
      <w:pPr>
        <w:pStyle w:val="Defaul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本项目采取总价控制和清单单价结算方式结算，相应非综合单价表示的子项费用按中标费率进行结算，规费、税金和安全文明施工费按相关规定进行结算。具体结算办法如下：</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（1）合同范围内，结算价款=已完成各子项清单项目的合格工程量×该子项清单合同单价。</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注：各子项清单项目的合格工程量以甲方、监理单位、乙方根据相关规范计算签证、验收的工程量。</w:t>
      </w:r>
    </w:p>
    <w:p w:rsidR="00C47BCA" w:rsidRDefault="007904EC">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（2）增减工程结算</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①合同清单中相同的工程项目，执行该项目的合同清单单价。</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②合同清单中类似的工程项目，参照该类似项目的合同清单单价。</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③合同清单中无相同或类似的工程项目，由甲方、监理单位、乙方按照璧山区政府投资项目计价原则（2023年第1期）进行核定。</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注1：增减工程量中，属隐蔽工程的工程量甲方、监理单位、乙方根据相关规范计算签证为准；不属于隐蔽工程的工程量在施工完成后由甲方组</w:t>
      </w:r>
      <w:r>
        <w:rPr>
          <w:rFonts w:ascii="方正仿宋_GBK" w:eastAsia="方正仿宋_GBK" w:hAnsi="方正仿宋_GBK" w:cs="方正仿宋_GBK" w:hint="eastAsia"/>
          <w:sz w:val="28"/>
          <w:szCs w:val="28"/>
        </w:rPr>
        <w:lastRenderedPageBreak/>
        <w:t>织综合验收小组验收认定。</w:t>
      </w:r>
    </w:p>
    <w:p w:rsidR="00C47BCA" w:rsidRDefault="007904EC">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FF0000"/>
          <w:sz w:val="28"/>
          <w:szCs w:val="28"/>
        </w:rPr>
        <w:t>注2：基础施工过程中，挖到合同约定断面后如不满足持力需求，乙方必须通知甲方、监理单位、设计单位到现场查勘，各方书面同意后方可继续开挖。否则超挖部分不得列入结算。</w:t>
      </w:r>
    </w:p>
    <w:p w:rsidR="00C47BCA" w:rsidRDefault="007904EC">
      <w:pPr>
        <w:numPr>
          <w:ilvl w:val="0"/>
          <w:numId w:val="1"/>
        </w:numPr>
        <w:spacing w:line="360" w:lineRule="auto"/>
        <w:ind w:firstLineChars="250" w:firstLine="700"/>
        <w:rPr>
          <w:rFonts w:ascii="方正仿宋_GBK" w:eastAsia="方正仿宋_GBK"/>
          <w:color w:val="FF0000"/>
          <w:sz w:val="28"/>
          <w:szCs w:val="28"/>
        </w:rPr>
      </w:pPr>
      <w:bookmarkStart w:id="0" w:name="_GoBack"/>
      <w:r>
        <w:rPr>
          <w:rFonts w:ascii="方正仿宋_GBK" w:eastAsia="方正仿宋_GBK" w:hAnsi="方正仿宋_GBK" w:cs="方正仿宋_GBK" w:hint="eastAsia"/>
          <w:color w:val="FF0000"/>
          <w:sz w:val="28"/>
          <w:szCs w:val="28"/>
        </w:rPr>
        <w:t>工程结算价=（1）+（2）。工程结算金额最终以审计机关审定金额为准。</w:t>
      </w:r>
    </w:p>
    <w:bookmarkEnd w:id="0"/>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四、工程款项支付</w:t>
      </w:r>
    </w:p>
    <w:p w:rsidR="00C47BCA" w:rsidRDefault="007904EC">
      <w:pPr>
        <w:pStyle w:val="a8"/>
        <w:shd w:val="clear" w:color="auto" w:fill="FFFFFF"/>
        <w:spacing w:before="0" w:beforeAutospacing="0" w:after="0" w:afterAutospacing="0" w:line="360" w:lineRule="auto"/>
        <w:ind w:firstLineChars="200" w:firstLine="56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全部工程完工并验收合格后，支付至已完合格工程量计价款的80%（但不得超过合同金额的80%）；工程经审计结算，出具审计报告后支付至审定金额的97%，预留3%为维护保养保证金，保证金待维护保养期满验收合格后一次性无息退还。</w:t>
      </w:r>
    </w:p>
    <w:p w:rsidR="00C47BCA" w:rsidRDefault="007904EC">
      <w:pPr>
        <w:pStyle w:val="a8"/>
        <w:spacing w:before="0" w:beforeAutospacing="0" w:after="0" w:afterAutospacing="0" w:line="360" w:lineRule="auto"/>
        <w:ind w:firstLineChars="200" w:firstLine="560"/>
        <w:rPr>
          <w:rFonts w:ascii="方正仿宋_GBK" w:eastAsia="方正仿宋_GBK" w:hAnsi="方正仿宋_GBK" w:cs="方正仿宋_GBK"/>
          <w:color w:val="262626"/>
          <w:kern w:val="2"/>
          <w:sz w:val="28"/>
          <w:szCs w:val="28"/>
          <w:shd w:val="clear" w:color="auto" w:fill="FFFFFF"/>
        </w:rPr>
      </w:pPr>
      <w:r>
        <w:rPr>
          <w:rFonts w:ascii="方正仿宋_GBK" w:eastAsia="方正仿宋_GBK" w:hAnsi="方正仿宋_GBK" w:cs="方正仿宋_GBK" w:hint="eastAsia"/>
          <w:color w:val="262626"/>
          <w:kern w:val="2"/>
          <w:sz w:val="28"/>
          <w:szCs w:val="28"/>
          <w:shd w:val="clear" w:color="auto" w:fill="FFFFFF"/>
        </w:rPr>
        <w:t>乙方在合同签订前按规定在璧山办理农民工工资专户，甲方每次支付工程款项的30%将打入民工工资专户。乙方在划拨第二次及以后的进度款时，必须同时提供民工工资的支付资料。</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五、履约担保和民工工资保证金</w:t>
      </w:r>
    </w:p>
    <w:p w:rsidR="00C47BCA" w:rsidRDefault="007904EC">
      <w:pPr>
        <w:pStyle w:val="a8"/>
        <w:spacing w:before="0" w:beforeAutospacing="0" w:after="0" w:afterAutospacing="0" w:line="360" w:lineRule="auto"/>
        <w:ind w:firstLineChars="200" w:firstLine="560"/>
        <w:rPr>
          <w:rFonts w:ascii="方正仿宋_GBK" w:eastAsia="方正仿宋_GBK" w:hAnsi="方正仿宋_GBK" w:cs="方正仿宋_GBK"/>
          <w:color w:val="262626"/>
          <w:kern w:val="2"/>
          <w:sz w:val="28"/>
          <w:szCs w:val="28"/>
          <w:shd w:val="clear" w:color="auto" w:fill="FFFFFF"/>
        </w:rPr>
      </w:pPr>
      <w:r>
        <w:rPr>
          <w:rFonts w:ascii="方正仿宋_GBK" w:eastAsia="方正仿宋_GBK" w:hAnsi="方正仿宋_GBK" w:cs="方正仿宋_GBK" w:hint="eastAsia"/>
          <w:color w:val="262626"/>
          <w:kern w:val="2"/>
          <w:sz w:val="28"/>
          <w:szCs w:val="28"/>
          <w:shd w:val="clear" w:color="auto" w:fill="FFFFFF"/>
        </w:rPr>
        <w:t>1、乙方签订合同前需向甲方缴纳合同金额的10%为履约担保金。乙方缴纳的履约担保金在工程验收合格后一个月内无息退还。</w:t>
      </w:r>
    </w:p>
    <w:p w:rsidR="00C47BCA" w:rsidRDefault="007904EC">
      <w:pPr>
        <w:pStyle w:val="a8"/>
        <w:spacing w:before="0" w:beforeAutospacing="0" w:after="0" w:afterAutospacing="0" w:line="360" w:lineRule="auto"/>
        <w:ind w:firstLineChars="200" w:firstLine="560"/>
        <w:rPr>
          <w:rFonts w:ascii="方正仿宋_GBK" w:eastAsia="方正仿宋_GBK" w:hAnsi="方正仿宋_GBK" w:cs="方正仿宋_GBK"/>
          <w:color w:val="262626"/>
          <w:kern w:val="2"/>
          <w:sz w:val="28"/>
          <w:szCs w:val="28"/>
          <w:shd w:val="clear" w:color="auto" w:fill="FFFFFF"/>
        </w:rPr>
      </w:pPr>
      <w:r>
        <w:rPr>
          <w:rFonts w:ascii="方正仿宋_GBK" w:eastAsia="方正仿宋_GBK" w:hAnsi="方正仿宋_GBK" w:cs="方正仿宋_GBK" w:hint="eastAsia"/>
          <w:color w:val="262626"/>
          <w:kern w:val="2"/>
          <w:sz w:val="28"/>
          <w:szCs w:val="28"/>
          <w:shd w:val="clear" w:color="auto" w:fill="FFFFFF"/>
        </w:rPr>
        <w:t>2、乙方签订合同前需向甲方缴纳合同金额的2%为农民工工资保证金。乙方缴纳的农民工工资保证金在工程验收合格后一个月内无息退还。</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六、工程验收</w:t>
      </w:r>
    </w:p>
    <w:p w:rsidR="00C47BCA" w:rsidRDefault="007904EC">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1、属于隐蔽工程的按规定进行隐蔽验收合格后方可隐蔽，乙方应留存影像资料备审计核查。</w:t>
      </w:r>
    </w:p>
    <w:p w:rsidR="00C47BCA" w:rsidRDefault="007904EC">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2、所有工程完工后，甲方</w:t>
      </w:r>
      <w:r>
        <w:rPr>
          <w:rFonts w:ascii="方正仿宋_GBK" w:eastAsia="方正仿宋_GBK" w:hAnsi="方正仿宋_GBK" w:cs="方正仿宋_GBK" w:hint="eastAsia"/>
          <w:color w:val="262626"/>
          <w:sz w:val="28"/>
          <w:szCs w:val="28"/>
          <w:shd w:val="clear" w:color="auto" w:fill="FFFFFF"/>
        </w:rPr>
        <w:t>组织综合验收小组竣工</w:t>
      </w:r>
      <w:r>
        <w:rPr>
          <w:rFonts w:ascii="方正仿宋_GBK" w:eastAsia="方正仿宋_GBK" w:hAnsi="方正仿宋_GBK" w:cs="方正仿宋_GBK" w:hint="eastAsia"/>
          <w:sz w:val="28"/>
          <w:szCs w:val="28"/>
          <w:shd w:val="clear" w:color="auto" w:fill="FFFFFF"/>
        </w:rPr>
        <w:t>验收</w:t>
      </w:r>
      <w:r>
        <w:rPr>
          <w:rFonts w:ascii="方正仿宋_GBK" w:eastAsia="方正仿宋_GBK" w:hAnsi="方正仿宋_GBK" w:cs="方正仿宋_GBK" w:hint="eastAsia"/>
          <w:sz w:val="28"/>
          <w:szCs w:val="28"/>
        </w:rPr>
        <w:t>，一次性验收合格。</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七、工程变更程序</w:t>
      </w:r>
    </w:p>
    <w:p w:rsidR="00C47BCA" w:rsidRDefault="007904EC">
      <w:pPr>
        <w:spacing w:line="360" w:lineRule="auto"/>
        <w:ind w:firstLineChars="200" w:firstLine="560"/>
        <w:rPr>
          <w:rFonts w:ascii="方正仿宋_GBK" w:eastAsia="方正仿宋_GBK" w:hAnsi="方正仿宋_GBK" w:cs="方正仿宋_GBK"/>
          <w:color w:val="262626"/>
          <w:sz w:val="28"/>
          <w:szCs w:val="28"/>
          <w:shd w:val="clear" w:color="auto" w:fill="FFFFFF"/>
        </w:rPr>
      </w:pPr>
      <w:r>
        <w:rPr>
          <w:rFonts w:ascii="方正仿宋_GBK" w:eastAsia="方正仿宋_GBK" w:hAnsi="方正仿宋_GBK" w:cs="方正仿宋_GBK" w:hint="eastAsia"/>
          <w:color w:val="262626"/>
          <w:sz w:val="28"/>
          <w:szCs w:val="28"/>
          <w:shd w:val="clear" w:color="auto" w:fill="FFFFFF"/>
        </w:rPr>
        <w:t>如因工程现场实际，确需变更的，由乙方提出报告，由监理单位、甲方现场代表、甲方分管领导签字同意后实施变更，并由甲方按照《重庆市璧山区政府投资项目管理办法》（璧发改〔2022〕265号）完善相关变更审批手续。</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八、保修</w:t>
      </w:r>
    </w:p>
    <w:p w:rsidR="00C47BCA" w:rsidRDefault="007904EC">
      <w:pPr>
        <w:spacing w:line="360" w:lineRule="auto"/>
        <w:ind w:firstLineChars="200" w:firstLine="560"/>
        <w:rPr>
          <w:rFonts w:ascii="方正仿宋_GBK" w:eastAsia="方正仿宋_GBK" w:hAnsi="方正仿宋_GBK" w:cs="方正仿宋_GBK"/>
          <w:color w:val="333333"/>
          <w:sz w:val="28"/>
          <w:szCs w:val="28"/>
        </w:rPr>
      </w:pPr>
      <w:r>
        <w:rPr>
          <w:rFonts w:ascii="方正仿宋_GBK" w:eastAsia="方正仿宋_GBK" w:hAnsi="方正仿宋_GBK" w:cs="方正仿宋_GBK" w:hint="eastAsia"/>
          <w:color w:val="333333"/>
          <w:kern w:val="0"/>
          <w:sz w:val="28"/>
          <w:szCs w:val="28"/>
        </w:rPr>
        <w:t>1、保修期限：本工程保修期为竣工</w:t>
      </w:r>
      <w:r>
        <w:rPr>
          <w:rFonts w:ascii="方正仿宋_GBK" w:eastAsia="方正仿宋_GBK" w:hAnsi="方正仿宋_GBK" w:cs="方正仿宋_GBK" w:hint="eastAsia"/>
          <w:sz w:val="28"/>
          <w:szCs w:val="28"/>
        </w:rPr>
        <w:t>验收合格之日起2年</w:t>
      </w:r>
      <w:r>
        <w:rPr>
          <w:rFonts w:ascii="方正仿宋_GBK" w:eastAsia="方正仿宋_GBK" w:hAnsi="方正仿宋_GBK" w:cs="方正仿宋_GBK" w:hint="eastAsia"/>
          <w:color w:val="333333"/>
          <w:sz w:val="28"/>
          <w:szCs w:val="28"/>
        </w:rPr>
        <w:t>。</w:t>
      </w:r>
      <w:r>
        <w:rPr>
          <w:rFonts w:ascii="方正仿宋_GBK" w:eastAsia="方正仿宋_GBK" w:hAnsi="方正仿宋_GBK" w:cs="方正仿宋_GBK" w:hint="eastAsia"/>
          <w:sz w:val="28"/>
          <w:szCs w:val="28"/>
        </w:rPr>
        <w:t>保修期内除人为恶意损坏的维修外，维修费用均全部由乙方负责。</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333333"/>
          <w:sz w:val="28"/>
          <w:szCs w:val="28"/>
        </w:rPr>
        <w:t>2、</w:t>
      </w:r>
      <w:r>
        <w:rPr>
          <w:rFonts w:ascii="方正仿宋_GBK" w:eastAsia="方正仿宋_GBK" w:hAnsi="方正仿宋_GBK" w:cs="方正仿宋_GBK" w:hint="eastAsia"/>
          <w:sz w:val="28"/>
          <w:szCs w:val="28"/>
        </w:rPr>
        <w:t>保修期内，乙方须在甲方保修通知72小时内派人实施保修（甲方通知方式包括电话、短信、书面通知），否则甲方有权委托他人进行维修。因乙方在接通知72小时未进行相关保修甲方委托他人维修的，维修单价按造价的3倍计价，其费用在乙方质保金内扣除，保修后的产品同样享受乙方保修服务。</w:t>
      </w:r>
    </w:p>
    <w:p w:rsidR="00C47BCA" w:rsidRDefault="007904EC">
      <w:pPr>
        <w:spacing w:line="360" w:lineRule="auto"/>
        <w:ind w:firstLineChars="200" w:firstLine="560"/>
        <w:rPr>
          <w:rFonts w:ascii="方正仿宋_GBK" w:eastAsia="方正仿宋_GBK" w:hAnsi="方正仿宋_GBK" w:cs="方正仿宋_GBK"/>
          <w:color w:val="333333"/>
          <w:sz w:val="28"/>
          <w:szCs w:val="28"/>
        </w:rPr>
      </w:pPr>
      <w:r>
        <w:rPr>
          <w:rFonts w:ascii="方正仿宋_GBK" w:eastAsia="方正仿宋_GBK" w:hAnsi="方正仿宋_GBK" w:cs="方正仿宋_GBK" w:hint="eastAsia"/>
          <w:sz w:val="28"/>
          <w:szCs w:val="28"/>
        </w:rPr>
        <w:t>3、保修期内，因人为恶意损坏的维修不由乙方负责。如甲方要求乙方实施维修的，甲方应向乙方支付维修费用。</w:t>
      </w:r>
    </w:p>
    <w:p w:rsidR="00C47BCA" w:rsidRDefault="007904EC">
      <w:pPr>
        <w:spacing w:line="360" w:lineRule="auto"/>
        <w:ind w:firstLineChars="200" w:firstLine="560"/>
        <w:rPr>
          <w:rFonts w:ascii="方正仿宋_GBK" w:eastAsia="方正仿宋_GBK" w:hAnsi="方正仿宋_GBK" w:cs="方正仿宋_GBK"/>
          <w:color w:val="333333"/>
          <w:sz w:val="28"/>
          <w:szCs w:val="28"/>
        </w:rPr>
      </w:pPr>
      <w:r>
        <w:rPr>
          <w:rFonts w:ascii="方正仿宋_GBK" w:eastAsia="方正仿宋_GBK" w:hAnsi="方正仿宋_GBK" w:cs="方正仿宋_GBK" w:hint="eastAsia"/>
          <w:color w:val="333333"/>
          <w:sz w:val="28"/>
          <w:szCs w:val="28"/>
        </w:rPr>
        <w:t>4、</w:t>
      </w:r>
      <w:r>
        <w:rPr>
          <w:rFonts w:ascii="方正仿宋_GBK" w:eastAsia="方正仿宋_GBK" w:hAnsi="方正仿宋_GBK" w:cs="方正仿宋_GBK" w:hint="eastAsia"/>
          <w:sz w:val="28"/>
          <w:szCs w:val="28"/>
        </w:rPr>
        <w:t>维护保养保证金：工程维护保养保证金为审定金额的3%。本工程保修期满后，扣除保修期间甲方因乙方未及时保修而委托他人实施的维修费用后，剩余保证金无息退还。如全部保证金不足以支付甲方委托他人完成维修项目所发生的维修费用，乙方应补足差额部分。</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九、安全责任</w:t>
      </w:r>
    </w:p>
    <w:p w:rsidR="00C47BCA" w:rsidRDefault="007904EC">
      <w:pPr>
        <w:spacing w:line="360" w:lineRule="auto"/>
        <w:ind w:firstLineChars="200" w:firstLine="560"/>
        <w:rPr>
          <w:rFonts w:ascii="方正仿宋_GBK" w:eastAsia="方正仿宋_GBK" w:hAnsi="黑体" w:cs="黑体"/>
          <w:sz w:val="28"/>
          <w:szCs w:val="28"/>
        </w:rPr>
      </w:pPr>
      <w:r>
        <w:rPr>
          <w:rFonts w:ascii="方正仿宋_GBK" w:eastAsia="方正仿宋_GBK" w:hAnsi="方正仿宋_GBK" w:cs="方正仿宋_GBK" w:hint="eastAsia"/>
          <w:sz w:val="28"/>
          <w:szCs w:val="28"/>
        </w:rPr>
        <w:lastRenderedPageBreak/>
        <w:t>1、在施工过程中发生的安全事故，均由乙方负全责。</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2、乙方必须在施工现场设立足够的安全警示标志，并按规定设立必要和充分的安全设施，确保施工人员、机械、周边建筑构着物和过往群众的安全。因施工发生的安全事故，均由乙方负全责。</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3、乙方施工前应与相关部门联系明确地下管线位置，并做好施工期间场地内地下管线的保护工作。如因乙方施工造成地下管线的损坏，由乙方承担所发生的一切责任和费用。</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4、乙方应按照文明施工要求设置包括并不限于以下设施并确保正常使用：围挡、喷淋、进出场冲洗设备等。</w:t>
      </w:r>
    </w:p>
    <w:p w:rsidR="00C47BCA" w:rsidRDefault="007904EC">
      <w:pPr>
        <w:spacing w:line="360" w:lineRule="auto"/>
        <w:ind w:firstLineChars="200" w:firstLine="560"/>
        <w:rPr>
          <w:rFonts w:ascii="方正仿宋_GBK" w:eastAsia="方正仿宋_GBK" w:hAnsi="方正仿宋_GBK" w:cs="方正仿宋_GBK"/>
          <w:color w:val="333333"/>
          <w:sz w:val="28"/>
          <w:szCs w:val="28"/>
        </w:rPr>
      </w:pPr>
      <w:r>
        <w:rPr>
          <w:rFonts w:ascii="方正仿宋_GBK" w:eastAsia="方正仿宋_GBK" w:hAnsi="方正仿宋_GBK" w:cs="方正仿宋_GBK" w:hint="eastAsia"/>
          <w:sz w:val="28"/>
          <w:szCs w:val="28"/>
        </w:rPr>
        <w:t>5、无论是否超出保修期，因乙方工程质量问题出现安全</w:t>
      </w:r>
      <w:r>
        <w:rPr>
          <w:rFonts w:ascii="方正仿宋_GBK" w:eastAsia="方正仿宋_GBK" w:hAnsi="方正仿宋_GBK" w:cs="方正仿宋_GBK" w:hint="eastAsia"/>
          <w:color w:val="333333"/>
          <w:sz w:val="28"/>
          <w:szCs w:val="28"/>
        </w:rPr>
        <w:t>事故的，经济、法律等所有责任均由乙方负责。</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6、甲乙双方同时签订《安全生产责任书》，并服从河边镇政府安全监管部门的管理。</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十、违约责任</w:t>
      </w:r>
    </w:p>
    <w:p w:rsidR="00C47BCA" w:rsidRDefault="007904E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因乙方原因不能按合同工期竣工，每延误一天乙方须支付甲方2000元的违约金，该款从甲方应支付给乙方工程款中扣除。乙方连续停工5天以上或累计停工10天以上或超期1个月仍未完工的，甲方有权解除合同驱逐乙方出场，且乙方缴纳的履约保证金不予退还，且乙方已实施的合格工程量待工程竣工验收后进行审计，在审计完成2年内支付。</w:t>
      </w:r>
    </w:p>
    <w:p w:rsidR="00C47BCA" w:rsidRDefault="007904E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乙方现场管理人员要坚守岗位，未经甲方同意不能擅自离开施工现场。每发现一次项目经理无故不到现场的乙方应向甲方缴纳违约金2000元，其余安全管理人员1000元/人次，该款从甲方应支付给乙方工程款中扣除。</w:t>
      </w:r>
    </w:p>
    <w:p w:rsidR="00C47BCA" w:rsidRDefault="007904E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3、甲方或监理单位发现乙方施工现场存在安全、质量、进度等问题时，有权向乙方发出指令限期整改。乙方拒不整改或整改后仍不合格的视为乙方违约，乙方须按30000元/次向甲方支付违约金，该款从甲方应支付给乙方工程款中扣除。</w:t>
      </w:r>
    </w:p>
    <w:p w:rsidR="00C47BCA" w:rsidRDefault="007904E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4、因乙方未安全施工、文明施工、施工进度迟缓导致甲方被区建委、环保等职能部门处罚的，视为乙方违约，乙方须按50000元/次向甲方支付违约金，该款从甲方应支付给乙方工程款中扣除。</w:t>
      </w:r>
    </w:p>
    <w:p w:rsidR="00C47BCA" w:rsidRDefault="007904E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5、甲方未按合同规定支付工程款，按照同期商业银行贷款利息赔偿乙方损失。</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十一、其他事项</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1、合同未尽事宜，甲乙双方另行签订补充协议。</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2、本合同一式四份，甲乙双方各执二份。本合同自甲乙双方签字、盖章之日生效。</w:t>
      </w:r>
    </w:p>
    <w:p w:rsidR="00C47BCA" w:rsidRDefault="00C47BCA">
      <w:pPr>
        <w:pStyle w:val="Default"/>
        <w:rPr>
          <w:rFonts w:ascii="方正仿宋_GBK" w:eastAsia="方正仿宋_GBK"/>
          <w:sz w:val="28"/>
          <w:szCs w:val="28"/>
        </w:rPr>
      </w:pPr>
    </w:p>
    <w:p w:rsidR="00C47BCA" w:rsidRDefault="007904EC">
      <w:pPr>
        <w:spacing w:line="360" w:lineRule="auto"/>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甲方：</w:t>
      </w:r>
      <w:r>
        <w:rPr>
          <w:rFonts w:ascii="方正仿宋_GBK" w:eastAsia="方正仿宋_GBK" w:hAnsi="方正仿宋_GBK" w:cs="方正仿宋_GBK" w:hint="eastAsia"/>
          <w:sz w:val="28"/>
          <w:szCs w:val="28"/>
          <w:u w:val="single"/>
        </w:rPr>
        <w:t>重庆市璧山区河边镇人民政府</w:t>
      </w:r>
      <w:r>
        <w:rPr>
          <w:rFonts w:ascii="方正仿宋_GBK" w:eastAsia="方正仿宋_GBK" w:hAnsi="方正仿宋_GBK" w:cs="方正仿宋_GBK" w:hint="eastAsia"/>
          <w:sz w:val="28"/>
          <w:szCs w:val="28"/>
        </w:rPr>
        <w:t xml:space="preserve">       乙方：</w:t>
      </w:r>
    </w:p>
    <w:p w:rsidR="00C47BCA" w:rsidRDefault="007904EC">
      <w:pPr>
        <w:spacing w:line="360" w:lineRule="auto"/>
        <w:ind w:left="5040" w:hangingChars="1800" w:hanging="50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法定代表人或委托代表人：               法定代表人或委托代表人：   </w:t>
      </w:r>
    </w:p>
    <w:p w:rsidR="00C47BCA" w:rsidRDefault="007904EC">
      <w:pPr>
        <w:spacing w:line="360" w:lineRule="auto"/>
        <w:ind w:left="5040" w:hangingChars="1800" w:hanging="50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现场代表：                             开户银行：</w:t>
      </w:r>
    </w:p>
    <w:p w:rsidR="00C47BCA" w:rsidRDefault="007904EC">
      <w:pPr>
        <w:spacing w:line="360" w:lineRule="auto"/>
        <w:ind w:firstLineChars="1950" w:firstLine="54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账    号： </w:t>
      </w:r>
    </w:p>
    <w:p w:rsidR="00C47BCA" w:rsidRDefault="00C47BCA">
      <w:pPr>
        <w:pStyle w:val="Default"/>
      </w:pPr>
    </w:p>
    <w:p w:rsidR="00C47BCA" w:rsidRDefault="007904EC">
      <w:pPr>
        <w:spacing w:line="360" w:lineRule="auto"/>
        <w:jc w:val="center"/>
        <w:rPr>
          <w:rFonts w:ascii="方正仿宋_GBK" w:eastAsia="方正仿宋_GBK" w:hAnsi="方正仿宋_GBK" w:cs="方正仿宋_GBK" w:hint="eastAsia"/>
          <w:sz w:val="28"/>
          <w:szCs w:val="28"/>
        </w:rPr>
      </w:pPr>
      <w:r>
        <w:rPr>
          <w:rFonts w:ascii="方正仿宋_GBK" w:eastAsia="方正仿宋_GBK" w:hAnsi="方正仿宋_GBK" w:cs="方正仿宋_GBK" w:hint="eastAsia"/>
          <w:sz w:val="28"/>
          <w:szCs w:val="28"/>
        </w:rPr>
        <w:t>合同订立时间：二〇二三年    月    日</w:t>
      </w:r>
    </w:p>
    <w:p w:rsidR="008C0394" w:rsidRDefault="008C0394" w:rsidP="008C0394">
      <w:pPr>
        <w:pStyle w:val="Default"/>
        <w:rPr>
          <w:rFonts w:hint="eastAsia"/>
        </w:rPr>
      </w:pPr>
    </w:p>
    <w:p w:rsidR="008C0394" w:rsidRDefault="008C0394" w:rsidP="008C0394">
      <w:pPr>
        <w:pStyle w:val="Default"/>
        <w:rPr>
          <w:rFonts w:hint="eastAsia"/>
        </w:rPr>
      </w:pPr>
    </w:p>
    <w:p w:rsidR="008C0394" w:rsidRDefault="008C0394" w:rsidP="008C0394">
      <w:pPr>
        <w:pStyle w:val="Default"/>
        <w:rPr>
          <w:rFonts w:hint="eastAsia"/>
        </w:rPr>
      </w:pPr>
    </w:p>
    <w:p w:rsidR="008C0394" w:rsidRDefault="008C0394" w:rsidP="008C0394">
      <w:pPr>
        <w:pStyle w:val="Default"/>
        <w:rPr>
          <w:rFonts w:hint="eastAsia"/>
        </w:rPr>
      </w:pPr>
    </w:p>
    <w:p w:rsidR="008C0394" w:rsidRDefault="008C0394" w:rsidP="008C0394">
      <w:pPr>
        <w:pStyle w:val="Default"/>
        <w:rPr>
          <w:rFonts w:hint="eastAsia"/>
        </w:rPr>
      </w:pPr>
    </w:p>
    <w:p w:rsidR="008C0394" w:rsidRPr="008C0394" w:rsidRDefault="008C0394" w:rsidP="008C0394">
      <w:pPr>
        <w:pStyle w:val="Default"/>
      </w:pPr>
    </w:p>
    <w:p w:rsidR="00C47BCA" w:rsidRDefault="007904EC">
      <w:pPr>
        <w:spacing w:line="400" w:lineRule="exact"/>
        <w:jc w:val="center"/>
        <w:textAlignment w:val="baseline"/>
        <w:rPr>
          <w:rFonts w:ascii="方正小标宋简体" w:eastAsia="方正小标宋简体" w:hAnsi="方正小标宋简体" w:cs="方正小标宋简体"/>
          <w:b/>
          <w:color w:val="000000"/>
          <w:sz w:val="44"/>
          <w:szCs w:val="44"/>
          <w:u w:color="000000"/>
        </w:rPr>
      </w:pPr>
      <w:r>
        <w:rPr>
          <w:rFonts w:ascii="方正小标宋简体" w:eastAsia="方正小标宋简体" w:hAnsi="方正小标宋简体" w:cs="方正小标宋简体" w:hint="eastAsia"/>
          <w:b/>
          <w:color w:val="000000"/>
          <w:sz w:val="44"/>
          <w:szCs w:val="44"/>
          <w:u w:color="000000"/>
        </w:rPr>
        <w:lastRenderedPageBreak/>
        <w:t>安全生产责任书</w:t>
      </w:r>
    </w:p>
    <w:p w:rsidR="00C47BCA" w:rsidRDefault="00C47BCA">
      <w:pPr>
        <w:spacing w:line="400" w:lineRule="exact"/>
        <w:jc w:val="center"/>
        <w:textAlignment w:val="baseline"/>
        <w:rPr>
          <w:rFonts w:ascii="方正仿宋_GBK" w:eastAsia="方正仿宋_GBK" w:hAnsi="方正小标宋简体" w:cs="方正小标宋简体"/>
          <w:color w:val="000000"/>
          <w:sz w:val="28"/>
          <w:szCs w:val="28"/>
          <w:u w:color="000000"/>
        </w:rPr>
      </w:pPr>
    </w:p>
    <w:p w:rsidR="00C47BCA" w:rsidRDefault="007904EC" w:rsidP="009F70BE">
      <w:pPr>
        <w:spacing w:line="360" w:lineRule="auto"/>
        <w:ind w:left="2240" w:hangingChars="800" w:hanging="2240"/>
        <w:jc w:val="left"/>
        <w:textAlignment w:val="baseline"/>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项  目  名  称：</w:t>
      </w:r>
      <w:r>
        <w:rPr>
          <w:rFonts w:ascii="方正仿宋_GBK" w:eastAsia="方正仿宋_GBK" w:cs="方正小标宋_GBK" w:hint="eastAsia"/>
          <w:bCs/>
          <w:color w:val="000000"/>
          <w:kern w:val="0"/>
          <w:sz w:val="28"/>
          <w:szCs w:val="28"/>
          <w:u w:val="single"/>
          <w:shd w:val="clear" w:color="auto" w:fill="FFFFFF"/>
        </w:rPr>
        <w:t>璧山区河边镇魏永和屋前不稳定斜坡降险处置工程和璧山区河边镇浸口村5组七孔子危岩应急治理工程</w:t>
      </w:r>
    </w:p>
    <w:p w:rsidR="00C47BCA" w:rsidRDefault="007904EC" w:rsidP="009F70BE">
      <w:pPr>
        <w:spacing w:line="360" w:lineRule="auto"/>
        <w:jc w:val="left"/>
        <w:textAlignment w:val="baseline"/>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发包方（甲方）：</w:t>
      </w:r>
      <w:r>
        <w:rPr>
          <w:rFonts w:ascii="方正仿宋_GBK" w:eastAsia="方正仿宋_GBK" w:hAnsi="方正仿宋_GBK" w:cs="方正仿宋_GBK" w:hint="eastAsia"/>
          <w:sz w:val="28"/>
          <w:szCs w:val="28"/>
          <w:u w:val="single"/>
        </w:rPr>
        <w:t xml:space="preserve">重庆市璧山区河边镇人民政府                 　</w:t>
      </w:r>
      <w:r>
        <w:rPr>
          <w:rFonts w:ascii="方正仿宋_GBK" w:eastAsia="方正仿宋_GBK" w:hAnsi="方正仿宋_GBK" w:cs="方正仿宋_GBK" w:hint="eastAsia"/>
          <w:sz w:val="28"/>
          <w:szCs w:val="28"/>
        </w:rPr>
        <w:t xml:space="preserve">　　　　</w:t>
      </w:r>
    </w:p>
    <w:p w:rsidR="00C47BCA" w:rsidRDefault="007904EC" w:rsidP="009F70BE">
      <w:pPr>
        <w:spacing w:line="360" w:lineRule="auto"/>
        <w:textAlignment w:val="baseline"/>
        <w:rPr>
          <w:rFonts w:ascii="方正仿宋_GBK" w:eastAsia="方正仿宋_GBK" w:hAnsi="方正仿宋_GBK" w:cs="方正仿宋_GBK"/>
          <w:color w:val="000000"/>
          <w:sz w:val="28"/>
          <w:szCs w:val="28"/>
          <w:u w:val="single"/>
        </w:rPr>
      </w:pPr>
      <w:r>
        <w:rPr>
          <w:rFonts w:ascii="方正仿宋_GBK" w:eastAsia="方正仿宋_GBK" w:hAnsi="方正仿宋_GBK" w:cs="方正仿宋_GBK" w:hint="eastAsia"/>
          <w:sz w:val="28"/>
          <w:szCs w:val="28"/>
        </w:rPr>
        <w:t>承包方（乙方）：</w:t>
      </w:r>
    </w:p>
    <w:p w:rsidR="00C47BCA" w:rsidRDefault="007904EC" w:rsidP="009F70BE">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为在工程的建设、实施过程中创造安全、高效的施工环境，切实搞好本项目的安全管理工作，甲乙双方特此签订安全生产责任书。</w:t>
      </w:r>
    </w:p>
    <w:p w:rsidR="00C47BCA" w:rsidRDefault="007904EC" w:rsidP="009F70BE">
      <w:pPr>
        <w:spacing w:line="360" w:lineRule="auto"/>
        <w:rPr>
          <w:rFonts w:ascii="方正仿宋_GBK" w:eastAsia="方正仿宋_GBK" w:hAnsi="黑体" w:cs="黑体"/>
          <w:b/>
          <w:sz w:val="28"/>
          <w:szCs w:val="28"/>
        </w:rPr>
      </w:pPr>
      <w:r>
        <w:rPr>
          <w:rFonts w:ascii="方正仿宋_GBK" w:eastAsia="方正仿宋_GBK" w:hAnsi="黑体" w:cs="黑体" w:hint="eastAsia"/>
          <w:b/>
          <w:sz w:val="28"/>
          <w:szCs w:val="28"/>
        </w:rPr>
        <w:t>一、安全控制目标</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1、群伤、重伤、较大及重、特大安全事故（包括各种质量及其他安全事故）为零。</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2、预防及减少人员轻伤及其他一般安全事故。</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3、现场违纪现象做到人见人管，层层管理的安全格局。</w:t>
      </w:r>
    </w:p>
    <w:p w:rsidR="00C47BCA" w:rsidRDefault="007904EC" w:rsidP="009F70BE">
      <w:pPr>
        <w:spacing w:line="360" w:lineRule="auto"/>
        <w:rPr>
          <w:rFonts w:ascii="方正仿宋_GBK" w:eastAsia="方正仿宋_GBK" w:hAnsi="黑体" w:cs="黑体"/>
          <w:b/>
          <w:sz w:val="28"/>
          <w:szCs w:val="28"/>
        </w:rPr>
      </w:pPr>
      <w:r>
        <w:rPr>
          <w:rFonts w:ascii="方正仿宋_GBK" w:eastAsia="方正仿宋_GBK" w:hAnsi="黑体" w:cs="黑体" w:hint="eastAsia"/>
          <w:b/>
          <w:sz w:val="28"/>
          <w:szCs w:val="28"/>
        </w:rPr>
        <w:t>二、安全管理职责</w:t>
      </w:r>
    </w:p>
    <w:p w:rsidR="00C47BCA" w:rsidRDefault="007904EC" w:rsidP="009F70BE">
      <w:pPr>
        <w:spacing w:line="360" w:lineRule="auto"/>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（一）甲方职责</w:t>
      </w:r>
    </w:p>
    <w:p w:rsidR="00C47BCA" w:rsidRDefault="007904EC" w:rsidP="009F70BE">
      <w:pPr>
        <w:spacing w:line="360" w:lineRule="auto"/>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1、严格遵守国家有关安全生产的法律法规，认真执行工程承包合同中的有关安全要求。</w:t>
      </w:r>
    </w:p>
    <w:p w:rsidR="00C47BCA" w:rsidRDefault="007904EC" w:rsidP="009F70BE">
      <w:pPr>
        <w:spacing w:line="360" w:lineRule="auto"/>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2、组织对乙方施工现场安全生产检查，监督乙方及时处理排查出的安全隐患。</w:t>
      </w:r>
    </w:p>
    <w:p w:rsidR="00C47BCA" w:rsidRDefault="007904EC" w:rsidP="009F70BE">
      <w:pPr>
        <w:spacing w:line="360" w:lineRule="auto"/>
        <w:ind w:firstLineChars="150" w:firstLine="42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（二）乙方职责</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1、严格遵守国家有关安全生产的法律法规的规定，认真执行工程承包合同中的安全要求。</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2、签订施工合同以后，乙方应首先到保险公司交纳施工人员人身意外</w:t>
      </w:r>
      <w:r>
        <w:rPr>
          <w:rFonts w:ascii="方正仿宋_GBK" w:eastAsia="方正仿宋_GBK" w:hAnsi="方正仿宋_GBK" w:cs="方正仿宋_GBK" w:hint="eastAsia"/>
          <w:sz w:val="28"/>
          <w:szCs w:val="28"/>
        </w:rPr>
        <w:lastRenderedPageBreak/>
        <w:t>伤害保险费用，然后才能开工。</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3、乙方必须在施工现场设立足够的安全警示标志，并按规定设立充分和必要的安全设施，确保施工人员、周边建筑物和过往群众的安全。因本工程施工，发生的任何安全事故，由乙方负全责。</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4、建立健全安全生产责任制，乙方派驻的项目经理是本工程安全生产第一责任人，对本工程安全生产负主要责任。乙方同时向现场派驻安全管理人员，负责本工程现场安全管理。</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5、乙方从事特殊工种的人员，必须经过专业培训，获得资格证后，方准持证上岗。</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对于易燃易爆的材料除应专门妥善保管之外，还应配备有足够的消防设施，所有施工人员都应熟悉消防设备的性能和使用方法；乙方不得将任何种类的爆炸物给予、易货或以其他方式转让给任何其它人，或允许、容忍上述同样行为。</w:t>
      </w:r>
    </w:p>
    <w:p w:rsidR="00C47BCA" w:rsidRDefault="007904EC" w:rsidP="009F70BE">
      <w:pPr>
        <w:spacing w:line="360" w:lineRule="auto"/>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7、操作人员上岗，必须按规定穿戴防护用品，不按规定穿戴防护用品的人员不得上岗。</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8、所有施工机具设备和高空作业的设备均应定期检查，不合格的机具、设备和劳动保护用品严禁使用。</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9、乙方应按图施工，按照国家规范施工，确保工程质量。施工过程中、保修期内因乙方施工质量发生安全事故或超出保修期但因乙方工程质量问题出现的安全事故，经济、法律等所有责任均有乙方负责。</w:t>
      </w:r>
    </w:p>
    <w:p w:rsidR="00C47BCA" w:rsidRDefault="007904EC" w:rsidP="009F70BE">
      <w:pPr>
        <w:spacing w:line="360" w:lineRule="auto"/>
        <w:rPr>
          <w:rFonts w:ascii="方正仿宋_GBK" w:eastAsia="方正仿宋_GBK" w:hAnsi="黑体" w:cs="黑体"/>
          <w:b/>
          <w:sz w:val="28"/>
          <w:szCs w:val="28"/>
        </w:rPr>
      </w:pPr>
      <w:r>
        <w:rPr>
          <w:rFonts w:ascii="方正仿宋_GBK" w:eastAsia="方正仿宋_GBK" w:hAnsi="黑体" w:cs="黑体" w:hint="eastAsia"/>
          <w:b/>
          <w:sz w:val="28"/>
          <w:szCs w:val="28"/>
        </w:rPr>
        <w:t>三、违约责任</w:t>
      </w:r>
    </w:p>
    <w:p w:rsidR="00C47BCA" w:rsidRDefault="007904EC" w:rsidP="009F70BE">
      <w:pPr>
        <w:spacing w:line="360" w:lineRule="auto"/>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如因甲方或乙方违约造成安全事故，将依法追究经济及刑事责任。</w:t>
      </w:r>
    </w:p>
    <w:p w:rsidR="00C47BCA" w:rsidRDefault="007904EC" w:rsidP="009F70BE">
      <w:pPr>
        <w:spacing w:line="360" w:lineRule="auto"/>
        <w:rPr>
          <w:rFonts w:ascii="方正仿宋_GBK" w:eastAsia="方正仿宋_GBK" w:hAnsi="黑体" w:cs="黑体"/>
          <w:b/>
          <w:sz w:val="28"/>
          <w:szCs w:val="28"/>
        </w:rPr>
      </w:pPr>
      <w:r>
        <w:rPr>
          <w:rFonts w:ascii="方正仿宋_GBK" w:eastAsia="方正仿宋_GBK" w:hAnsi="黑体" w:cs="黑体" w:hint="eastAsia"/>
          <w:b/>
          <w:sz w:val="28"/>
          <w:szCs w:val="28"/>
        </w:rPr>
        <w:lastRenderedPageBreak/>
        <w:t>四、其他事项</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1、本安全责任书一式四份，甲乙双方各执二份。</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2、本责任书的有效期为双方签署之日起至该工程项目竣工验收合格时止。</w:t>
      </w:r>
    </w:p>
    <w:p w:rsidR="00C47BCA" w:rsidRDefault="00C47BCA" w:rsidP="009F70BE">
      <w:pPr>
        <w:spacing w:line="360" w:lineRule="auto"/>
        <w:ind w:firstLineChars="200" w:firstLine="560"/>
        <w:jc w:val="left"/>
        <w:textAlignment w:val="baseline"/>
        <w:rPr>
          <w:rFonts w:ascii="方正仿宋_GBK" w:eastAsia="方正仿宋_GBK" w:hAnsi="方正仿宋_GBK" w:cs="方正仿宋_GBK"/>
          <w:sz w:val="28"/>
          <w:szCs w:val="28"/>
        </w:rPr>
      </w:pPr>
    </w:p>
    <w:p w:rsidR="00C47BCA" w:rsidRDefault="007904EC" w:rsidP="009F70BE">
      <w:pPr>
        <w:spacing w:line="360" w:lineRule="auto"/>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甲方：</w:t>
      </w:r>
      <w:r>
        <w:rPr>
          <w:rFonts w:ascii="方正仿宋_GBK" w:eastAsia="方正仿宋_GBK" w:hAnsi="方正仿宋_GBK" w:cs="方正仿宋_GBK" w:hint="eastAsia"/>
          <w:sz w:val="28"/>
          <w:szCs w:val="28"/>
          <w:u w:val="single"/>
        </w:rPr>
        <w:t>重庆市璧山区河边镇人民</w:t>
      </w:r>
      <w:r>
        <w:rPr>
          <w:rFonts w:ascii="方正仿宋_GBK" w:eastAsia="方正仿宋_GBK" w:hAnsi="方正仿宋_GBK" w:cs="方正仿宋_GBK" w:hint="eastAsia"/>
          <w:kern w:val="0"/>
          <w:sz w:val="28"/>
          <w:szCs w:val="28"/>
          <w:u w:val="single"/>
        </w:rPr>
        <w:t>政府</w:t>
      </w:r>
      <w:r>
        <w:rPr>
          <w:rFonts w:ascii="方正仿宋_GBK" w:eastAsia="方正仿宋_GBK" w:hAnsi="方正仿宋_GBK" w:cs="方正仿宋_GBK" w:hint="eastAsia"/>
          <w:sz w:val="28"/>
          <w:szCs w:val="28"/>
        </w:rPr>
        <w:t xml:space="preserve">    乙方：</w:t>
      </w:r>
    </w:p>
    <w:p w:rsidR="00C47BCA" w:rsidRDefault="007904EC" w:rsidP="009F70BE">
      <w:pPr>
        <w:spacing w:line="360" w:lineRule="auto"/>
        <w:ind w:left="5040" w:hangingChars="1800" w:hanging="50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法定代表人或委托代表人：            法定代表人或委托代表人：   </w:t>
      </w:r>
    </w:p>
    <w:p w:rsidR="00C47BCA" w:rsidRDefault="00C47BCA" w:rsidP="009F70BE">
      <w:pPr>
        <w:spacing w:line="360" w:lineRule="auto"/>
        <w:jc w:val="left"/>
        <w:rPr>
          <w:rFonts w:ascii="方正仿宋_GBK" w:eastAsia="方正仿宋_GBK" w:hAnsi="方正仿宋_GBK" w:cs="方正仿宋_GBK"/>
          <w:sz w:val="28"/>
          <w:szCs w:val="28"/>
        </w:rPr>
      </w:pPr>
    </w:p>
    <w:p w:rsidR="00C47BCA" w:rsidRDefault="00C47BCA" w:rsidP="009F70BE">
      <w:pPr>
        <w:spacing w:line="360" w:lineRule="auto"/>
        <w:jc w:val="left"/>
        <w:rPr>
          <w:rFonts w:ascii="方正仿宋_GBK" w:eastAsia="方正仿宋_GBK" w:hAnsi="方正仿宋_GBK" w:cs="方正仿宋_GBK"/>
          <w:sz w:val="28"/>
          <w:szCs w:val="28"/>
        </w:rPr>
      </w:pPr>
    </w:p>
    <w:p w:rsidR="00C47BCA" w:rsidRDefault="007904EC" w:rsidP="009F70BE">
      <w:pPr>
        <w:spacing w:line="360" w:lineRule="auto"/>
        <w:jc w:val="center"/>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签订时间：二〇二三年    月    日</w:t>
      </w:r>
    </w:p>
    <w:p w:rsidR="00C47BCA" w:rsidRDefault="00C47BCA">
      <w:pPr>
        <w:spacing w:line="480" w:lineRule="exact"/>
        <w:jc w:val="center"/>
        <w:textAlignment w:val="baseline"/>
        <w:rPr>
          <w:rFonts w:ascii="方正仿宋_GBK" w:eastAsia="方正仿宋_GBK" w:hAnsi="方正仿宋_GBK" w:cs="方正仿宋_GBK"/>
          <w:sz w:val="28"/>
          <w:szCs w:val="28"/>
        </w:rPr>
      </w:pPr>
    </w:p>
    <w:p w:rsidR="00C47BCA" w:rsidRDefault="00C47BCA">
      <w:pPr>
        <w:spacing w:line="480" w:lineRule="exact"/>
        <w:jc w:val="center"/>
        <w:textAlignment w:val="baseline"/>
        <w:rPr>
          <w:rFonts w:ascii="方正仿宋_GBK" w:eastAsia="方正仿宋_GBK" w:hAnsi="方正仿宋_GBK" w:cs="方正仿宋_GBK"/>
          <w:sz w:val="28"/>
          <w:szCs w:val="28"/>
        </w:rPr>
      </w:pPr>
    </w:p>
    <w:p w:rsidR="00C47BCA" w:rsidRDefault="00C47BCA">
      <w:pPr>
        <w:spacing w:line="480" w:lineRule="exact"/>
        <w:jc w:val="center"/>
        <w:textAlignment w:val="baseline"/>
        <w:rPr>
          <w:rFonts w:ascii="方正仿宋_GBK" w:eastAsia="方正仿宋_GBK" w:hAnsi="方正仿宋_GBK" w:cs="方正仿宋_GBK"/>
          <w:sz w:val="28"/>
          <w:szCs w:val="28"/>
        </w:rPr>
      </w:pPr>
    </w:p>
    <w:p w:rsidR="00C47BCA" w:rsidRDefault="00C47BCA">
      <w:pPr>
        <w:spacing w:line="480" w:lineRule="exact"/>
        <w:jc w:val="center"/>
        <w:textAlignment w:val="baseline"/>
        <w:rPr>
          <w:rFonts w:ascii="方正仿宋_GBK" w:eastAsia="方正仿宋_GBK" w:hAnsi="方正仿宋_GBK" w:cs="方正仿宋_GBK"/>
          <w:sz w:val="28"/>
          <w:szCs w:val="28"/>
        </w:rPr>
      </w:pPr>
    </w:p>
    <w:p w:rsidR="00C47BCA" w:rsidRDefault="00C47BCA">
      <w:pPr>
        <w:spacing w:line="480" w:lineRule="exact"/>
        <w:textAlignment w:val="baseline"/>
        <w:rPr>
          <w:rFonts w:ascii="方正仿宋_GBK" w:eastAsia="方正仿宋_GBK" w:hAnsi="方正仿宋_GBK" w:cs="方正仿宋_GBK"/>
          <w:sz w:val="28"/>
          <w:szCs w:val="28"/>
        </w:rPr>
      </w:pPr>
    </w:p>
    <w:p w:rsidR="00C47BCA" w:rsidRDefault="00C47BCA">
      <w:pPr>
        <w:pStyle w:val="Default"/>
      </w:pPr>
    </w:p>
    <w:p w:rsidR="00C47BCA" w:rsidRDefault="00C47BCA">
      <w:pPr>
        <w:pStyle w:val="Default"/>
      </w:pPr>
    </w:p>
    <w:p w:rsidR="00C47BCA" w:rsidRDefault="00C47BCA">
      <w:pPr>
        <w:pStyle w:val="Default"/>
      </w:pPr>
    </w:p>
    <w:p w:rsidR="00CE4423" w:rsidRDefault="00CE4423">
      <w:pPr>
        <w:pStyle w:val="Default"/>
      </w:pPr>
    </w:p>
    <w:p w:rsidR="00CE4423" w:rsidRDefault="00CE4423">
      <w:pPr>
        <w:pStyle w:val="Default"/>
      </w:pPr>
    </w:p>
    <w:p w:rsidR="00CE4423" w:rsidRDefault="00CE4423">
      <w:pPr>
        <w:pStyle w:val="Default"/>
      </w:pPr>
    </w:p>
    <w:p w:rsidR="00CE4423" w:rsidRDefault="00CE4423">
      <w:pPr>
        <w:pStyle w:val="Default"/>
      </w:pPr>
    </w:p>
    <w:p w:rsidR="00CE4423" w:rsidRDefault="00CE4423">
      <w:pPr>
        <w:pStyle w:val="Default"/>
      </w:pPr>
    </w:p>
    <w:p w:rsidR="00CE4423" w:rsidRDefault="00CE4423">
      <w:pPr>
        <w:pStyle w:val="Default"/>
      </w:pPr>
    </w:p>
    <w:p w:rsidR="00CE4423" w:rsidRDefault="00CE4423">
      <w:pPr>
        <w:pStyle w:val="Default"/>
      </w:pPr>
    </w:p>
    <w:p w:rsidR="00CE4423" w:rsidRDefault="00CE4423">
      <w:pPr>
        <w:pStyle w:val="Default"/>
      </w:pPr>
    </w:p>
    <w:p w:rsidR="00CE4423" w:rsidRDefault="00CE4423">
      <w:pPr>
        <w:pStyle w:val="Default"/>
      </w:pPr>
    </w:p>
    <w:p w:rsidR="00CE4423" w:rsidRDefault="00CE4423">
      <w:pPr>
        <w:pStyle w:val="Default"/>
      </w:pPr>
    </w:p>
    <w:p w:rsidR="00CE4423" w:rsidRDefault="00CE4423">
      <w:pPr>
        <w:pStyle w:val="Default"/>
      </w:pPr>
    </w:p>
    <w:p w:rsidR="00C47BCA" w:rsidRDefault="00C47BCA">
      <w:pPr>
        <w:spacing w:line="480" w:lineRule="exact"/>
        <w:jc w:val="center"/>
        <w:textAlignment w:val="baseline"/>
        <w:rPr>
          <w:rFonts w:ascii="方正仿宋_GBK" w:eastAsia="方正仿宋_GBK" w:hAnsi="方正仿宋_GBK" w:cs="方正仿宋_GBK"/>
          <w:sz w:val="28"/>
          <w:szCs w:val="28"/>
        </w:rPr>
      </w:pPr>
    </w:p>
    <w:p w:rsidR="00C47BCA" w:rsidRDefault="00C47BCA">
      <w:pPr>
        <w:spacing w:line="480" w:lineRule="exact"/>
        <w:textAlignment w:val="baseline"/>
        <w:rPr>
          <w:rFonts w:ascii="方正仿宋_GBK" w:eastAsia="方正仿宋_GBK" w:hAnsi="方正仿宋_GBK" w:cs="方正仿宋_GBK"/>
          <w:sz w:val="28"/>
          <w:szCs w:val="28"/>
        </w:rPr>
      </w:pPr>
    </w:p>
    <w:p w:rsidR="00C47BCA" w:rsidRDefault="007904EC">
      <w:pPr>
        <w:spacing w:line="480" w:lineRule="exact"/>
        <w:jc w:val="center"/>
        <w:textAlignment w:val="baseline"/>
        <w:rPr>
          <w:rFonts w:ascii="方正小标宋简体" w:eastAsia="方正小标宋简体" w:hAnsi="方正小标宋_GBK" w:cs="方正小标宋_GBK"/>
          <w:color w:val="000000"/>
          <w:sz w:val="44"/>
          <w:szCs w:val="44"/>
          <w:u w:color="000000"/>
        </w:rPr>
      </w:pPr>
      <w:r>
        <w:rPr>
          <w:rFonts w:ascii="方正小标宋简体" w:eastAsia="方正小标宋简体" w:hAnsi="方正小标宋_GBK" w:cs="方正小标宋_GBK" w:hint="eastAsia"/>
          <w:color w:val="000000"/>
          <w:sz w:val="44"/>
          <w:szCs w:val="44"/>
          <w:u w:color="000000"/>
        </w:rPr>
        <w:lastRenderedPageBreak/>
        <w:t>建设工程廉政责任书</w:t>
      </w:r>
    </w:p>
    <w:p w:rsidR="00C47BCA" w:rsidRDefault="00C47BCA">
      <w:pPr>
        <w:spacing w:line="480" w:lineRule="exact"/>
        <w:jc w:val="center"/>
        <w:textAlignment w:val="baseline"/>
        <w:rPr>
          <w:rFonts w:ascii="方正小标宋_GBK" w:eastAsia="方正小标宋_GBK" w:hAnsi="方正小标宋_GBK" w:cs="方正小标宋_GBK"/>
          <w:color w:val="000000"/>
          <w:sz w:val="36"/>
          <w:szCs w:val="36"/>
        </w:rPr>
      </w:pPr>
    </w:p>
    <w:p w:rsidR="00C47BCA" w:rsidRDefault="007904EC">
      <w:pPr>
        <w:spacing w:line="400" w:lineRule="exact"/>
        <w:ind w:left="2240" w:hangingChars="800" w:hanging="2240"/>
        <w:jc w:val="left"/>
        <w:textAlignment w:val="baseline"/>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项  目  名  称：</w:t>
      </w:r>
      <w:r>
        <w:rPr>
          <w:rFonts w:ascii="方正仿宋_GBK" w:eastAsia="方正仿宋_GBK" w:cs="方正小标宋_GBK" w:hint="eastAsia"/>
          <w:bCs/>
          <w:color w:val="000000"/>
          <w:kern w:val="0"/>
          <w:sz w:val="28"/>
          <w:szCs w:val="28"/>
          <w:u w:val="single"/>
          <w:shd w:val="clear" w:color="auto" w:fill="FFFFFF"/>
        </w:rPr>
        <w:t>璧山区河边镇魏永和屋前不稳定斜坡降险处置工程和璧山区河边镇浸口村5组七孔子危岩应急治理工程</w:t>
      </w:r>
    </w:p>
    <w:p w:rsidR="00C47BCA" w:rsidRDefault="007904EC">
      <w:pPr>
        <w:spacing w:line="400" w:lineRule="exact"/>
        <w:jc w:val="left"/>
        <w:textAlignment w:val="baseline"/>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发包方（甲方）：</w:t>
      </w:r>
      <w:r>
        <w:rPr>
          <w:rFonts w:ascii="方正仿宋_GBK" w:eastAsia="方正仿宋_GBK" w:hAnsi="方正仿宋_GBK" w:cs="方正仿宋_GBK" w:hint="eastAsia"/>
          <w:sz w:val="28"/>
          <w:szCs w:val="28"/>
          <w:u w:val="single"/>
        </w:rPr>
        <w:t xml:space="preserve">重庆市璧山区河边镇人民政府                 　</w:t>
      </w:r>
      <w:r>
        <w:rPr>
          <w:rFonts w:ascii="方正仿宋_GBK" w:eastAsia="方正仿宋_GBK" w:hAnsi="方正仿宋_GBK" w:cs="方正仿宋_GBK" w:hint="eastAsia"/>
          <w:sz w:val="28"/>
          <w:szCs w:val="28"/>
        </w:rPr>
        <w:t xml:space="preserve">　　　　</w:t>
      </w:r>
    </w:p>
    <w:p w:rsidR="00C47BCA" w:rsidRDefault="007904EC">
      <w:pPr>
        <w:spacing w:line="400" w:lineRule="exact"/>
        <w:textAlignment w:val="baseline"/>
        <w:rPr>
          <w:rFonts w:ascii="方正仿宋_GBK" w:eastAsia="方正仿宋_GBK" w:hAnsi="方正仿宋_GBK" w:cs="方正仿宋_GBK"/>
          <w:color w:val="000000"/>
          <w:sz w:val="28"/>
          <w:szCs w:val="28"/>
          <w:u w:val="single"/>
        </w:rPr>
      </w:pPr>
      <w:r>
        <w:rPr>
          <w:rFonts w:ascii="方正仿宋_GBK" w:eastAsia="方正仿宋_GBK" w:hAnsi="方正仿宋_GBK" w:cs="方正仿宋_GBK" w:hint="eastAsia"/>
          <w:sz w:val="28"/>
          <w:szCs w:val="28"/>
        </w:rPr>
        <w:t>承包方（乙方）：</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为加强建设工程廉政建设，规范建设工程各项活动中甲乙双方的行为，防止谋取不正当利益的违法违纪现象的发生，保护国家、集体和当事人的合法权益，根据国家有关工程建设的法律法规和廉政建设的有关规定，订立本廉政责任书。</w:t>
      </w:r>
    </w:p>
    <w:p w:rsidR="00C47BCA" w:rsidRDefault="007904EC">
      <w:pPr>
        <w:spacing w:line="400" w:lineRule="exact"/>
        <w:ind w:firstLineChars="200" w:firstLine="560"/>
        <w:jc w:val="left"/>
        <w:textAlignment w:val="baseline"/>
        <w:rPr>
          <w:rFonts w:ascii="方正仿宋_GBK" w:eastAsia="方正仿宋_GBK" w:hAnsi="黑体" w:cs="黑体"/>
          <w:sz w:val="28"/>
          <w:szCs w:val="28"/>
        </w:rPr>
      </w:pPr>
      <w:r>
        <w:rPr>
          <w:rFonts w:ascii="方正仿宋_GBK" w:eastAsia="方正仿宋_GBK" w:hAnsi="黑体" w:cs="黑体" w:hint="eastAsia"/>
          <w:sz w:val="28"/>
          <w:szCs w:val="28"/>
        </w:rPr>
        <w:t>一、双方的责任</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1.1应严格遵守国家关于建设工程的有关法律、法规，相关政策，以及廉政建设的各项规定。</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1.2严格执行建设工程合同文件，自觉按合同办事。</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1.3各项活动必须坚持公开、公平、公正、诚信、透明的原则(除法律法规另有规定者外)，不得为获取不正当的利益，损害国家、集体和对方利益，不得违反建设工程管理的规章制度。</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1.4发现对方在业务活动中有违规、违纪、违法行为的，应及时提醒对方，情节严重的，应向其上级主管部门或纪检监察、司法等有关机关举报。</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1.5本项目招标过程中，如有单位、领导干部以及纪检监察对象存在徇私舞弊、濫用职权、玩忽职守等违反党纪、政纪或违法犯罪行为的，请向璧山区纪委监委举报。举报地址：璧山区河边镇镇纪委，</w:t>
      </w:r>
      <w:r>
        <w:rPr>
          <w:rFonts w:ascii="方正仿宋_GBK" w:eastAsia="方正仿宋_GBK" w:hint="eastAsia"/>
          <w:color w:val="000000"/>
          <w:kern w:val="0"/>
          <w:sz w:val="28"/>
          <w:szCs w:val="28"/>
          <w:shd w:val="clear" w:color="auto" w:fill="FFFFFF"/>
        </w:rPr>
        <w:t>联系人：</w:t>
      </w:r>
      <w:r>
        <w:rPr>
          <w:rFonts w:ascii="方正仿宋_GBK" w:eastAsia="方正仿宋_GBK" w:hint="eastAsia"/>
          <w:color w:val="000000"/>
          <w:kern w:val="0"/>
          <w:sz w:val="28"/>
          <w:szCs w:val="28"/>
          <w:u w:val="single"/>
          <w:shd w:val="clear" w:color="auto" w:fill="FFFFFF"/>
        </w:rPr>
        <w:t>代柯</w:t>
      </w:r>
      <w:r>
        <w:rPr>
          <w:rFonts w:ascii="方正仿宋_GBK" w:eastAsia="方正仿宋_GBK" w:hint="eastAsia"/>
          <w:color w:val="000000"/>
          <w:kern w:val="0"/>
          <w:sz w:val="28"/>
          <w:szCs w:val="28"/>
          <w:shd w:val="clear" w:color="auto" w:fill="FFFFFF"/>
        </w:rPr>
        <w:t xml:space="preserve">  电话：</w:t>
      </w:r>
      <w:r>
        <w:rPr>
          <w:rFonts w:ascii="方正仿宋_GBK" w:eastAsia="方正仿宋_GBK" w:hint="eastAsia"/>
          <w:color w:val="000000"/>
          <w:kern w:val="0"/>
          <w:sz w:val="28"/>
          <w:szCs w:val="28"/>
          <w:u w:val="single"/>
          <w:shd w:val="clear" w:color="auto" w:fill="FFFFFF"/>
        </w:rPr>
        <w:t>18223296678</w:t>
      </w:r>
      <w:r>
        <w:rPr>
          <w:rFonts w:ascii="方正仿宋_GBK" w:eastAsia="方正仿宋_GBK" w:hint="eastAsia"/>
          <w:color w:val="000000"/>
          <w:kern w:val="0"/>
          <w:sz w:val="28"/>
          <w:szCs w:val="28"/>
          <w:shd w:val="clear" w:color="auto" w:fill="FFFFFF"/>
        </w:rPr>
        <w:t>。</w:t>
      </w:r>
    </w:p>
    <w:p w:rsidR="00C47BCA" w:rsidRDefault="007904EC">
      <w:pPr>
        <w:spacing w:line="400" w:lineRule="exact"/>
        <w:ind w:firstLineChars="200" w:firstLine="560"/>
        <w:jc w:val="left"/>
        <w:textAlignment w:val="baseline"/>
        <w:rPr>
          <w:rFonts w:ascii="方正仿宋_GBK" w:eastAsia="方正仿宋_GBK" w:hAnsi="黑体" w:cs="黑体"/>
          <w:sz w:val="28"/>
          <w:szCs w:val="28"/>
        </w:rPr>
      </w:pPr>
      <w:r>
        <w:rPr>
          <w:rFonts w:ascii="方正仿宋_GBK" w:eastAsia="方正仿宋_GBK" w:hAnsi="黑体" w:cs="黑体" w:hint="eastAsia"/>
          <w:sz w:val="28"/>
          <w:szCs w:val="28"/>
        </w:rPr>
        <w:t>二、甲方责任</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甲方的领导和从事该建设工程项目的工作人员，在工程建设的事前、事中、事后应遵守以下规定：</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2.1不得向乙方和相关单位索要或接受回扣、礼金、有价证券、贵重物品和好处费、感谢费等。</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2.2不得在乙方和相关单位报销任何应由甲方或个人支付的费用。</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2.3不得要求、暗示或接受乙方和相关单位为个人装修住房、婚丧嫁娶、配偶子女的工作安排以及出国(境)、旅游等提供方便。</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2.4不得参加有可能影响公正执行公务的乙方和相关单位的宴请、健身、娱乐等活动。</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2.5不得向乙方和相关单位介绍或为配偶、子女、亲属参与同甲方工程</w:t>
      </w:r>
      <w:r>
        <w:rPr>
          <w:rFonts w:ascii="方正仿宋_GBK" w:eastAsia="方正仿宋_GBK" w:hAnsi="方正仿宋_GBK" w:cs="方正仿宋_GBK" w:hint="eastAsia"/>
          <w:sz w:val="28"/>
          <w:szCs w:val="28"/>
        </w:rPr>
        <w:lastRenderedPageBreak/>
        <w:t>建设管理合同有关的业务活动；不得以任何理由要求乙方和相关单位使用某种产品、材料和设备。</w:t>
      </w:r>
    </w:p>
    <w:p w:rsidR="00C47BCA" w:rsidRDefault="007904EC">
      <w:pPr>
        <w:spacing w:line="400" w:lineRule="exact"/>
        <w:ind w:firstLineChars="200" w:firstLine="560"/>
        <w:jc w:val="left"/>
        <w:textAlignment w:val="baseline"/>
        <w:rPr>
          <w:rFonts w:ascii="方正仿宋_GBK" w:eastAsia="方正仿宋_GBK" w:hAnsi="黑体" w:cs="黑体"/>
          <w:sz w:val="28"/>
          <w:szCs w:val="28"/>
        </w:rPr>
      </w:pPr>
      <w:r>
        <w:rPr>
          <w:rFonts w:ascii="方正仿宋_GBK" w:eastAsia="方正仿宋_GBK" w:hAnsi="黑体" w:cs="黑体" w:hint="eastAsia"/>
          <w:sz w:val="28"/>
          <w:szCs w:val="28"/>
        </w:rPr>
        <w:t>三、乙方责任</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应与甲方保持正常的业务交往，按照有关法律法规和程序开展业务工作，严格执行工程建设的有关方针、政策，执行工程建设强制性标准，并遵守以下规定：</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3.1不得以任何理由向甲方及其工作人员索要、接受或赠送礼金、有价证券、贵重物品及回扣、好处费、感谢费等。</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3.2不得以任何理由为甲方和相关单位报销应由对方或个人支付的费用。</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3.3不得接受或暗示为甲方、相关单位或个人装修住房、婚丧嫁娶、配偶子女的工作安排以及出国(境)、旅游等提供方便。</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3.4不得以任何理由为甲方、相关单位或个人组织有可能影响公正执行公务的宴请、健身、娱乐等活动。</w:t>
      </w:r>
    </w:p>
    <w:p w:rsidR="00C47BCA" w:rsidRDefault="007904EC">
      <w:pPr>
        <w:spacing w:line="400" w:lineRule="exact"/>
        <w:ind w:firstLineChars="200" w:firstLine="560"/>
        <w:jc w:val="left"/>
        <w:textAlignment w:val="baseline"/>
        <w:rPr>
          <w:rFonts w:ascii="方正仿宋_GBK" w:eastAsia="方正仿宋_GBK" w:hAnsi="黑体" w:cs="黑体"/>
          <w:sz w:val="28"/>
          <w:szCs w:val="28"/>
        </w:rPr>
      </w:pPr>
      <w:r>
        <w:rPr>
          <w:rFonts w:ascii="方正仿宋_GBK" w:eastAsia="方正仿宋_GBK" w:hAnsi="黑体" w:cs="黑体" w:hint="eastAsia"/>
          <w:sz w:val="28"/>
          <w:szCs w:val="28"/>
        </w:rPr>
        <w:t>四、违约责任</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4.1甲方工作人员有违反本责任书第一、二条责任行为的，依据有关法律、法规给予处理；涉嫌犯罪的，移交司法机关追究刑事责任；给乙方单位造成经济损失的，应予以赔偿。</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4.2乙方工作人员有违反本责任书第一、三条责任行为的，依据有关法律法规处理；涉嫌犯罪的，移交司法机关追究刑事责任；给甲方单位造成经济损失的，应予以赔偿。</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4.3本责任书作为建设工程合同的组成部分，与建设工程合同具有同等法律效力。经双方签署后立即生效。</w:t>
      </w:r>
    </w:p>
    <w:p w:rsidR="00C47BCA" w:rsidRDefault="007904EC">
      <w:pPr>
        <w:spacing w:line="400" w:lineRule="exact"/>
        <w:ind w:firstLineChars="200" w:firstLine="560"/>
        <w:jc w:val="left"/>
        <w:textAlignment w:val="baseline"/>
        <w:rPr>
          <w:rFonts w:ascii="方正仿宋_GBK" w:eastAsia="方正仿宋_GBK" w:hAnsi="黑体" w:cs="黑体"/>
          <w:sz w:val="28"/>
          <w:szCs w:val="28"/>
        </w:rPr>
      </w:pPr>
      <w:r>
        <w:rPr>
          <w:rFonts w:ascii="方正仿宋_GBK" w:eastAsia="方正仿宋_GBK" w:hAnsi="黑体" w:cs="黑体" w:hint="eastAsia"/>
          <w:sz w:val="28"/>
          <w:szCs w:val="28"/>
        </w:rPr>
        <w:t>五、责任书有效期</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本责任书的有效期为双方签署之日起至该工程项目竣工验收合格时止。</w:t>
      </w:r>
    </w:p>
    <w:p w:rsidR="00C47BCA" w:rsidRDefault="007904EC">
      <w:pPr>
        <w:spacing w:line="400" w:lineRule="exact"/>
        <w:ind w:firstLineChars="200" w:firstLine="560"/>
        <w:jc w:val="left"/>
        <w:textAlignment w:val="baseline"/>
        <w:rPr>
          <w:rFonts w:ascii="方正仿宋_GBK" w:eastAsia="方正仿宋_GBK" w:hAnsi="黑体" w:cs="黑体"/>
          <w:sz w:val="28"/>
          <w:szCs w:val="28"/>
        </w:rPr>
      </w:pPr>
      <w:r>
        <w:rPr>
          <w:rFonts w:ascii="方正仿宋_GBK" w:eastAsia="方正仿宋_GBK" w:hAnsi="黑体" w:cs="黑体" w:hint="eastAsia"/>
          <w:sz w:val="28"/>
          <w:szCs w:val="28"/>
        </w:rPr>
        <w:t>六、责任书份数</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本责任书一式四份，甲方乙方各执二份，具有同等效力。</w:t>
      </w:r>
    </w:p>
    <w:p w:rsidR="00C47BCA" w:rsidRDefault="00C47BCA">
      <w:pPr>
        <w:spacing w:line="400" w:lineRule="exact"/>
        <w:ind w:firstLineChars="200" w:firstLine="560"/>
        <w:jc w:val="left"/>
        <w:textAlignment w:val="baseline"/>
        <w:rPr>
          <w:rFonts w:ascii="方正仿宋_GBK" w:eastAsia="方正仿宋_GBK" w:hAnsi="方正仿宋_GBK" w:cs="方正仿宋_GBK"/>
          <w:sz w:val="28"/>
          <w:szCs w:val="28"/>
        </w:rPr>
      </w:pPr>
    </w:p>
    <w:p w:rsidR="00C47BCA" w:rsidRDefault="007904EC">
      <w:pPr>
        <w:spacing w:line="600" w:lineRule="exact"/>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甲方：</w:t>
      </w:r>
      <w:r>
        <w:rPr>
          <w:rFonts w:ascii="方正仿宋_GBK" w:eastAsia="方正仿宋_GBK" w:hAnsi="方正仿宋_GBK" w:cs="方正仿宋_GBK" w:hint="eastAsia"/>
          <w:sz w:val="28"/>
          <w:szCs w:val="28"/>
          <w:u w:val="single"/>
        </w:rPr>
        <w:t>重庆市璧山区河边镇人民</w:t>
      </w:r>
      <w:r>
        <w:rPr>
          <w:rFonts w:ascii="方正仿宋_GBK" w:eastAsia="方正仿宋_GBK" w:hAnsi="方正仿宋_GBK" w:cs="方正仿宋_GBK" w:hint="eastAsia"/>
          <w:kern w:val="0"/>
          <w:sz w:val="28"/>
          <w:szCs w:val="28"/>
          <w:u w:val="single"/>
        </w:rPr>
        <w:t>政府</w:t>
      </w:r>
      <w:r>
        <w:rPr>
          <w:rFonts w:ascii="方正仿宋_GBK" w:eastAsia="方正仿宋_GBK" w:hAnsi="方正仿宋_GBK" w:cs="方正仿宋_GBK" w:hint="eastAsia"/>
          <w:sz w:val="28"/>
          <w:szCs w:val="28"/>
        </w:rPr>
        <w:t xml:space="preserve">    乙方：</w:t>
      </w:r>
    </w:p>
    <w:p w:rsidR="00C47BCA" w:rsidRDefault="007904EC">
      <w:pPr>
        <w:spacing w:line="600" w:lineRule="exact"/>
        <w:ind w:left="5040" w:hangingChars="1800" w:hanging="50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法定代表人或委托代表人：            法定代表人或委托代表人：   </w:t>
      </w:r>
    </w:p>
    <w:p w:rsidR="00C47BCA" w:rsidRDefault="00C47BCA">
      <w:pPr>
        <w:pStyle w:val="Default"/>
      </w:pPr>
    </w:p>
    <w:p w:rsidR="00C47BCA" w:rsidRDefault="007904EC">
      <w:pPr>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签订时间：二〇二三年    月   日</w:t>
      </w:r>
    </w:p>
    <w:p w:rsidR="00C47BCA" w:rsidRDefault="007904EC">
      <w:pPr>
        <w:tabs>
          <w:tab w:val="left" w:pos="408"/>
        </w:tabs>
        <w:spacing w:line="480" w:lineRule="auto"/>
        <w:ind w:firstLineChars="200" w:firstLine="643"/>
        <w:jc w:val="center"/>
        <w:rPr>
          <w:rFonts w:ascii="方正小标宋简体" w:eastAsia="方正小标宋简体"/>
          <w:b/>
          <w:bCs/>
          <w:sz w:val="32"/>
          <w:szCs w:val="32"/>
        </w:rPr>
      </w:pPr>
      <w:r>
        <w:rPr>
          <w:rFonts w:ascii="方正小标宋简体" w:eastAsia="方正小标宋简体" w:hint="eastAsia"/>
          <w:b/>
          <w:bCs/>
          <w:sz w:val="32"/>
          <w:szCs w:val="32"/>
          <w:u w:val="single"/>
        </w:rPr>
        <w:lastRenderedPageBreak/>
        <w:t>XXXXXXXXXXXXXXXX</w:t>
      </w:r>
      <w:r>
        <w:rPr>
          <w:rFonts w:ascii="方正小标宋简体" w:eastAsia="方正小标宋简体" w:hint="eastAsia"/>
          <w:b/>
          <w:bCs/>
          <w:sz w:val="32"/>
          <w:szCs w:val="32"/>
        </w:rPr>
        <w:t>公司</w:t>
      </w:r>
    </w:p>
    <w:p w:rsidR="00C47BCA" w:rsidRDefault="007904EC">
      <w:pPr>
        <w:tabs>
          <w:tab w:val="left" w:pos="408"/>
        </w:tabs>
        <w:spacing w:line="480" w:lineRule="auto"/>
        <w:ind w:firstLineChars="200" w:firstLine="640"/>
        <w:jc w:val="center"/>
        <w:rPr>
          <w:rFonts w:ascii="方正小标宋简体" w:eastAsia="方正小标宋简体"/>
          <w:b/>
          <w:bCs/>
          <w:sz w:val="32"/>
          <w:szCs w:val="32"/>
        </w:rPr>
      </w:pPr>
      <w:r>
        <w:rPr>
          <w:rFonts w:ascii="方正小标宋简体" w:eastAsia="方正小标宋简体" w:hAnsi="方正仿宋_GBK" w:cs="方正仿宋_GBK" w:hint="eastAsia"/>
          <w:sz w:val="32"/>
          <w:szCs w:val="32"/>
        </w:rPr>
        <w:t>关于</w:t>
      </w:r>
      <w:r>
        <w:rPr>
          <w:rFonts w:ascii="方正小标宋简体" w:eastAsia="方正小标宋简体" w:cs="方正小标宋_GBK" w:hint="eastAsia"/>
          <w:bCs/>
          <w:color w:val="000000"/>
          <w:kern w:val="0"/>
          <w:sz w:val="28"/>
          <w:szCs w:val="28"/>
          <w:u w:val="single"/>
          <w:shd w:val="clear" w:color="auto" w:fill="FFFFFF"/>
        </w:rPr>
        <w:t>璧山区河边镇魏永和屋前不稳定斜坡降险处置工程和璧山区河边镇浸口村5组七孔子危岩应急治理工程</w:t>
      </w:r>
    </w:p>
    <w:p w:rsidR="00C47BCA" w:rsidRDefault="007904EC">
      <w:pPr>
        <w:tabs>
          <w:tab w:val="left" w:pos="408"/>
        </w:tabs>
        <w:spacing w:line="480" w:lineRule="auto"/>
        <w:ind w:firstLineChars="200" w:firstLine="643"/>
        <w:jc w:val="center"/>
        <w:rPr>
          <w:rFonts w:ascii="方正小标宋简体" w:eastAsia="方正小标宋简体"/>
          <w:b/>
          <w:bCs/>
          <w:sz w:val="32"/>
          <w:szCs w:val="32"/>
        </w:rPr>
      </w:pPr>
      <w:r>
        <w:rPr>
          <w:rFonts w:ascii="方正小标宋简体" w:eastAsia="方正小标宋简体" w:hint="eastAsia"/>
          <w:b/>
          <w:bCs/>
          <w:sz w:val="32"/>
          <w:szCs w:val="32"/>
        </w:rPr>
        <w:t>项目经理委任书</w:t>
      </w:r>
    </w:p>
    <w:p w:rsidR="00C47BCA" w:rsidRDefault="00C47BCA">
      <w:pPr>
        <w:spacing w:line="480" w:lineRule="auto"/>
        <w:rPr>
          <w:sz w:val="32"/>
          <w:szCs w:val="32"/>
        </w:rPr>
      </w:pPr>
    </w:p>
    <w:p w:rsidR="00C47BCA" w:rsidRDefault="007904EC">
      <w:pPr>
        <w:spacing w:line="480" w:lineRule="auto"/>
        <w:rPr>
          <w:rFonts w:ascii="方正仿宋_GBK" w:eastAsia="方正仿宋_GBK"/>
          <w:sz w:val="28"/>
          <w:szCs w:val="28"/>
        </w:rPr>
      </w:pPr>
      <w:r>
        <w:rPr>
          <w:rFonts w:ascii="方正仿宋_GBK" w:eastAsia="方正仿宋_GBK" w:hint="eastAsia"/>
          <w:sz w:val="28"/>
          <w:szCs w:val="28"/>
        </w:rPr>
        <w:t>致：</w:t>
      </w:r>
      <w:r>
        <w:rPr>
          <w:rFonts w:ascii="方正仿宋_GBK" w:eastAsia="方正仿宋_GBK" w:hint="eastAsia"/>
          <w:b/>
          <w:bCs/>
          <w:sz w:val="28"/>
          <w:szCs w:val="28"/>
        </w:rPr>
        <w:t>重庆市璧山区河边镇人民政府</w:t>
      </w:r>
    </w:p>
    <w:p w:rsidR="00C47BCA" w:rsidRDefault="007904EC">
      <w:pPr>
        <w:spacing w:line="480" w:lineRule="auto"/>
        <w:ind w:firstLineChars="200" w:firstLine="562"/>
        <w:rPr>
          <w:rFonts w:ascii="方正仿宋_GBK" w:eastAsia="方正仿宋_GBK"/>
          <w:sz w:val="28"/>
          <w:szCs w:val="28"/>
        </w:rPr>
      </w:pPr>
      <w:r>
        <w:rPr>
          <w:rFonts w:ascii="方正仿宋_GBK" w:eastAsia="方正仿宋_GBK" w:hint="eastAsia"/>
          <w:b/>
          <w:bCs/>
          <w:sz w:val="28"/>
          <w:szCs w:val="28"/>
          <w:u w:val="single"/>
        </w:rPr>
        <w:t xml:space="preserve">XXXXXX公司 </w:t>
      </w:r>
      <w:r>
        <w:rPr>
          <w:rFonts w:ascii="方正仿宋_GBK" w:eastAsia="方正仿宋_GBK" w:hint="eastAsia"/>
          <w:sz w:val="28"/>
          <w:szCs w:val="28"/>
        </w:rPr>
        <w:t xml:space="preserve">法定代表人 </w:t>
      </w:r>
      <w:r>
        <w:rPr>
          <w:rFonts w:ascii="方正仿宋_GBK" w:eastAsia="方正仿宋_GBK" w:hint="eastAsia"/>
          <w:b/>
          <w:bCs/>
          <w:sz w:val="28"/>
          <w:szCs w:val="28"/>
          <w:u w:val="single"/>
        </w:rPr>
        <w:t xml:space="preserve"> XXX </w:t>
      </w:r>
      <w:r>
        <w:rPr>
          <w:rFonts w:ascii="方正仿宋_GBK" w:eastAsia="方正仿宋_GBK" w:hint="eastAsia"/>
          <w:sz w:val="28"/>
          <w:szCs w:val="28"/>
        </w:rPr>
        <w:t xml:space="preserve"> 代表本单位委任</w:t>
      </w:r>
      <w:r>
        <w:rPr>
          <w:rFonts w:ascii="方正仿宋_GBK" w:eastAsia="方正仿宋_GBK" w:hint="eastAsia"/>
          <w:b/>
          <w:bCs/>
          <w:sz w:val="28"/>
          <w:szCs w:val="28"/>
          <w:u w:val="single"/>
        </w:rPr>
        <w:t xml:space="preserve"> XXX</w:t>
      </w:r>
      <w:r>
        <w:rPr>
          <w:rFonts w:ascii="方正仿宋_GBK" w:eastAsia="方正仿宋_GBK" w:hint="eastAsia"/>
          <w:sz w:val="28"/>
          <w:szCs w:val="28"/>
        </w:rPr>
        <w:t>为</w:t>
      </w:r>
      <w:r>
        <w:rPr>
          <w:rFonts w:ascii="方正仿宋_GBK" w:eastAsia="方正仿宋_GBK" w:cs="方正小标宋_GBK" w:hint="eastAsia"/>
          <w:bCs/>
          <w:color w:val="000000"/>
          <w:kern w:val="0"/>
          <w:sz w:val="28"/>
          <w:szCs w:val="28"/>
          <w:u w:val="single"/>
          <w:shd w:val="clear" w:color="auto" w:fill="FFFFFF"/>
        </w:rPr>
        <w:t>璧山区河边镇魏永和屋前不稳定斜坡降险处置工程和璧山区河边镇浸口村5组七孔子危岩应急治理工程</w:t>
      </w:r>
      <w:r>
        <w:rPr>
          <w:rFonts w:ascii="方正仿宋_GBK" w:eastAsia="方正仿宋_GBK" w:hint="eastAsia"/>
          <w:sz w:val="28"/>
          <w:szCs w:val="28"/>
        </w:rPr>
        <w:t>的项目经理。凡本合同执行中的有关技术、工程进度、现场管理、质量检验、结算与支付等方面工作，由</w:t>
      </w:r>
      <w:r>
        <w:rPr>
          <w:rFonts w:ascii="方正仿宋_GBK" w:eastAsia="方正仿宋_GBK" w:hint="eastAsia"/>
          <w:b/>
          <w:bCs/>
          <w:sz w:val="28"/>
          <w:szCs w:val="28"/>
          <w:u w:val="single"/>
        </w:rPr>
        <w:t xml:space="preserve"> XXX </w:t>
      </w:r>
      <w:r>
        <w:rPr>
          <w:rFonts w:ascii="方正仿宋_GBK" w:eastAsia="方正仿宋_GBK" w:hint="eastAsia"/>
          <w:sz w:val="28"/>
          <w:szCs w:val="28"/>
        </w:rPr>
        <w:t>代表本单位全面负责。</w:t>
      </w:r>
    </w:p>
    <w:p w:rsidR="00C47BCA" w:rsidRDefault="00C47BCA">
      <w:pPr>
        <w:spacing w:line="480" w:lineRule="auto"/>
        <w:rPr>
          <w:rFonts w:ascii="方正仿宋_GBK" w:eastAsia="方正仿宋_GBK"/>
          <w:sz w:val="28"/>
          <w:szCs w:val="28"/>
        </w:rPr>
      </w:pPr>
    </w:p>
    <w:p w:rsidR="00C47BCA" w:rsidRDefault="00C47BCA">
      <w:pPr>
        <w:spacing w:line="480" w:lineRule="auto"/>
        <w:rPr>
          <w:rFonts w:ascii="方正仿宋_GBK" w:eastAsia="方正仿宋_GBK"/>
          <w:sz w:val="28"/>
          <w:szCs w:val="28"/>
        </w:rPr>
      </w:pPr>
    </w:p>
    <w:p w:rsidR="00C47BCA" w:rsidRDefault="00C47BCA">
      <w:pPr>
        <w:spacing w:line="480" w:lineRule="auto"/>
        <w:rPr>
          <w:rFonts w:ascii="方正仿宋_GBK" w:eastAsia="方正仿宋_GBK"/>
          <w:sz w:val="28"/>
          <w:szCs w:val="28"/>
        </w:rPr>
      </w:pPr>
    </w:p>
    <w:p w:rsidR="00C47BCA" w:rsidRDefault="007904EC">
      <w:pPr>
        <w:spacing w:line="480" w:lineRule="auto"/>
        <w:jc w:val="center"/>
        <w:rPr>
          <w:rFonts w:ascii="方正仿宋_GBK" w:eastAsia="方正仿宋_GBK"/>
          <w:sz w:val="28"/>
          <w:szCs w:val="28"/>
        </w:rPr>
      </w:pPr>
      <w:r>
        <w:rPr>
          <w:rFonts w:ascii="方正仿宋_GBK" w:eastAsia="方正仿宋_GBK" w:hint="eastAsia"/>
          <w:sz w:val="28"/>
          <w:szCs w:val="28"/>
        </w:rPr>
        <w:t xml:space="preserve">                       承包人：</w:t>
      </w:r>
      <w:r>
        <w:rPr>
          <w:rFonts w:ascii="方正仿宋_GBK" w:eastAsia="方正仿宋_GBK" w:hint="eastAsia"/>
          <w:b/>
          <w:bCs/>
          <w:sz w:val="28"/>
          <w:szCs w:val="28"/>
          <w:u w:val="single"/>
        </w:rPr>
        <w:t>XXXXXXXXXXXX公司</w:t>
      </w:r>
      <w:r>
        <w:rPr>
          <w:rFonts w:ascii="方正仿宋_GBK" w:eastAsia="方正仿宋_GBK" w:hint="eastAsia"/>
          <w:sz w:val="28"/>
          <w:szCs w:val="28"/>
        </w:rPr>
        <w:t>（盖单位章）</w:t>
      </w:r>
    </w:p>
    <w:p w:rsidR="00C47BCA" w:rsidRDefault="007904EC">
      <w:pPr>
        <w:spacing w:line="480" w:lineRule="auto"/>
        <w:jc w:val="center"/>
        <w:rPr>
          <w:rFonts w:ascii="方正仿宋_GBK" w:eastAsia="方正仿宋_GBK"/>
          <w:sz w:val="28"/>
          <w:szCs w:val="28"/>
        </w:rPr>
      </w:pPr>
      <w:r>
        <w:rPr>
          <w:rFonts w:ascii="方正仿宋_GBK" w:eastAsia="方正仿宋_GBK" w:hint="eastAsia"/>
          <w:sz w:val="28"/>
          <w:szCs w:val="28"/>
        </w:rPr>
        <w:t xml:space="preserve"> 法定代表人：（职务）</w:t>
      </w:r>
    </w:p>
    <w:p w:rsidR="00C47BCA" w:rsidRDefault="007904EC">
      <w:pPr>
        <w:spacing w:line="480" w:lineRule="auto"/>
        <w:jc w:val="center"/>
        <w:rPr>
          <w:rFonts w:ascii="方正仿宋_GBK" w:eastAsia="方正仿宋_GBK"/>
          <w:sz w:val="28"/>
          <w:szCs w:val="28"/>
        </w:rPr>
      </w:pPr>
      <w:r>
        <w:rPr>
          <w:rFonts w:ascii="方正仿宋_GBK" w:eastAsia="方正仿宋_GBK" w:hint="eastAsia"/>
          <w:sz w:val="28"/>
          <w:szCs w:val="28"/>
        </w:rPr>
        <w:t xml:space="preserve">              （姓名）</w:t>
      </w:r>
    </w:p>
    <w:p w:rsidR="00C47BCA" w:rsidRDefault="007904EC">
      <w:pPr>
        <w:spacing w:line="480" w:lineRule="auto"/>
        <w:jc w:val="center"/>
        <w:rPr>
          <w:rFonts w:ascii="方正仿宋_GBK" w:eastAsia="方正仿宋_GBK"/>
          <w:sz w:val="28"/>
          <w:szCs w:val="28"/>
        </w:rPr>
      </w:pPr>
      <w:r>
        <w:rPr>
          <w:rFonts w:ascii="方正仿宋_GBK" w:eastAsia="方正仿宋_GBK" w:hint="eastAsia"/>
          <w:sz w:val="28"/>
          <w:szCs w:val="28"/>
        </w:rPr>
        <w:t xml:space="preserve">              （签字）</w:t>
      </w:r>
    </w:p>
    <w:p w:rsidR="00C47BCA" w:rsidRDefault="00C47BCA">
      <w:pPr>
        <w:spacing w:line="480" w:lineRule="auto"/>
        <w:rPr>
          <w:rFonts w:ascii="方正仿宋_GBK" w:eastAsia="方正仿宋_GBK"/>
          <w:sz w:val="28"/>
          <w:szCs w:val="28"/>
        </w:rPr>
      </w:pPr>
    </w:p>
    <w:p w:rsidR="00C47BCA" w:rsidRDefault="007904EC">
      <w:pPr>
        <w:spacing w:line="480" w:lineRule="auto"/>
        <w:jc w:val="right"/>
        <w:rPr>
          <w:rFonts w:ascii="方正仿宋_GBK" w:eastAsia="方正仿宋_GBK"/>
          <w:sz w:val="28"/>
          <w:szCs w:val="28"/>
        </w:rPr>
      </w:pPr>
      <w:r>
        <w:rPr>
          <w:rFonts w:ascii="方正仿宋_GBK" w:eastAsia="方正仿宋_GBK" w:hint="eastAsia"/>
          <w:sz w:val="28"/>
          <w:szCs w:val="28"/>
        </w:rPr>
        <w:t xml:space="preserve">     年     月      日</w:t>
      </w:r>
    </w:p>
    <w:p w:rsidR="00C47BCA" w:rsidRDefault="00C47BCA">
      <w:pPr>
        <w:pStyle w:val="Default"/>
      </w:pPr>
    </w:p>
    <w:p w:rsidR="00C47BCA" w:rsidRDefault="00C47BCA">
      <w:pPr>
        <w:pStyle w:val="Default"/>
      </w:pPr>
    </w:p>
    <w:p w:rsidR="00C47BCA" w:rsidRDefault="00C47BCA">
      <w:pPr>
        <w:pStyle w:val="Default"/>
      </w:pPr>
    </w:p>
    <w:p w:rsidR="00C47BCA" w:rsidRDefault="00C47BCA">
      <w:pPr>
        <w:pStyle w:val="Default"/>
      </w:pPr>
    </w:p>
    <w:p w:rsidR="00C47BCA" w:rsidRDefault="007904EC">
      <w:pPr>
        <w:spacing w:line="480" w:lineRule="auto"/>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lastRenderedPageBreak/>
        <w:t>履 约 担 保</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bCs/>
          <w:sz w:val="28"/>
          <w:szCs w:val="28"/>
        </w:rPr>
        <w:t>重庆市璧山区河边镇人民政府</w:t>
      </w:r>
      <w:r>
        <w:rPr>
          <w:rFonts w:ascii="方正仿宋_GBK" w:eastAsia="方正仿宋_GBK" w:hAnsi="宋体" w:cs="宋体" w:hint="eastAsia"/>
          <w:sz w:val="28"/>
          <w:szCs w:val="28"/>
        </w:rPr>
        <w:t>：</w:t>
      </w:r>
    </w:p>
    <w:p w:rsidR="00C47BCA" w:rsidRDefault="007904EC">
      <w:pPr>
        <w:spacing w:line="480" w:lineRule="auto"/>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鉴于</w:t>
      </w:r>
      <w:r>
        <w:rPr>
          <w:rFonts w:ascii="方正仿宋_GBK" w:eastAsia="方正仿宋_GBK" w:hAnsi="宋体" w:cs="宋体" w:hint="eastAsia"/>
          <w:bCs/>
          <w:sz w:val="28"/>
          <w:szCs w:val="28"/>
          <w:u w:val="single"/>
        </w:rPr>
        <w:t>重庆市璧山区河边镇人民政府</w:t>
      </w:r>
      <w:r>
        <w:rPr>
          <w:rFonts w:ascii="方正仿宋_GBK" w:eastAsia="方正仿宋_GBK" w:hAnsi="宋体" w:cs="宋体" w:hint="eastAsia"/>
          <w:sz w:val="28"/>
          <w:szCs w:val="28"/>
        </w:rPr>
        <w:t>（以下简称“发包人”）接受</w:t>
      </w:r>
      <w:r>
        <w:rPr>
          <w:rFonts w:ascii="方正仿宋_GBK" w:eastAsia="方正仿宋_GBK" w:hint="eastAsia"/>
          <w:bCs/>
          <w:sz w:val="28"/>
          <w:szCs w:val="28"/>
          <w:u w:val="single"/>
        </w:rPr>
        <w:t>XXXXXXXXXX公司</w:t>
      </w:r>
      <w:r>
        <w:rPr>
          <w:rFonts w:ascii="方正仿宋_GBK" w:eastAsia="方正仿宋_GBK" w:hAnsi="宋体" w:cs="宋体" w:hint="eastAsia"/>
          <w:sz w:val="28"/>
          <w:szCs w:val="28"/>
        </w:rPr>
        <w:t>（以下称“承包人”）于</w:t>
      </w:r>
      <w:r>
        <w:rPr>
          <w:rFonts w:ascii="方正仿宋_GBK" w:eastAsia="方正仿宋_GBK" w:hAnsi="宋体" w:cs="宋体" w:hint="eastAsia"/>
          <w:bCs/>
          <w:sz w:val="28"/>
          <w:szCs w:val="28"/>
          <w:u w:val="single"/>
        </w:rPr>
        <w:t xml:space="preserve"> 2023 </w:t>
      </w:r>
      <w:r>
        <w:rPr>
          <w:rFonts w:ascii="方正仿宋_GBK" w:eastAsia="方正仿宋_GBK" w:hAnsi="宋体" w:cs="宋体" w:hint="eastAsia"/>
          <w:bCs/>
          <w:sz w:val="28"/>
          <w:szCs w:val="28"/>
        </w:rPr>
        <w:t>年</w:t>
      </w:r>
      <w:r>
        <w:rPr>
          <w:rFonts w:ascii="方正仿宋_GBK" w:eastAsia="方正仿宋_GBK" w:hAnsi="宋体" w:cs="宋体" w:hint="eastAsia"/>
          <w:bCs/>
          <w:sz w:val="28"/>
          <w:szCs w:val="28"/>
          <w:u w:val="single"/>
        </w:rPr>
        <w:t xml:space="preserve"> 3 </w:t>
      </w:r>
      <w:r>
        <w:rPr>
          <w:rFonts w:ascii="方正仿宋_GBK" w:eastAsia="方正仿宋_GBK" w:hAnsi="宋体" w:cs="宋体" w:hint="eastAsia"/>
          <w:bCs/>
          <w:sz w:val="28"/>
          <w:szCs w:val="28"/>
        </w:rPr>
        <w:t>月</w:t>
      </w:r>
      <w:r>
        <w:rPr>
          <w:rFonts w:ascii="方正仿宋_GBK" w:eastAsia="方正仿宋_GBK" w:hAnsi="宋体" w:cs="宋体" w:hint="eastAsia"/>
          <w:bCs/>
          <w:sz w:val="28"/>
          <w:szCs w:val="28"/>
          <w:u w:val="single"/>
        </w:rPr>
        <w:t xml:space="preserve"> XX </w:t>
      </w:r>
      <w:r>
        <w:rPr>
          <w:rFonts w:ascii="方正仿宋_GBK" w:eastAsia="方正仿宋_GBK" w:hAnsi="宋体" w:cs="宋体" w:hint="eastAsia"/>
          <w:bCs/>
          <w:sz w:val="28"/>
          <w:szCs w:val="28"/>
        </w:rPr>
        <w:t>日</w:t>
      </w:r>
      <w:r>
        <w:rPr>
          <w:rFonts w:ascii="方正仿宋_GBK" w:eastAsia="方正仿宋_GBK" w:hAnsi="宋体" w:cs="宋体" w:hint="eastAsia"/>
          <w:sz w:val="28"/>
          <w:szCs w:val="28"/>
        </w:rPr>
        <w:t>参加</w:t>
      </w:r>
      <w:r>
        <w:rPr>
          <w:rFonts w:ascii="方正仿宋_GBK" w:eastAsia="方正仿宋_GBK" w:cs="方正小标宋_GBK" w:hint="eastAsia"/>
          <w:bCs/>
          <w:color w:val="000000"/>
          <w:kern w:val="0"/>
          <w:sz w:val="28"/>
          <w:szCs w:val="28"/>
          <w:u w:val="single"/>
          <w:shd w:val="clear" w:color="auto" w:fill="FFFFFF"/>
        </w:rPr>
        <w:t>璧山区河边镇魏永和屋前不稳定斜坡降险处置工程和璧山区河边镇浸口村5组七孔子危岩应急治理工程</w:t>
      </w:r>
      <w:r>
        <w:rPr>
          <w:rFonts w:ascii="方正仿宋_GBK" w:eastAsia="方正仿宋_GBK" w:hAnsi="宋体" w:cs="宋体" w:hint="eastAsia"/>
          <w:sz w:val="28"/>
          <w:szCs w:val="28"/>
        </w:rPr>
        <w:t>施工的抽选结果。我方愿意无条件地、不可撤销地就承包人履行与你方订立的合同，向你方提供履约担保及民工工资担保。</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1.履约担保金额人民币（大写）</w:t>
      </w:r>
      <w:r>
        <w:rPr>
          <w:rFonts w:ascii="方正仿宋_GBK" w:eastAsia="方正仿宋_GBK" w:hAnsi="宋体" w:cs="宋体" w:hint="eastAsia"/>
          <w:sz w:val="28"/>
          <w:szCs w:val="28"/>
          <w:u w:val="single"/>
        </w:rPr>
        <w:t xml:space="preserve">        整</w:t>
      </w:r>
      <w:r>
        <w:rPr>
          <w:rFonts w:ascii="方正仿宋_GBK" w:eastAsia="方正仿宋_GBK" w:hAnsi="宋体" w:cs="宋体" w:hint="eastAsia"/>
          <w:sz w:val="28"/>
          <w:szCs w:val="28"/>
        </w:rPr>
        <w:t>（</w:t>
      </w:r>
      <w:r>
        <w:rPr>
          <w:rFonts w:ascii="宋体" w:eastAsia="方正仿宋_GBK" w:hAnsi="宋体" w:cs="宋体" w:hint="eastAsia"/>
          <w:sz w:val="28"/>
          <w:szCs w:val="28"/>
        </w:rPr>
        <w:t>¥</w:t>
      </w:r>
      <w:r>
        <w:rPr>
          <w:rFonts w:ascii="方正仿宋_GBK" w:eastAsia="方正仿宋_GBK" w:hAnsi="宋体" w:cs="宋体" w:hint="eastAsia"/>
          <w:sz w:val="28"/>
          <w:szCs w:val="28"/>
        </w:rPr>
        <w:t xml:space="preserve">     元）。</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2.民工工资保证金（大写）</w:t>
      </w:r>
      <w:r>
        <w:rPr>
          <w:rFonts w:ascii="方正仿宋_GBK" w:eastAsia="方正仿宋_GBK" w:hAnsi="宋体" w:cs="宋体" w:hint="eastAsia"/>
          <w:sz w:val="28"/>
          <w:szCs w:val="28"/>
          <w:u w:val="single"/>
        </w:rPr>
        <w:t xml:space="preserve">      整</w:t>
      </w:r>
      <w:r>
        <w:rPr>
          <w:rFonts w:ascii="方正仿宋_GBK" w:eastAsia="方正仿宋_GBK" w:hAnsi="宋体" w:cs="宋体" w:hint="eastAsia"/>
          <w:sz w:val="28"/>
          <w:szCs w:val="28"/>
        </w:rPr>
        <w:t>（</w:t>
      </w:r>
      <w:r>
        <w:rPr>
          <w:rFonts w:ascii="宋体" w:eastAsia="方正仿宋_GBK" w:hAnsi="宋体" w:cs="宋体" w:hint="eastAsia"/>
          <w:sz w:val="28"/>
          <w:szCs w:val="28"/>
        </w:rPr>
        <w:t>¥</w:t>
      </w:r>
      <w:r>
        <w:rPr>
          <w:rFonts w:ascii="方正仿宋_GBK" w:eastAsia="方正仿宋_GBK" w:hAnsi="宋体" w:cs="宋体" w:hint="eastAsia"/>
          <w:sz w:val="28"/>
          <w:szCs w:val="28"/>
        </w:rPr>
        <w:t xml:space="preserve">     元）</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3.担保有效期自发包人与承包人签订的合同生效之日起至发包人签发工程接收交工验收证书之日止。</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4.在本担保有效期内，因承包人违反合同约定的义务给你方造成经济损失时，我方在收到你方以书面形式提出的在担保金额内的赔偿要求后，在7天内无条件支付，无须你方出具证明或陈述理由。</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 xml:space="preserve">                 担 保 人：</w:t>
      </w:r>
      <w:r>
        <w:rPr>
          <w:rFonts w:ascii="方正仿宋_GBK" w:eastAsia="方正仿宋_GBK" w:hint="eastAsia"/>
          <w:bCs/>
          <w:sz w:val="28"/>
          <w:szCs w:val="28"/>
          <w:u w:val="single"/>
        </w:rPr>
        <w:t>XXXXXXXXXXXX公司</w:t>
      </w:r>
      <w:r>
        <w:rPr>
          <w:rFonts w:ascii="方正仿宋_GBK" w:eastAsia="方正仿宋_GBK" w:hAnsi="宋体" w:cs="宋体" w:hint="eastAsia"/>
          <w:sz w:val="28"/>
          <w:szCs w:val="28"/>
        </w:rPr>
        <w:t>（盖单位章）</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 xml:space="preserve">                 法定代表人或其委托代理人：      （签字）</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 xml:space="preserve">                              地    址：                              </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 xml:space="preserve">                              邮政编码：                              </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 xml:space="preserve">                              电    话：                              </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 xml:space="preserve">                              传    真：                              </w:t>
      </w:r>
    </w:p>
    <w:p w:rsidR="00C47BCA" w:rsidRDefault="007904EC">
      <w:pPr>
        <w:spacing w:line="480" w:lineRule="auto"/>
        <w:rPr>
          <w:rFonts w:ascii="方正仿宋_GBK" w:eastAsia="方正仿宋_GBK"/>
          <w:sz w:val="28"/>
          <w:szCs w:val="28"/>
        </w:rPr>
      </w:pPr>
      <w:r>
        <w:rPr>
          <w:rFonts w:ascii="方正仿宋_GBK" w:eastAsia="方正仿宋_GBK" w:hAnsi="宋体" w:cs="宋体" w:hint="eastAsia"/>
          <w:sz w:val="28"/>
          <w:szCs w:val="28"/>
        </w:rPr>
        <w:t xml:space="preserve">                                                年    月    日</w:t>
      </w:r>
    </w:p>
    <w:sectPr w:rsidR="00C47BCA" w:rsidSect="00C47BCA">
      <w:footerReference w:type="default" r:id="rId7"/>
      <w:pgSz w:w="11906" w:h="16838"/>
      <w:pgMar w:top="1440" w:right="1417" w:bottom="1247"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442" w:rsidRDefault="00EC2442" w:rsidP="00C47BCA">
      <w:r>
        <w:separator/>
      </w:r>
    </w:p>
  </w:endnote>
  <w:endnote w:type="continuationSeparator" w:id="1">
    <w:p w:rsidR="00EC2442" w:rsidRDefault="00EC2442" w:rsidP="00C47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CA" w:rsidRDefault="003C375A">
    <w:pPr>
      <w:pStyle w:val="a5"/>
      <w:rPr>
        <w:b/>
        <w:sz w:val="18"/>
        <w:szCs w:val="18"/>
      </w:rPr>
    </w:pPr>
    <w:r>
      <w:rPr>
        <w:b/>
        <w:sz w:val="18"/>
        <w:szCs w:val="18"/>
      </w:rPr>
      <w:fldChar w:fldCharType="begin"/>
    </w:r>
    <w:r w:rsidR="007904EC">
      <w:rPr>
        <w:b/>
        <w:sz w:val="18"/>
        <w:szCs w:val="18"/>
      </w:rPr>
      <w:instrText>PAGE</w:instrText>
    </w:r>
    <w:r>
      <w:rPr>
        <w:b/>
        <w:sz w:val="18"/>
        <w:szCs w:val="18"/>
      </w:rPr>
      <w:fldChar w:fldCharType="separate"/>
    </w:r>
    <w:r w:rsidR="008C0394">
      <w:rPr>
        <w:b/>
        <w:noProof/>
        <w:sz w:val="18"/>
        <w:szCs w:val="18"/>
      </w:rPr>
      <w:t>12</w:t>
    </w:r>
    <w:r>
      <w:rPr>
        <w:b/>
        <w:sz w:val="18"/>
        <w:szCs w:val="18"/>
      </w:rPr>
      <w:fldChar w:fldCharType="end"/>
    </w:r>
    <w:r w:rsidR="007904EC">
      <w:rPr>
        <w:sz w:val="18"/>
        <w:szCs w:val="18"/>
        <w:lang w:val="zh-CN"/>
      </w:rPr>
      <w:t xml:space="preserve"> / </w:t>
    </w:r>
    <w:r>
      <w:rPr>
        <w:b/>
        <w:sz w:val="18"/>
        <w:szCs w:val="18"/>
      </w:rPr>
      <w:fldChar w:fldCharType="begin"/>
    </w:r>
    <w:r w:rsidR="007904EC">
      <w:rPr>
        <w:b/>
        <w:sz w:val="18"/>
        <w:szCs w:val="18"/>
      </w:rPr>
      <w:instrText>NUMPAGES</w:instrText>
    </w:r>
    <w:r>
      <w:rPr>
        <w:b/>
        <w:sz w:val="18"/>
        <w:szCs w:val="18"/>
      </w:rPr>
      <w:fldChar w:fldCharType="separate"/>
    </w:r>
    <w:r w:rsidR="008C0394">
      <w:rPr>
        <w:b/>
        <w:noProof/>
        <w:sz w:val="18"/>
        <w:szCs w:val="18"/>
      </w:rPr>
      <w:t>13</w:t>
    </w:r>
    <w:r>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442" w:rsidRDefault="00EC2442" w:rsidP="00C47BCA">
      <w:r>
        <w:separator/>
      </w:r>
    </w:p>
  </w:footnote>
  <w:footnote w:type="continuationSeparator" w:id="1">
    <w:p w:rsidR="00EC2442" w:rsidRDefault="00EC2442" w:rsidP="00C47B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8175B"/>
    <w:multiLevelType w:val="singleLevel"/>
    <w:tmpl w:val="6278175B"/>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Y4NDlmNGU0YWYzNTcxN2RiMTY4ZTZiZDUwZGZhODAifQ=="/>
  </w:docVars>
  <w:rsids>
    <w:rsidRoot w:val="009D2891"/>
    <w:rsid w:val="0006693E"/>
    <w:rsid w:val="000A237C"/>
    <w:rsid w:val="000F23F6"/>
    <w:rsid w:val="000F4EA1"/>
    <w:rsid w:val="0013045F"/>
    <w:rsid w:val="001318E3"/>
    <w:rsid w:val="00131D47"/>
    <w:rsid w:val="00154DE3"/>
    <w:rsid w:val="00161485"/>
    <w:rsid w:val="00165C94"/>
    <w:rsid w:val="001A4FBC"/>
    <w:rsid w:val="001C6C71"/>
    <w:rsid w:val="001D71F1"/>
    <w:rsid w:val="001E6945"/>
    <w:rsid w:val="001F2D2C"/>
    <w:rsid w:val="002067D6"/>
    <w:rsid w:val="002520D3"/>
    <w:rsid w:val="00283562"/>
    <w:rsid w:val="002A6581"/>
    <w:rsid w:val="002B67C9"/>
    <w:rsid w:val="002C4DE8"/>
    <w:rsid w:val="003609A4"/>
    <w:rsid w:val="003955B0"/>
    <w:rsid w:val="003C375A"/>
    <w:rsid w:val="003D4A4D"/>
    <w:rsid w:val="003F356D"/>
    <w:rsid w:val="00431E26"/>
    <w:rsid w:val="004517C6"/>
    <w:rsid w:val="004D4B86"/>
    <w:rsid w:val="004E6628"/>
    <w:rsid w:val="00504F8A"/>
    <w:rsid w:val="0052374C"/>
    <w:rsid w:val="005511CC"/>
    <w:rsid w:val="005F03C7"/>
    <w:rsid w:val="00616916"/>
    <w:rsid w:val="00647E2B"/>
    <w:rsid w:val="00694AB8"/>
    <w:rsid w:val="006A3C38"/>
    <w:rsid w:val="006C6A2C"/>
    <w:rsid w:val="006D355C"/>
    <w:rsid w:val="00714D95"/>
    <w:rsid w:val="0073288F"/>
    <w:rsid w:val="00735FCB"/>
    <w:rsid w:val="007904EC"/>
    <w:rsid w:val="007A65E6"/>
    <w:rsid w:val="007E7CD1"/>
    <w:rsid w:val="0080259D"/>
    <w:rsid w:val="00893251"/>
    <w:rsid w:val="00895D7A"/>
    <w:rsid w:val="008B0B7A"/>
    <w:rsid w:val="008B3468"/>
    <w:rsid w:val="008C0394"/>
    <w:rsid w:val="008D622E"/>
    <w:rsid w:val="009A6485"/>
    <w:rsid w:val="009D2891"/>
    <w:rsid w:val="009E52E6"/>
    <w:rsid w:val="009F70BE"/>
    <w:rsid w:val="00A156C4"/>
    <w:rsid w:val="00A8329F"/>
    <w:rsid w:val="00A871D2"/>
    <w:rsid w:val="00B6764A"/>
    <w:rsid w:val="00BA18C3"/>
    <w:rsid w:val="00BC6AD2"/>
    <w:rsid w:val="00BE6299"/>
    <w:rsid w:val="00BF4527"/>
    <w:rsid w:val="00C115DF"/>
    <w:rsid w:val="00C14A68"/>
    <w:rsid w:val="00C26E6A"/>
    <w:rsid w:val="00C47BCA"/>
    <w:rsid w:val="00C555B9"/>
    <w:rsid w:val="00C63977"/>
    <w:rsid w:val="00C7409E"/>
    <w:rsid w:val="00CE4423"/>
    <w:rsid w:val="00D20FB5"/>
    <w:rsid w:val="00D40EC5"/>
    <w:rsid w:val="00D623BC"/>
    <w:rsid w:val="00D851AA"/>
    <w:rsid w:val="00D953FC"/>
    <w:rsid w:val="00DA5749"/>
    <w:rsid w:val="00DD45C8"/>
    <w:rsid w:val="00DE0E46"/>
    <w:rsid w:val="00DE750D"/>
    <w:rsid w:val="00E264CA"/>
    <w:rsid w:val="00E44267"/>
    <w:rsid w:val="00E61804"/>
    <w:rsid w:val="00E71D2E"/>
    <w:rsid w:val="00E86555"/>
    <w:rsid w:val="00E86955"/>
    <w:rsid w:val="00E917A8"/>
    <w:rsid w:val="00EC2442"/>
    <w:rsid w:val="00EF3F6F"/>
    <w:rsid w:val="00F30D41"/>
    <w:rsid w:val="00FA3F65"/>
    <w:rsid w:val="132D4986"/>
    <w:rsid w:val="13707B64"/>
    <w:rsid w:val="1A4A4BA1"/>
    <w:rsid w:val="30A50233"/>
    <w:rsid w:val="320F1296"/>
    <w:rsid w:val="3A1310F1"/>
    <w:rsid w:val="3B3B0EB0"/>
    <w:rsid w:val="4CAD400D"/>
    <w:rsid w:val="6B2458A6"/>
    <w:rsid w:val="6D3424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uiPriority="99" w:qFormat="1"/>
    <w:lsdException w:name="Followed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C47B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47BCA"/>
    <w:pPr>
      <w:widowControl w:val="0"/>
      <w:autoSpaceDE w:val="0"/>
      <w:autoSpaceDN w:val="0"/>
      <w:adjustRightInd w:val="0"/>
    </w:pPr>
    <w:rPr>
      <w:rFonts w:ascii="宋体" w:hAnsi="Calibri" w:cs="宋体"/>
      <w:color w:val="000000"/>
      <w:sz w:val="24"/>
      <w:szCs w:val="24"/>
    </w:rPr>
  </w:style>
  <w:style w:type="paragraph" w:styleId="a3">
    <w:name w:val="annotation text"/>
    <w:basedOn w:val="a"/>
    <w:link w:val="Char1"/>
    <w:qFormat/>
    <w:rsid w:val="00C47BCA"/>
    <w:pPr>
      <w:widowControl/>
      <w:jc w:val="left"/>
    </w:pPr>
    <w:rPr>
      <w:rFonts w:ascii="宋体" w:hAnsi="宋体" w:cs="宋体"/>
      <w:sz w:val="24"/>
      <w:lang w:eastAsia="en-US"/>
    </w:rPr>
  </w:style>
  <w:style w:type="paragraph" w:styleId="a4">
    <w:name w:val="Body Text Indent"/>
    <w:basedOn w:val="a"/>
    <w:link w:val="Char"/>
    <w:qFormat/>
    <w:rsid w:val="00C47BCA"/>
    <w:pPr>
      <w:spacing w:line="360" w:lineRule="auto"/>
      <w:ind w:firstLineChars="200" w:firstLine="480"/>
    </w:pPr>
    <w:rPr>
      <w:rFonts w:eastAsia="仿宋_GB2312"/>
      <w:sz w:val="24"/>
    </w:rPr>
  </w:style>
  <w:style w:type="paragraph" w:styleId="a5">
    <w:name w:val="Plain Text"/>
    <w:link w:val="Char0"/>
    <w:qFormat/>
    <w:rsid w:val="00C47BCA"/>
    <w:pPr>
      <w:widowControl w:val="0"/>
      <w:jc w:val="both"/>
    </w:pPr>
    <w:rPr>
      <w:rFonts w:ascii="宋体" w:hAnsi="宋体" w:cs="宋体"/>
      <w:color w:val="000000"/>
      <w:kern w:val="2"/>
      <w:sz w:val="21"/>
      <w:szCs w:val="21"/>
      <w:u w:color="000000"/>
    </w:rPr>
  </w:style>
  <w:style w:type="paragraph" w:styleId="a6">
    <w:name w:val="footer"/>
    <w:basedOn w:val="a"/>
    <w:link w:val="Char2"/>
    <w:uiPriority w:val="99"/>
    <w:qFormat/>
    <w:rsid w:val="00C47BCA"/>
    <w:pPr>
      <w:tabs>
        <w:tab w:val="center" w:pos="4153"/>
        <w:tab w:val="right" w:pos="8306"/>
      </w:tabs>
      <w:snapToGrid w:val="0"/>
      <w:jc w:val="left"/>
    </w:pPr>
    <w:rPr>
      <w:rFonts w:ascii="Calibri" w:hAnsi="Calibri" w:cs="宋体"/>
      <w:sz w:val="18"/>
      <w:szCs w:val="18"/>
    </w:rPr>
  </w:style>
  <w:style w:type="paragraph" w:styleId="a7">
    <w:name w:val="header"/>
    <w:basedOn w:val="a"/>
    <w:link w:val="Char3"/>
    <w:uiPriority w:val="99"/>
    <w:qFormat/>
    <w:rsid w:val="00C47BCA"/>
    <w:pPr>
      <w:pBdr>
        <w:bottom w:val="single" w:sz="6" w:space="1" w:color="auto"/>
      </w:pBdr>
      <w:tabs>
        <w:tab w:val="center" w:pos="4153"/>
        <w:tab w:val="right" w:pos="8306"/>
      </w:tabs>
      <w:snapToGrid w:val="0"/>
      <w:jc w:val="center"/>
    </w:pPr>
    <w:rPr>
      <w:rFonts w:ascii="Calibri" w:hAnsi="Calibri" w:cs="宋体"/>
      <w:sz w:val="18"/>
      <w:szCs w:val="18"/>
    </w:rPr>
  </w:style>
  <w:style w:type="paragraph" w:styleId="a8">
    <w:name w:val="Normal (Web)"/>
    <w:basedOn w:val="a"/>
    <w:uiPriority w:val="99"/>
    <w:qFormat/>
    <w:rsid w:val="00C47BCA"/>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C47BCA"/>
    <w:rPr>
      <w:b/>
      <w:bCs/>
    </w:rPr>
  </w:style>
  <w:style w:type="character" w:styleId="aa">
    <w:name w:val="FollowedHyperlink"/>
    <w:basedOn w:val="a0"/>
    <w:uiPriority w:val="99"/>
    <w:qFormat/>
    <w:rsid w:val="00C47BCA"/>
    <w:rPr>
      <w:color w:val="666666"/>
      <w:u w:val="none"/>
    </w:rPr>
  </w:style>
  <w:style w:type="character" w:styleId="ab">
    <w:name w:val="Hyperlink"/>
    <w:basedOn w:val="a0"/>
    <w:uiPriority w:val="99"/>
    <w:qFormat/>
    <w:rsid w:val="00C47BCA"/>
    <w:rPr>
      <w:color w:val="666666"/>
      <w:u w:val="none"/>
    </w:rPr>
  </w:style>
  <w:style w:type="character" w:customStyle="1" w:styleId="Char3">
    <w:name w:val="页眉 Char"/>
    <w:basedOn w:val="a0"/>
    <w:link w:val="a7"/>
    <w:uiPriority w:val="99"/>
    <w:qFormat/>
    <w:rsid w:val="00C47BCA"/>
    <w:rPr>
      <w:sz w:val="18"/>
      <w:szCs w:val="18"/>
    </w:rPr>
  </w:style>
  <w:style w:type="character" w:customStyle="1" w:styleId="Char2">
    <w:name w:val="页脚 Char"/>
    <w:basedOn w:val="a0"/>
    <w:link w:val="a6"/>
    <w:uiPriority w:val="99"/>
    <w:qFormat/>
    <w:rsid w:val="00C47BCA"/>
    <w:rPr>
      <w:sz w:val="18"/>
      <w:szCs w:val="18"/>
    </w:rPr>
  </w:style>
  <w:style w:type="character" w:customStyle="1" w:styleId="Char">
    <w:name w:val="正文文本缩进 Char"/>
    <w:basedOn w:val="a0"/>
    <w:link w:val="a4"/>
    <w:qFormat/>
    <w:rsid w:val="00C47BCA"/>
    <w:rPr>
      <w:rFonts w:ascii="Times New Roman" w:eastAsia="仿宋_GB2312" w:hAnsi="Times New Roman" w:cs="Times New Roman"/>
      <w:sz w:val="24"/>
      <w:szCs w:val="24"/>
    </w:rPr>
  </w:style>
  <w:style w:type="character" w:customStyle="1" w:styleId="Char4">
    <w:name w:val="批注文字 Char"/>
    <w:basedOn w:val="a0"/>
    <w:link w:val="a3"/>
    <w:qFormat/>
    <w:rsid w:val="00C47BCA"/>
    <w:rPr>
      <w:rFonts w:ascii="宋体" w:hAnsi="宋体"/>
      <w:sz w:val="24"/>
      <w:szCs w:val="24"/>
      <w:lang w:eastAsia="en-US"/>
    </w:rPr>
  </w:style>
  <w:style w:type="character" w:customStyle="1" w:styleId="Char1">
    <w:name w:val="批注文字 Char1"/>
    <w:basedOn w:val="a0"/>
    <w:link w:val="a3"/>
    <w:uiPriority w:val="99"/>
    <w:qFormat/>
    <w:rsid w:val="00C47BCA"/>
    <w:rPr>
      <w:rFonts w:ascii="Times New Roman" w:eastAsia="宋体" w:hAnsi="Times New Roman" w:cs="Times New Roman"/>
      <w:szCs w:val="24"/>
    </w:rPr>
  </w:style>
  <w:style w:type="character" w:customStyle="1" w:styleId="Char0">
    <w:name w:val="纯文本 Char"/>
    <w:basedOn w:val="a0"/>
    <w:link w:val="a5"/>
    <w:qFormat/>
    <w:rsid w:val="00C47BCA"/>
    <w:rPr>
      <w:rFonts w:ascii="宋体" w:eastAsia="宋体" w:hAnsi="宋体" w:cs="宋体"/>
      <w:color w:val="000000"/>
      <w:szCs w:val="21"/>
      <w:u w:color="000000"/>
    </w:rPr>
  </w:style>
  <w:style w:type="character" w:customStyle="1" w:styleId="con-all2">
    <w:name w:val="con-all2"/>
    <w:basedOn w:val="a0"/>
    <w:qFormat/>
    <w:rsid w:val="00C47B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1031</Words>
  <Characters>5880</Characters>
  <Application>Microsoft Office Word</Application>
  <DocSecurity>0</DocSecurity>
  <Lines>49</Lines>
  <Paragraphs>13</Paragraphs>
  <ScaleCrop>false</ScaleCrop>
  <Company>微软中国</Company>
  <LinksUpToDate>false</LinksUpToDate>
  <CharactersWithSpaces>6898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122</cp:revision>
  <cp:lastPrinted>2019-09-19T06:45:00Z</cp:lastPrinted>
  <dcterms:created xsi:type="dcterms:W3CDTF">2017-08-31T07:02:00Z</dcterms:created>
  <dcterms:modified xsi:type="dcterms:W3CDTF">2023-03-20T00:17:00Z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1B7352519DFD4F72B3A8E30DD8F6BB39</vt:lpwstr>
  </property>
</Properties>
</file>