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1A" w:rsidRDefault="00D1561A">
      <w:pPr>
        <w:spacing w:line="600" w:lineRule="exact"/>
        <w:jc w:val="center"/>
        <w:rPr>
          <w:rFonts w:ascii="方正小标宋_GBK" w:eastAsia="方正小标宋_GBK"/>
          <w:sz w:val="44"/>
          <w:szCs w:val="44"/>
        </w:rPr>
      </w:pPr>
      <w:r w:rsidRPr="00D1561A">
        <w:rPr>
          <w:rFonts w:ascii="方正小标宋_GBK" w:eastAsia="方正小标宋_GBK" w:hint="eastAsia"/>
          <w:sz w:val="44"/>
          <w:szCs w:val="44"/>
        </w:rPr>
        <w:t>梅江河、高洞河</w:t>
      </w:r>
      <w:r w:rsidR="00144B96">
        <w:rPr>
          <w:rFonts w:ascii="方正小标宋_GBK" w:eastAsia="方正小标宋_GBK" w:hint="eastAsia"/>
          <w:sz w:val="44"/>
          <w:szCs w:val="44"/>
        </w:rPr>
        <w:t>(</w:t>
      </w:r>
      <w:r w:rsidRPr="00D1561A">
        <w:rPr>
          <w:rFonts w:ascii="方正小标宋_GBK" w:eastAsia="方正小标宋_GBK" w:hint="eastAsia"/>
          <w:sz w:val="44"/>
          <w:szCs w:val="44"/>
        </w:rPr>
        <w:t>丁家街道段</w:t>
      </w:r>
      <w:r w:rsidR="00144B96">
        <w:rPr>
          <w:rFonts w:ascii="方正小标宋_GBK" w:eastAsia="方正小标宋_GBK" w:hint="eastAsia"/>
          <w:sz w:val="44"/>
          <w:szCs w:val="44"/>
        </w:rPr>
        <w:t>)</w:t>
      </w:r>
    </w:p>
    <w:p w:rsidR="009C79A1" w:rsidRDefault="00D1561A">
      <w:pPr>
        <w:spacing w:line="600" w:lineRule="exact"/>
        <w:jc w:val="center"/>
        <w:rPr>
          <w:rFonts w:ascii="方正小标宋_GBK" w:eastAsia="方正小标宋_GBK"/>
          <w:sz w:val="44"/>
          <w:szCs w:val="44"/>
        </w:rPr>
      </w:pPr>
      <w:r w:rsidRPr="00D1561A">
        <w:rPr>
          <w:rFonts w:ascii="方正小标宋_GBK" w:eastAsia="方正小标宋_GBK" w:hint="eastAsia"/>
          <w:sz w:val="44"/>
          <w:szCs w:val="44"/>
        </w:rPr>
        <w:t>水生态修复保护工程</w:t>
      </w:r>
      <w:r w:rsidR="00735733">
        <w:rPr>
          <w:rFonts w:ascii="方正小标宋_GBK" w:eastAsia="方正小标宋_GBK" w:hint="eastAsia"/>
          <w:sz w:val="44"/>
          <w:szCs w:val="44"/>
        </w:rPr>
        <w:t>项目</w:t>
      </w:r>
    </w:p>
    <w:p w:rsidR="009C79A1" w:rsidRDefault="00735733">
      <w:pPr>
        <w:spacing w:line="600" w:lineRule="exact"/>
        <w:jc w:val="center"/>
        <w:rPr>
          <w:rFonts w:ascii="方正小标宋_GBK" w:eastAsia="方正小标宋_GBK"/>
          <w:sz w:val="44"/>
          <w:szCs w:val="44"/>
        </w:rPr>
      </w:pPr>
      <w:r>
        <w:rPr>
          <w:rFonts w:ascii="方正小标宋_GBK" w:eastAsia="方正小标宋_GBK" w:hint="eastAsia"/>
          <w:sz w:val="44"/>
          <w:szCs w:val="44"/>
        </w:rPr>
        <w:t>基本情况</w:t>
      </w:r>
    </w:p>
    <w:p w:rsidR="009C79A1" w:rsidRDefault="009C79A1"/>
    <w:p w:rsidR="009C79A1" w:rsidRDefault="00735733">
      <w:pPr>
        <w:widowControl/>
        <w:shd w:val="clear" w:color="auto" w:fill="FFFFFF"/>
        <w:spacing w:line="570" w:lineRule="exact"/>
        <w:ind w:firstLineChars="200" w:firstLine="640"/>
        <w:rPr>
          <w:color w:val="000000"/>
          <w:kern w:val="0"/>
          <w:shd w:val="clear" w:color="auto" w:fill="FFFFFF"/>
        </w:rPr>
      </w:pPr>
      <w:r>
        <w:rPr>
          <w:rFonts w:hint="eastAsia"/>
          <w:color w:val="000000"/>
          <w:kern w:val="0"/>
          <w:shd w:val="clear" w:color="auto" w:fill="FFFFFF"/>
        </w:rPr>
        <w:t>一、项目基本情况</w:t>
      </w:r>
    </w:p>
    <w:p w:rsidR="00ED0E54" w:rsidRDefault="0048726F">
      <w:pPr>
        <w:widowControl/>
        <w:shd w:val="clear" w:color="auto" w:fill="FFFFFF"/>
        <w:spacing w:line="570" w:lineRule="exact"/>
        <w:ind w:firstLineChars="200" w:firstLine="640"/>
      </w:pPr>
      <w:r w:rsidRPr="0048726F">
        <w:rPr>
          <w:rFonts w:hint="eastAsia"/>
        </w:rPr>
        <w:t>丁家街道梅江河、高洞河</w:t>
      </w:r>
      <w:r w:rsidR="00144B96">
        <w:rPr>
          <w:rFonts w:hint="eastAsia"/>
        </w:rPr>
        <w:t>(</w:t>
      </w:r>
      <w:r w:rsidRPr="0048726F">
        <w:rPr>
          <w:rFonts w:hint="eastAsia"/>
        </w:rPr>
        <w:t>丁家街道段</w:t>
      </w:r>
      <w:r w:rsidR="00144B96">
        <w:rPr>
          <w:rFonts w:hint="eastAsia"/>
        </w:rPr>
        <w:t>)</w:t>
      </w:r>
      <w:r w:rsidRPr="0048726F">
        <w:rPr>
          <w:rFonts w:hint="eastAsia"/>
        </w:rPr>
        <w:t>水生态修复保护工程项目主要</w:t>
      </w:r>
      <w:r>
        <w:rPr>
          <w:rFonts w:hint="eastAsia"/>
        </w:rPr>
        <w:t>是</w:t>
      </w:r>
      <w:r>
        <w:t>在梅江河、高洞河丁家段开展生态修复工作，其主要工程</w:t>
      </w:r>
      <w:r w:rsidRPr="0048726F">
        <w:rPr>
          <w:rFonts w:hint="eastAsia"/>
        </w:rPr>
        <w:t>包括</w:t>
      </w:r>
      <w:r w:rsidR="00127583">
        <w:rPr>
          <w:rFonts w:hint="eastAsia"/>
        </w:rPr>
        <w:t>梅江河</w:t>
      </w:r>
      <w:r w:rsidR="00127583">
        <w:t>、高洞河清漂</w:t>
      </w:r>
      <w:r w:rsidR="00127583">
        <w:rPr>
          <w:rFonts w:hint="eastAsia"/>
        </w:rPr>
        <w:t>20</w:t>
      </w:r>
      <w:r w:rsidR="00127583">
        <w:rPr>
          <w:rFonts w:hint="eastAsia"/>
        </w:rPr>
        <w:t>公里</w:t>
      </w:r>
      <w:r w:rsidR="00127583">
        <w:t>、砍伐倒伏物</w:t>
      </w:r>
      <w:r w:rsidR="00127583">
        <w:rPr>
          <w:rFonts w:hint="eastAsia"/>
        </w:rPr>
        <w:t>10</w:t>
      </w:r>
      <w:r w:rsidR="00127583">
        <w:rPr>
          <w:rFonts w:hint="eastAsia"/>
        </w:rPr>
        <w:t>处</w:t>
      </w:r>
      <w:r w:rsidR="00127583">
        <w:t>以上，</w:t>
      </w:r>
      <w:r w:rsidRPr="0048726F">
        <w:rPr>
          <w:rFonts w:hint="eastAsia"/>
        </w:rPr>
        <w:t>高洞河上游三五水库（饮用水库）尾部建设水生植物浮床</w:t>
      </w:r>
      <w:r w:rsidR="00ED0E54">
        <w:rPr>
          <w:rFonts w:hint="eastAsia"/>
        </w:rPr>
        <w:t>、</w:t>
      </w:r>
      <w:r w:rsidRPr="0048726F">
        <w:rPr>
          <w:rFonts w:hint="eastAsia"/>
        </w:rPr>
        <w:t>入库支流旁</w:t>
      </w:r>
      <w:r w:rsidRPr="0048726F">
        <w:rPr>
          <w:rFonts w:hint="eastAsia"/>
        </w:rPr>
        <w:t>1</w:t>
      </w:r>
      <w:r w:rsidRPr="0048726F">
        <w:rPr>
          <w:rFonts w:hint="eastAsia"/>
        </w:rPr>
        <w:t>个堰塘和</w:t>
      </w:r>
      <w:r w:rsidRPr="0048726F">
        <w:rPr>
          <w:rFonts w:hint="eastAsia"/>
        </w:rPr>
        <w:t>2</w:t>
      </w:r>
      <w:r w:rsidR="00ED0E54">
        <w:rPr>
          <w:rFonts w:hint="eastAsia"/>
        </w:rPr>
        <w:t>个蓄水池清淤</w:t>
      </w:r>
      <w:r w:rsidR="00127583">
        <w:rPr>
          <w:rFonts w:hint="eastAsia"/>
        </w:rPr>
        <w:t>，</w:t>
      </w:r>
      <w:r w:rsidRPr="0048726F">
        <w:rPr>
          <w:rFonts w:hint="eastAsia"/>
        </w:rPr>
        <w:t>邓家河沟丁家段</w:t>
      </w:r>
      <w:r w:rsidRPr="0048726F">
        <w:rPr>
          <w:rFonts w:hint="eastAsia"/>
        </w:rPr>
        <w:t>300</w:t>
      </w:r>
      <w:r w:rsidRPr="0048726F">
        <w:rPr>
          <w:rFonts w:hint="eastAsia"/>
        </w:rPr>
        <w:t>米清淤</w:t>
      </w:r>
      <w:r w:rsidR="00ED0E54">
        <w:rPr>
          <w:rFonts w:hint="eastAsia"/>
        </w:rPr>
        <w:t>、</w:t>
      </w:r>
      <w:r w:rsidRPr="0048726F">
        <w:rPr>
          <w:rFonts w:hint="eastAsia"/>
        </w:rPr>
        <w:t>堰口恢复及安装简易生态基流调节设施</w:t>
      </w:r>
      <w:r w:rsidRPr="0048726F">
        <w:rPr>
          <w:rFonts w:hint="eastAsia"/>
        </w:rPr>
        <w:t>1</w:t>
      </w:r>
      <w:r w:rsidR="00ED0E54">
        <w:rPr>
          <w:rFonts w:hint="eastAsia"/>
        </w:rPr>
        <w:t>套</w:t>
      </w:r>
      <w:r w:rsidRPr="0048726F">
        <w:rPr>
          <w:rFonts w:hint="eastAsia"/>
        </w:rPr>
        <w:t>等。</w:t>
      </w:r>
      <w:bookmarkStart w:id="0" w:name="_GoBack"/>
      <w:bookmarkEnd w:id="0"/>
    </w:p>
    <w:p w:rsidR="009C79A1" w:rsidRDefault="00735733">
      <w:pPr>
        <w:widowControl/>
        <w:shd w:val="clear" w:color="auto" w:fill="FFFFFF"/>
        <w:spacing w:line="570" w:lineRule="exact"/>
        <w:ind w:firstLineChars="200" w:firstLine="640"/>
        <w:rPr>
          <w:color w:val="000000"/>
          <w:kern w:val="0"/>
          <w:shd w:val="clear" w:color="auto" w:fill="FFFFFF"/>
        </w:rPr>
      </w:pPr>
      <w:r>
        <w:rPr>
          <w:rFonts w:hint="eastAsia"/>
          <w:color w:val="000000"/>
          <w:kern w:val="0"/>
          <w:shd w:val="clear" w:color="auto" w:fill="FFFFFF"/>
        </w:rPr>
        <w:t>二、审核依据</w:t>
      </w:r>
    </w:p>
    <w:p w:rsidR="009C79A1" w:rsidRDefault="00735733">
      <w:pPr>
        <w:spacing w:line="570" w:lineRule="exact"/>
        <w:ind w:firstLineChars="200" w:firstLine="640"/>
        <w:rPr>
          <w:color w:val="000000"/>
          <w:kern w:val="0"/>
          <w:shd w:val="clear" w:color="auto" w:fill="FFFFFF"/>
        </w:rPr>
      </w:pPr>
      <w:r>
        <w:rPr>
          <w:rFonts w:hint="eastAsia"/>
          <w:color w:val="000000"/>
          <w:kern w:val="0"/>
          <w:shd w:val="clear" w:color="auto" w:fill="FFFFFF"/>
        </w:rPr>
        <w:t>（一）《工程造价咨询业务操作指导规程》（中价协〔</w:t>
      </w:r>
      <w:r>
        <w:rPr>
          <w:rFonts w:hint="eastAsia"/>
          <w:color w:val="000000"/>
          <w:kern w:val="0"/>
          <w:shd w:val="clear" w:color="auto" w:fill="FFFFFF"/>
        </w:rPr>
        <w:t>2002</w:t>
      </w:r>
      <w:r>
        <w:rPr>
          <w:rFonts w:hint="eastAsia"/>
          <w:color w:val="000000"/>
          <w:kern w:val="0"/>
          <w:shd w:val="clear" w:color="auto" w:fill="FFFFFF"/>
        </w:rPr>
        <w:t>〕第</w:t>
      </w:r>
      <w:r>
        <w:rPr>
          <w:rFonts w:hint="eastAsia"/>
          <w:color w:val="000000"/>
          <w:kern w:val="0"/>
          <w:shd w:val="clear" w:color="auto" w:fill="FFFFFF"/>
        </w:rPr>
        <w:t>016</w:t>
      </w:r>
      <w:r>
        <w:rPr>
          <w:rFonts w:hint="eastAsia"/>
          <w:color w:val="000000"/>
          <w:kern w:val="0"/>
          <w:shd w:val="clear" w:color="auto" w:fill="FFFFFF"/>
        </w:rPr>
        <w:t>号）；</w:t>
      </w:r>
    </w:p>
    <w:p w:rsidR="009C79A1" w:rsidRDefault="00735733">
      <w:pPr>
        <w:spacing w:line="570" w:lineRule="exact"/>
        <w:ind w:firstLineChars="200" w:firstLine="640"/>
        <w:rPr>
          <w:color w:val="000000"/>
          <w:kern w:val="0"/>
          <w:shd w:val="clear" w:color="auto" w:fill="FFFFFF"/>
        </w:rPr>
      </w:pPr>
      <w:r>
        <w:rPr>
          <w:rFonts w:hint="eastAsia"/>
          <w:color w:val="000000"/>
          <w:kern w:val="0"/>
          <w:shd w:val="clear" w:color="auto" w:fill="FFFFFF"/>
        </w:rPr>
        <w:t>（二）丁家街道与预算审核单位签订的《建设工程造价咨询合同》；</w:t>
      </w:r>
    </w:p>
    <w:p w:rsidR="009C79A1" w:rsidRDefault="00735733">
      <w:pPr>
        <w:spacing w:line="570" w:lineRule="exact"/>
        <w:ind w:firstLineChars="200" w:firstLine="640"/>
        <w:rPr>
          <w:color w:val="000000"/>
          <w:kern w:val="0"/>
          <w:shd w:val="clear" w:color="auto" w:fill="FFFFFF"/>
        </w:rPr>
      </w:pPr>
      <w:r>
        <w:rPr>
          <w:rFonts w:hint="eastAsia"/>
          <w:color w:val="000000"/>
          <w:kern w:val="0"/>
          <w:shd w:val="clear" w:color="auto" w:fill="FFFFFF"/>
        </w:rPr>
        <w:t>（三）国家有关法律、法规、行业标准及规范；</w:t>
      </w:r>
    </w:p>
    <w:p w:rsidR="009C79A1" w:rsidRDefault="00735733">
      <w:pPr>
        <w:spacing w:line="570" w:lineRule="exact"/>
        <w:ind w:firstLineChars="200" w:firstLine="640"/>
        <w:rPr>
          <w:color w:val="000000"/>
          <w:kern w:val="0"/>
          <w:shd w:val="clear" w:color="auto" w:fill="FFFFFF"/>
        </w:rPr>
      </w:pPr>
      <w:r>
        <w:rPr>
          <w:rFonts w:hint="eastAsia"/>
          <w:color w:val="000000"/>
          <w:kern w:val="0"/>
          <w:shd w:val="clear" w:color="auto" w:fill="FFFFFF"/>
        </w:rPr>
        <w:t>（四）丁家街道提供资料：丁家街道</w:t>
      </w:r>
      <w:r w:rsidR="00144B96" w:rsidRPr="0048726F">
        <w:rPr>
          <w:rFonts w:hint="eastAsia"/>
        </w:rPr>
        <w:t>梅江河、高洞河</w:t>
      </w:r>
      <w:r w:rsidR="00144B96">
        <w:rPr>
          <w:rFonts w:hint="eastAsia"/>
        </w:rPr>
        <w:t>(</w:t>
      </w:r>
      <w:r w:rsidR="00144B96" w:rsidRPr="0048726F">
        <w:rPr>
          <w:rFonts w:hint="eastAsia"/>
        </w:rPr>
        <w:t>丁家街道段</w:t>
      </w:r>
      <w:r w:rsidR="00144B96">
        <w:rPr>
          <w:rFonts w:hint="eastAsia"/>
        </w:rPr>
        <w:t>)</w:t>
      </w:r>
      <w:r w:rsidR="00144B96" w:rsidRPr="0048726F">
        <w:rPr>
          <w:rFonts w:hint="eastAsia"/>
        </w:rPr>
        <w:t>水生态修复保护工程</w:t>
      </w:r>
      <w:r>
        <w:rPr>
          <w:rFonts w:hint="eastAsia"/>
          <w:color w:val="000000"/>
          <w:kern w:val="0"/>
          <w:shd w:val="clear" w:color="auto" w:fill="FFFFFF"/>
        </w:rPr>
        <w:t>建设项目预算审核资料（其中包括本项目预算书及其相关内容）。</w:t>
      </w:r>
    </w:p>
    <w:p w:rsidR="009C79A1" w:rsidRDefault="00735733">
      <w:pPr>
        <w:spacing w:line="570" w:lineRule="exact"/>
        <w:ind w:firstLineChars="200" w:firstLine="640"/>
        <w:rPr>
          <w:color w:val="000000"/>
          <w:kern w:val="0"/>
          <w:shd w:val="clear" w:color="auto" w:fill="FFFFFF"/>
        </w:rPr>
      </w:pPr>
      <w:r>
        <w:rPr>
          <w:rFonts w:hint="eastAsia"/>
          <w:color w:val="000000"/>
          <w:kern w:val="0"/>
          <w:shd w:val="clear" w:color="auto" w:fill="FFFFFF"/>
        </w:rPr>
        <w:t>（五）工程计价和取费</w:t>
      </w:r>
    </w:p>
    <w:p w:rsidR="009C79A1" w:rsidRDefault="00735733">
      <w:pPr>
        <w:spacing w:line="570" w:lineRule="exact"/>
        <w:ind w:firstLineChars="200" w:firstLine="640"/>
        <w:rPr>
          <w:color w:val="000000"/>
          <w:kern w:val="0"/>
          <w:shd w:val="clear" w:color="auto" w:fill="FFFFFF"/>
        </w:rPr>
      </w:pPr>
      <w:r>
        <w:rPr>
          <w:rFonts w:hint="eastAsia"/>
          <w:color w:val="000000"/>
          <w:kern w:val="0"/>
          <w:shd w:val="clear" w:color="auto" w:fill="FFFFFF"/>
        </w:rPr>
        <w:t>《建设工程工程量清单计价规范》（</w:t>
      </w:r>
      <w:r>
        <w:rPr>
          <w:rFonts w:hint="eastAsia"/>
          <w:color w:val="000000"/>
          <w:kern w:val="0"/>
          <w:shd w:val="clear" w:color="auto" w:fill="FFFFFF"/>
        </w:rPr>
        <w:t>GB50500</w:t>
      </w:r>
      <w:r>
        <w:rPr>
          <w:rFonts w:hint="eastAsia"/>
          <w:color w:val="000000"/>
          <w:kern w:val="0"/>
          <w:shd w:val="clear" w:color="auto" w:fill="FFFFFF"/>
        </w:rPr>
        <w:t>－</w:t>
      </w:r>
      <w:r>
        <w:rPr>
          <w:rFonts w:hint="eastAsia"/>
          <w:color w:val="000000"/>
          <w:kern w:val="0"/>
          <w:shd w:val="clear" w:color="auto" w:fill="FFFFFF"/>
        </w:rPr>
        <w:t>2013</w:t>
      </w:r>
      <w:r>
        <w:rPr>
          <w:rFonts w:hint="eastAsia"/>
          <w:color w:val="000000"/>
          <w:kern w:val="0"/>
          <w:shd w:val="clear" w:color="auto" w:fill="FFFFFF"/>
        </w:rPr>
        <w:t>）、《重</w:t>
      </w:r>
      <w:r>
        <w:rPr>
          <w:rFonts w:hint="eastAsia"/>
          <w:color w:val="000000"/>
          <w:kern w:val="0"/>
          <w:shd w:val="clear" w:color="auto" w:fill="FFFFFF"/>
        </w:rPr>
        <w:lastRenderedPageBreak/>
        <w:t>庆市建设工</w:t>
      </w:r>
      <w:r w:rsidR="00144B96" w:rsidRPr="00144B96">
        <w:rPr>
          <w:rFonts w:hint="eastAsia"/>
          <w:color w:val="000000"/>
          <w:kern w:val="0"/>
          <w:shd w:val="clear" w:color="auto" w:fill="FFFFFF"/>
        </w:rPr>
        <w:t>程</w:t>
      </w:r>
      <w:r>
        <w:rPr>
          <w:rFonts w:hint="eastAsia"/>
          <w:color w:val="000000"/>
          <w:kern w:val="0"/>
          <w:shd w:val="clear" w:color="auto" w:fill="FFFFFF"/>
        </w:rPr>
        <w:t>工程量清单计价规则》（</w:t>
      </w:r>
      <w:r>
        <w:rPr>
          <w:rFonts w:hint="eastAsia"/>
          <w:color w:val="000000"/>
          <w:kern w:val="0"/>
          <w:shd w:val="clear" w:color="auto" w:fill="FFFFFF"/>
        </w:rPr>
        <w:t>CQJJGZ</w:t>
      </w:r>
      <w:r>
        <w:rPr>
          <w:rFonts w:hint="eastAsia"/>
          <w:color w:val="000000"/>
          <w:kern w:val="0"/>
          <w:shd w:val="clear" w:color="auto" w:fill="FFFFFF"/>
        </w:rPr>
        <w:t>－</w:t>
      </w:r>
      <w:r>
        <w:rPr>
          <w:rFonts w:hint="eastAsia"/>
          <w:color w:val="000000"/>
          <w:kern w:val="0"/>
          <w:shd w:val="clear" w:color="auto" w:fill="FFFFFF"/>
        </w:rPr>
        <w:t>2013</w:t>
      </w:r>
      <w:r w:rsidR="00144B96">
        <w:rPr>
          <w:rFonts w:hint="eastAsia"/>
          <w:color w:val="000000"/>
          <w:kern w:val="0"/>
          <w:shd w:val="clear" w:color="auto" w:fill="FFFFFF"/>
        </w:rPr>
        <w:t>）、《</w:t>
      </w:r>
      <w:r>
        <w:rPr>
          <w:rFonts w:hint="eastAsia"/>
          <w:color w:val="000000"/>
          <w:kern w:val="0"/>
          <w:shd w:val="clear" w:color="auto" w:fill="FFFFFF"/>
        </w:rPr>
        <w:t>重庆市建设工程工程量计算规则》（</w:t>
      </w:r>
      <w:r>
        <w:rPr>
          <w:rFonts w:hint="eastAsia"/>
          <w:color w:val="000000"/>
          <w:kern w:val="0"/>
          <w:shd w:val="clear" w:color="auto" w:fill="FFFFFF"/>
        </w:rPr>
        <w:t>CQJLGZ</w:t>
      </w:r>
      <w:r>
        <w:rPr>
          <w:rFonts w:hint="eastAsia"/>
          <w:color w:val="000000"/>
          <w:kern w:val="0"/>
          <w:shd w:val="clear" w:color="auto" w:fill="FFFFFF"/>
        </w:rPr>
        <w:t>－</w:t>
      </w:r>
      <w:r>
        <w:rPr>
          <w:rFonts w:hint="eastAsia"/>
          <w:color w:val="000000"/>
          <w:kern w:val="0"/>
          <w:shd w:val="clear" w:color="auto" w:fill="FFFFFF"/>
        </w:rPr>
        <w:t>2013</w:t>
      </w:r>
      <w:r>
        <w:rPr>
          <w:rFonts w:hint="eastAsia"/>
          <w:color w:val="000000"/>
          <w:kern w:val="0"/>
          <w:shd w:val="clear" w:color="auto" w:fill="FFFFFF"/>
        </w:rPr>
        <w:t>）、按照</w:t>
      </w:r>
      <w:r>
        <w:rPr>
          <w:rFonts w:hint="eastAsia"/>
          <w:color w:val="000000"/>
          <w:kern w:val="0"/>
          <w:shd w:val="clear" w:color="auto" w:fill="FFFFFF"/>
        </w:rPr>
        <w:t>2018</w:t>
      </w:r>
      <w:r>
        <w:rPr>
          <w:rFonts w:hint="eastAsia"/>
          <w:color w:val="000000"/>
          <w:kern w:val="0"/>
          <w:shd w:val="clear" w:color="auto" w:fill="FFFFFF"/>
        </w:rPr>
        <w:t>年《重庆市房屋建筑与装饰工程计价定额》（</w:t>
      </w:r>
      <w:r>
        <w:rPr>
          <w:rFonts w:hint="eastAsia"/>
          <w:color w:val="000000"/>
          <w:kern w:val="0"/>
          <w:shd w:val="clear" w:color="auto" w:fill="FFFFFF"/>
        </w:rPr>
        <w:t>CQJZZSDE</w:t>
      </w:r>
      <w:r>
        <w:rPr>
          <w:rFonts w:hint="eastAsia"/>
          <w:color w:val="000000"/>
          <w:kern w:val="0"/>
          <w:shd w:val="clear" w:color="auto" w:fill="FFFFFF"/>
        </w:rPr>
        <w:t>－</w:t>
      </w:r>
      <w:r>
        <w:rPr>
          <w:rFonts w:hint="eastAsia"/>
          <w:color w:val="000000"/>
          <w:kern w:val="0"/>
          <w:shd w:val="clear" w:color="auto" w:fill="FFFFFF"/>
        </w:rPr>
        <w:t>2018</w:t>
      </w:r>
      <w:r>
        <w:rPr>
          <w:rFonts w:hint="eastAsia"/>
          <w:color w:val="000000"/>
          <w:kern w:val="0"/>
          <w:shd w:val="clear" w:color="auto" w:fill="FFFFFF"/>
        </w:rPr>
        <w:t>）、《重庆市通用安装工程计价定额》（</w:t>
      </w:r>
      <w:r>
        <w:rPr>
          <w:rFonts w:hint="eastAsia"/>
          <w:color w:val="000000"/>
          <w:kern w:val="0"/>
          <w:shd w:val="clear" w:color="auto" w:fill="FFFFFF"/>
        </w:rPr>
        <w:t>CQAZDE</w:t>
      </w:r>
      <w:r>
        <w:rPr>
          <w:rFonts w:hint="eastAsia"/>
          <w:color w:val="000000"/>
          <w:kern w:val="0"/>
          <w:shd w:val="clear" w:color="auto" w:fill="FFFFFF"/>
        </w:rPr>
        <w:t>－</w:t>
      </w:r>
      <w:r>
        <w:rPr>
          <w:rFonts w:hint="eastAsia"/>
          <w:color w:val="000000"/>
          <w:kern w:val="0"/>
          <w:shd w:val="clear" w:color="auto" w:fill="FFFFFF"/>
        </w:rPr>
        <w:t>2018)</w:t>
      </w:r>
      <w:r>
        <w:rPr>
          <w:rFonts w:hint="eastAsia"/>
          <w:color w:val="000000"/>
          <w:kern w:val="0"/>
          <w:shd w:val="clear" w:color="auto" w:fill="FFFFFF"/>
        </w:rPr>
        <w:t>、《重庆市市政工程计价定额》（</w:t>
      </w:r>
      <w:r w:rsidR="00144B96">
        <w:rPr>
          <w:rFonts w:hint="eastAsia"/>
          <w:color w:val="000000"/>
          <w:kern w:val="0"/>
          <w:shd w:val="clear" w:color="auto" w:fill="FFFFFF"/>
        </w:rPr>
        <w:t>CQSZDE</w:t>
      </w:r>
      <w:r>
        <w:rPr>
          <w:rFonts w:hint="eastAsia"/>
          <w:color w:val="000000"/>
          <w:kern w:val="0"/>
          <w:shd w:val="clear" w:color="auto" w:fill="FFFFFF"/>
        </w:rPr>
        <w:t>－</w:t>
      </w:r>
      <w:r>
        <w:rPr>
          <w:rFonts w:hint="eastAsia"/>
          <w:color w:val="000000"/>
          <w:kern w:val="0"/>
          <w:shd w:val="clear" w:color="auto" w:fill="FFFFFF"/>
        </w:rPr>
        <w:t>2018</w:t>
      </w:r>
      <w:r>
        <w:rPr>
          <w:rFonts w:hint="eastAsia"/>
          <w:color w:val="000000"/>
          <w:kern w:val="0"/>
          <w:shd w:val="clear" w:color="auto" w:fill="FFFFFF"/>
        </w:rPr>
        <w:t>）、《重庆市房屋修缮工程计</w:t>
      </w:r>
      <w:r>
        <w:rPr>
          <w:rFonts w:hint="eastAsia"/>
          <w:color w:val="000000"/>
          <w:kern w:val="0"/>
          <w:shd w:val="clear" w:color="auto" w:fill="FFFFFF"/>
        </w:rPr>
        <w:t> </w:t>
      </w:r>
      <w:r>
        <w:rPr>
          <w:rFonts w:hint="eastAsia"/>
          <w:color w:val="000000"/>
          <w:kern w:val="0"/>
          <w:shd w:val="clear" w:color="auto" w:fill="FFFFFF"/>
        </w:rPr>
        <w:t>价定额》（</w:t>
      </w:r>
      <w:r>
        <w:rPr>
          <w:rFonts w:hint="eastAsia"/>
          <w:color w:val="000000"/>
          <w:kern w:val="0"/>
          <w:shd w:val="clear" w:color="auto" w:fill="FFFFFF"/>
        </w:rPr>
        <w:t>CQXSDE</w:t>
      </w:r>
      <w:r>
        <w:rPr>
          <w:rFonts w:hint="eastAsia"/>
          <w:color w:val="000000"/>
          <w:kern w:val="0"/>
          <w:shd w:val="clear" w:color="auto" w:fill="FFFFFF"/>
        </w:rPr>
        <w:t>－</w:t>
      </w:r>
      <w:r>
        <w:rPr>
          <w:rFonts w:hint="eastAsia"/>
          <w:color w:val="000000"/>
          <w:kern w:val="0"/>
          <w:shd w:val="clear" w:color="auto" w:fill="FFFFFF"/>
        </w:rPr>
        <w:t>2018</w:t>
      </w:r>
      <w:r>
        <w:rPr>
          <w:rFonts w:hint="eastAsia"/>
          <w:color w:val="000000"/>
          <w:kern w:val="0"/>
          <w:shd w:val="clear" w:color="auto" w:fill="FFFFFF"/>
        </w:rPr>
        <w:t>）、和《重庆市建设工程施工机械台班定额》（</w:t>
      </w:r>
      <w:r>
        <w:rPr>
          <w:rFonts w:hint="eastAsia"/>
          <w:color w:val="000000"/>
          <w:kern w:val="0"/>
          <w:shd w:val="clear" w:color="auto" w:fill="FFFFFF"/>
        </w:rPr>
        <w:t>CQJXDE</w:t>
      </w:r>
      <w:r>
        <w:rPr>
          <w:rFonts w:hint="eastAsia"/>
          <w:color w:val="000000"/>
          <w:kern w:val="0"/>
          <w:shd w:val="clear" w:color="auto" w:fill="FFFFFF"/>
        </w:rPr>
        <w:t>－</w:t>
      </w:r>
      <w:r>
        <w:rPr>
          <w:rFonts w:hint="eastAsia"/>
          <w:color w:val="000000"/>
          <w:kern w:val="0"/>
          <w:shd w:val="clear" w:color="auto" w:fill="FFFFFF"/>
        </w:rPr>
        <w:t>2018</w:t>
      </w:r>
      <w:r>
        <w:rPr>
          <w:rFonts w:hint="eastAsia"/>
          <w:color w:val="000000"/>
          <w:kern w:val="0"/>
          <w:shd w:val="clear" w:color="auto" w:fill="FFFFFF"/>
        </w:rPr>
        <w:t>）、《重庆市建设工程施工仪器仪表台班定额》（</w:t>
      </w:r>
      <w:r>
        <w:rPr>
          <w:rFonts w:hint="eastAsia"/>
          <w:color w:val="000000"/>
          <w:kern w:val="0"/>
          <w:shd w:val="clear" w:color="auto" w:fill="FFFFFF"/>
        </w:rPr>
        <w:t>CQYQYBDE</w:t>
      </w:r>
      <w:r>
        <w:rPr>
          <w:rFonts w:hint="eastAsia"/>
          <w:color w:val="000000"/>
          <w:kern w:val="0"/>
          <w:shd w:val="clear" w:color="auto" w:fill="FFFFFF"/>
        </w:rPr>
        <w:t>－</w:t>
      </w:r>
      <w:r>
        <w:rPr>
          <w:rFonts w:hint="eastAsia"/>
          <w:color w:val="000000"/>
          <w:kern w:val="0"/>
          <w:shd w:val="clear" w:color="auto" w:fill="FFFFFF"/>
        </w:rPr>
        <w:t>2018</w:t>
      </w:r>
      <w:r>
        <w:rPr>
          <w:rFonts w:hint="eastAsia"/>
          <w:color w:val="000000"/>
          <w:kern w:val="0"/>
          <w:shd w:val="clear" w:color="auto" w:fill="FFFFFF"/>
        </w:rPr>
        <w:t>）、《重庆市建设工程混凝土及砂浆配合比表》（</w:t>
      </w:r>
      <w:r>
        <w:rPr>
          <w:rFonts w:hint="eastAsia"/>
          <w:color w:val="000000"/>
          <w:kern w:val="0"/>
          <w:shd w:val="clear" w:color="auto" w:fill="FFFFFF"/>
        </w:rPr>
        <w:t>CQPHBB</w:t>
      </w:r>
      <w:r>
        <w:rPr>
          <w:rFonts w:hint="eastAsia"/>
          <w:color w:val="000000"/>
          <w:kern w:val="0"/>
          <w:shd w:val="clear" w:color="auto" w:fill="FFFFFF"/>
        </w:rPr>
        <w:t>－</w:t>
      </w:r>
      <w:r>
        <w:rPr>
          <w:rFonts w:hint="eastAsia"/>
          <w:color w:val="000000"/>
          <w:kern w:val="0"/>
          <w:shd w:val="clear" w:color="auto" w:fill="FFFFFF"/>
        </w:rPr>
        <w:t>2018</w:t>
      </w:r>
      <w:r>
        <w:rPr>
          <w:rFonts w:hint="eastAsia"/>
          <w:color w:val="000000"/>
          <w:kern w:val="0"/>
          <w:shd w:val="clear" w:color="auto" w:fill="FFFFFF"/>
        </w:rPr>
        <w:t>）、《重庆市建设工程费用定额》（</w:t>
      </w:r>
      <w:r>
        <w:rPr>
          <w:rFonts w:hint="eastAsia"/>
          <w:color w:val="000000"/>
          <w:kern w:val="0"/>
          <w:shd w:val="clear" w:color="auto" w:fill="FFFFFF"/>
        </w:rPr>
        <w:t>CQFYDE</w:t>
      </w:r>
      <w:r>
        <w:rPr>
          <w:rFonts w:hint="eastAsia"/>
          <w:color w:val="000000"/>
          <w:kern w:val="0"/>
          <w:shd w:val="clear" w:color="auto" w:fill="FFFFFF"/>
        </w:rPr>
        <w:t>－</w:t>
      </w:r>
      <w:r>
        <w:rPr>
          <w:rFonts w:hint="eastAsia"/>
          <w:color w:val="000000"/>
          <w:kern w:val="0"/>
          <w:shd w:val="clear" w:color="auto" w:fill="FFFFFF"/>
        </w:rPr>
        <w:t>2018</w:t>
      </w:r>
      <w:r>
        <w:rPr>
          <w:rFonts w:hint="eastAsia"/>
          <w:color w:val="000000"/>
          <w:kern w:val="0"/>
          <w:shd w:val="clear" w:color="auto" w:fill="FFFFFF"/>
        </w:rPr>
        <w:t>）及相关配套文件的规定进行工程量清单组价，《重庆市城乡建设委员会关于建筑业营业税改增值税调整建设工程计价依据的通知》</w:t>
      </w:r>
      <w:r>
        <w:rPr>
          <w:rFonts w:hint="eastAsia"/>
          <w:color w:val="000000"/>
          <w:kern w:val="0"/>
          <w:shd w:val="clear" w:color="auto" w:fill="FFFFFF"/>
        </w:rPr>
        <w:t>(</w:t>
      </w:r>
      <w:r>
        <w:rPr>
          <w:rFonts w:hint="eastAsia"/>
          <w:color w:val="000000"/>
          <w:kern w:val="0"/>
          <w:shd w:val="clear" w:color="auto" w:fill="FFFFFF"/>
        </w:rPr>
        <w:t>渝建发</w:t>
      </w:r>
      <w:r w:rsidR="00144B96">
        <w:rPr>
          <w:rFonts w:hint="eastAsia"/>
          <w:color w:val="000000"/>
          <w:kern w:val="0"/>
          <w:shd w:val="clear" w:color="auto" w:fill="FFFFFF"/>
        </w:rPr>
        <w:t>(2019)</w:t>
      </w:r>
      <w:r>
        <w:rPr>
          <w:rFonts w:hint="eastAsia"/>
          <w:color w:val="000000"/>
          <w:kern w:val="0"/>
          <w:shd w:val="clear" w:color="auto" w:fill="FFFFFF"/>
        </w:rPr>
        <w:t>143</w:t>
      </w:r>
      <w:r>
        <w:rPr>
          <w:rFonts w:hint="eastAsia"/>
          <w:color w:val="000000"/>
          <w:kern w:val="0"/>
          <w:shd w:val="clear" w:color="auto" w:fill="FFFFFF"/>
        </w:rPr>
        <w:t>号</w:t>
      </w:r>
      <w:r>
        <w:rPr>
          <w:rFonts w:hint="eastAsia"/>
          <w:color w:val="000000"/>
          <w:kern w:val="0"/>
          <w:shd w:val="clear" w:color="auto" w:fill="FFFFFF"/>
        </w:rPr>
        <w:t>)</w:t>
      </w:r>
      <w:r>
        <w:rPr>
          <w:rFonts w:hint="eastAsia"/>
          <w:color w:val="000000"/>
          <w:kern w:val="0"/>
          <w:shd w:val="clear" w:color="auto" w:fill="FFFFFF"/>
        </w:rPr>
        <w:t>等相关配套文件。</w:t>
      </w:r>
    </w:p>
    <w:p w:rsidR="009C79A1" w:rsidRDefault="00735733">
      <w:pPr>
        <w:spacing w:line="570" w:lineRule="exact"/>
        <w:ind w:firstLineChars="200" w:firstLine="640"/>
      </w:pPr>
      <w:r>
        <w:t>三、相关问题说明</w:t>
      </w:r>
    </w:p>
    <w:p w:rsidR="009C79A1" w:rsidRDefault="00735733">
      <w:pPr>
        <w:spacing w:line="570" w:lineRule="exact"/>
        <w:ind w:firstLineChars="200" w:firstLine="640"/>
      </w:pPr>
      <w:r>
        <w:t>本项目所需费用审核范围包括《</w:t>
      </w:r>
      <w:r w:rsidR="00ED0E54" w:rsidRPr="0048726F">
        <w:rPr>
          <w:rFonts w:hint="eastAsia"/>
        </w:rPr>
        <w:t>丁家街道梅江河、高洞河丁家街道段水生态修复保护工程</w:t>
      </w:r>
      <w:r w:rsidR="00ED0E54">
        <w:rPr>
          <w:rFonts w:hint="eastAsia"/>
        </w:rPr>
        <w:t>项目</w:t>
      </w:r>
      <w:r>
        <w:rPr>
          <w:rFonts w:hint="eastAsia"/>
        </w:rPr>
        <w:t>预算清单</w:t>
      </w:r>
      <w:r>
        <w:t>》的全部内容。</w:t>
      </w:r>
    </w:p>
    <w:p w:rsidR="009C79A1" w:rsidRDefault="00735733">
      <w:pPr>
        <w:spacing w:line="570" w:lineRule="exact"/>
        <w:ind w:firstLineChars="200" w:firstLine="640"/>
      </w:pPr>
      <w:r>
        <w:t>四、</w:t>
      </w:r>
      <w:r>
        <w:rPr>
          <w:rFonts w:hint="eastAsia"/>
        </w:rPr>
        <w:t>本工程</w:t>
      </w:r>
      <w:r>
        <w:rPr>
          <w:rFonts w:ascii="方正仿宋_GBK" w:hAnsi="方正仿宋_GBK" w:cs="方正仿宋_GBK" w:hint="eastAsia"/>
          <w:color w:val="000000"/>
          <w:kern w:val="0"/>
          <w:sz w:val="30"/>
          <w:szCs w:val="30"/>
          <w:shd w:val="clear" w:color="auto" w:fill="FFFFFF"/>
        </w:rPr>
        <w:t>采取发包总价和清单综合单价双控的方式，发包总价</w:t>
      </w:r>
      <w:r w:rsidR="001C5C84">
        <w:rPr>
          <w:rFonts w:ascii="方正仿宋_GBK" w:hAnsi="方正仿宋_GBK" w:cs="方正仿宋_GBK"/>
          <w:color w:val="000000"/>
          <w:kern w:val="0"/>
          <w:sz w:val="30"/>
          <w:szCs w:val="30"/>
          <w:shd w:val="clear" w:color="auto" w:fill="FFFFFF"/>
        </w:rPr>
        <w:t>221745.00</w:t>
      </w:r>
      <w:r>
        <w:rPr>
          <w:rFonts w:ascii="方正仿宋_GBK" w:hAnsi="方正仿宋_GBK" w:cs="方正仿宋_GBK" w:hint="eastAsia"/>
          <w:color w:val="000000"/>
          <w:kern w:val="0"/>
          <w:sz w:val="30"/>
          <w:szCs w:val="30"/>
          <w:shd w:val="clear" w:color="auto" w:fill="FFFFFF"/>
        </w:rPr>
        <w:t>元。清单综合单价和其他以非综合单价表示的子项费用控制在</w:t>
      </w:r>
      <w:r w:rsidR="00FB75D7" w:rsidRPr="0048726F">
        <w:rPr>
          <w:rFonts w:hint="eastAsia"/>
        </w:rPr>
        <w:t>丁家街道梅江河、高洞河丁家街道段水生态修复保护工程</w:t>
      </w:r>
      <w:r w:rsidR="00FB75D7">
        <w:rPr>
          <w:rFonts w:hint="eastAsia"/>
        </w:rPr>
        <w:t>项目预算清单</w:t>
      </w:r>
      <w:r>
        <w:rPr>
          <w:rFonts w:ascii="方正仿宋_GBK" w:hAnsi="方正仿宋_GBK" w:cs="方正仿宋_GBK" w:hint="eastAsia"/>
          <w:color w:val="000000"/>
          <w:kern w:val="0"/>
          <w:sz w:val="30"/>
          <w:szCs w:val="30"/>
          <w:shd w:val="clear" w:color="auto" w:fill="FFFFFF"/>
        </w:rPr>
        <w:t>相关表格的相应单价和费率内。</w:t>
      </w:r>
      <w:r w:rsidR="00FB75D7">
        <w:rPr>
          <w:rFonts w:ascii="方正仿宋_GBK" w:hAnsi="方正仿宋_GBK" w:cs="方正仿宋_GBK" w:hint="eastAsia"/>
          <w:color w:val="000000"/>
          <w:kern w:val="0"/>
          <w:sz w:val="30"/>
          <w:szCs w:val="30"/>
          <w:shd w:val="clear" w:color="auto" w:fill="FFFFFF"/>
        </w:rPr>
        <w:t>实施地点自行勘查，</w:t>
      </w:r>
      <w:r>
        <w:t>最终投资额以中标单价和实施的合格工程量据实结算</w:t>
      </w:r>
      <w:r>
        <w:rPr>
          <w:rFonts w:hint="eastAsia"/>
        </w:rPr>
        <w:t>。</w:t>
      </w:r>
    </w:p>
    <w:p w:rsidR="009C79A1" w:rsidRDefault="00735733">
      <w:pPr>
        <w:snapToGrid w:val="0"/>
        <w:spacing w:line="570" w:lineRule="exact"/>
        <w:ind w:firstLineChars="200" w:firstLine="640"/>
        <w:rPr>
          <w:rFonts w:ascii="方正仿宋_GBK"/>
        </w:rPr>
      </w:pPr>
      <w:r>
        <w:t>五、</w:t>
      </w:r>
      <w:r>
        <w:rPr>
          <w:rFonts w:ascii="方正仿宋_GBK" w:hint="eastAsia"/>
          <w:color w:val="000000"/>
        </w:rPr>
        <w:t>本工程</w:t>
      </w:r>
      <w:r>
        <w:rPr>
          <w:rFonts w:ascii="方正仿宋_GBK" w:hint="eastAsia"/>
        </w:rPr>
        <w:t>最终结算金额按清单计价原则（清单计价原则为</w:t>
      </w:r>
      <w:r>
        <w:rPr>
          <w:rFonts w:ascii="方正仿宋_GBK" w:hint="eastAsia"/>
        </w:rPr>
        <w:lastRenderedPageBreak/>
        <w:t>以</w:t>
      </w:r>
      <w:r>
        <w:rPr>
          <w:rFonts w:ascii="方正仿宋_GBK" w:hint="eastAsia"/>
          <w:color w:val="000000"/>
        </w:rPr>
        <w:t>中标单价和实施的合格工程量据实计算）计算后并</w:t>
      </w:r>
      <w:r>
        <w:rPr>
          <w:rFonts w:ascii="方正仿宋_GBK" w:hint="eastAsia"/>
        </w:rPr>
        <w:t>总价下浮</w:t>
      </w:r>
      <w:r w:rsidR="001C5C84">
        <w:rPr>
          <w:rFonts w:ascii="方正仿宋_GBK"/>
        </w:rPr>
        <w:t>10</w:t>
      </w:r>
      <w:r>
        <w:rPr>
          <w:rFonts w:ascii="方正仿宋_GBK" w:hint="eastAsia"/>
        </w:rPr>
        <w:t>%进行确定。</w:t>
      </w:r>
    </w:p>
    <w:p w:rsidR="009C79A1" w:rsidRDefault="009C79A1">
      <w:pPr>
        <w:spacing w:line="570" w:lineRule="exact"/>
        <w:ind w:firstLineChars="200" w:firstLine="640"/>
        <w:rPr>
          <w:rFonts w:ascii="方正仿宋_GBK"/>
        </w:rPr>
      </w:pPr>
    </w:p>
    <w:p w:rsidR="00FB75D7" w:rsidRDefault="00FB75D7">
      <w:pPr>
        <w:spacing w:line="570" w:lineRule="exact"/>
        <w:ind w:firstLineChars="200" w:firstLine="640"/>
        <w:jc w:val="right"/>
        <w:rPr>
          <w:rFonts w:ascii="方正仿宋_GBK" w:hint="eastAsia"/>
        </w:rPr>
      </w:pPr>
    </w:p>
    <w:p w:rsidR="00FB75D7" w:rsidRDefault="00FB75D7">
      <w:pPr>
        <w:spacing w:line="570" w:lineRule="exact"/>
        <w:ind w:firstLineChars="200" w:firstLine="640"/>
        <w:jc w:val="right"/>
        <w:rPr>
          <w:rFonts w:ascii="方正仿宋_GBK" w:hint="eastAsia"/>
        </w:rPr>
      </w:pPr>
    </w:p>
    <w:p w:rsidR="00FB75D7" w:rsidRDefault="00FB75D7">
      <w:pPr>
        <w:spacing w:line="570" w:lineRule="exact"/>
        <w:ind w:firstLineChars="200" w:firstLine="640"/>
        <w:jc w:val="right"/>
        <w:rPr>
          <w:rFonts w:ascii="方正仿宋_GBK" w:hint="eastAsia"/>
        </w:rPr>
      </w:pPr>
    </w:p>
    <w:p w:rsidR="00FB75D7" w:rsidRDefault="00FB75D7">
      <w:pPr>
        <w:spacing w:line="570" w:lineRule="exact"/>
        <w:ind w:firstLineChars="200" w:firstLine="640"/>
        <w:jc w:val="right"/>
        <w:rPr>
          <w:rFonts w:ascii="方正仿宋_GBK" w:hint="eastAsia"/>
        </w:rPr>
      </w:pPr>
    </w:p>
    <w:p w:rsidR="00FB75D7" w:rsidRDefault="00FB75D7">
      <w:pPr>
        <w:spacing w:line="570" w:lineRule="exact"/>
        <w:ind w:firstLineChars="200" w:firstLine="640"/>
        <w:jc w:val="right"/>
        <w:rPr>
          <w:rFonts w:ascii="方正仿宋_GBK" w:hint="eastAsia"/>
        </w:rPr>
      </w:pPr>
    </w:p>
    <w:p w:rsidR="009C79A1" w:rsidRDefault="00735733">
      <w:pPr>
        <w:spacing w:line="570" w:lineRule="exact"/>
        <w:ind w:firstLineChars="200" w:firstLine="640"/>
        <w:jc w:val="right"/>
        <w:rPr>
          <w:rFonts w:ascii="方正仿宋_GBK"/>
        </w:rPr>
      </w:pPr>
      <w:r>
        <w:rPr>
          <w:rFonts w:ascii="方正仿宋_GBK" w:hint="eastAsia"/>
        </w:rPr>
        <w:t>重庆市璧山区人民政府丁家街道办事处</w:t>
      </w:r>
    </w:p>
    <w:p w:rsidR="009C79A1" w:rsidRDefault="00735733">
      <w:pPr>
        <w:wordWrap w:val="0"/>
        <w:spacing w:line="570" w:lineRule="exact"/>
        <w:ind w:firstLineChars="200" w:firstLine="640"/>
        <w:jc w:val="right"/>
      </w:pPr>
      <w:r>
        <w:rPr>
          <w:rFonts w:ascii="方正仿宋_GBK" w:hint="eastAsia"/>
        </w:rPr>
        <w:t>202</w:t>
      </w:r>
      <w:r w:rsidR="00FB75D7">
        <w:rPr>
          <w:rFonts w:ascii="方正仿宋_GBK" w:hint="eastAsia"/>
        </w:rPr>
        <w:t>3</w:t>
      </w:r>
      <w:r>
        <w:rPr>
          <w:rFonts w:ascii="方正仿宋_GBK" w:hint="eastAsia"/>
        </w:rPr>
        <w:t>年</w:t>
      </w:r>
      <w:r w:rsidR="001C5C84">
        <w:rPr>
          <w:rFonts w:ascii="方正仿宋_GBK"/>
        </w:rPr>
        <w:t>8</w:t>
      </w:r>
      <w:r>
        <w:rPr>
          <w:rFonts w:ascii="方正仿宋_GBK" w:hint="eastAsia"/>
        </w:rPr>
        <w:t xml:space="preserve">月2日         </w:t>
      </w:r>
    </w:p>
    <w:sectPr w:rsidR="009C79A1" w:rsidSect="000444BE">
      <w:footerReference w:type="even" r:id="rId7"/>
      <w:footerReference w:type="default" r:id="rId8"/>
      <w:pgSz w:w="11906" w:h="16838"/>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C1D" w:rsidRDefault="00B67C1D">
      <w:r>
        <w:separator/>
      </w:r>
    </w:p>
  </w:endnote>
  <w:endnote w:type="continuationSeparator" w:id="0">
    <w:p w:rsidR="00B67C1D" w:rsidRDefault="00B67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A1" w:rsidRDefault="00861EBB">
    <w:pPr>
      <w:pStyle w:val="a3"/>
    </w:pPr>
    <w:r>
      <w:rPr>
        <w:noProof/>
      </w:rPr>
      <w:pict>
        <v:shapetype id="_x0000_t202" coordsize="21600,21600" o:spt="202" path="m,l,21600r21600,l21600,xe">
          <v:stroke joinstyle="miter"/>
          <v:path gradientshapeok="t" o:connecttype="rect"/>
        </v:shapetype>
        <v:shape id="文本框 2" o:spid="_x0000_s4098" type="#_x0000_t202" style="position:absolute;margin-left:0;margin-top:0;width:77.25pt;height:18.3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" filled="f" fillcolor="white [3201]" stroked="f" strokeweight=".5pt">
          <v:textbox inset="0,0,0,0">
            <w:txbxContent>
              <w:p w:rsidR="009C79A1" w:rsidRDefault="00735733">
                <w:pPr>
                  <w:pStyle w:val="a3"/>
                  <w:ind w:firstLineChars="100" w:firstLine="280"/>
                  <w:rPr>
                    <w:sz w:val="28"/>
                    <w:szCs w:val="28"/>
                  </w:rPr>
                </w:pPr>
                <w:r>
                  <w:rPr>
                    <w:rFonts w:hint="eastAsia"/>
                    <w:sz w:val="28"/>
                    <w:szCs w:val="28"/>
                  </w:rPr>
                  <w:t>—</w:t>
                </w:r>
                <w:r>
                  <w:rPr>
                    <w:rFonts w:hint="eastAsia"/>
                    <w:sz w:val="28"/>
                    <w:szCs w:val="28"/>
                  </w:rPr>
                  <w:t xml:space="preserve"> </w:t>
                </w:r>
                <w:r w:rsidR="00861EBB">
                  <w:rPr>
                    <w:sz w:val="28"/>
                    <w:szCs w:val="28"/>
                  </w:rPr>
                  <w:fldChar w:fldCharType="begin"/>
                </w:r>
                <w:r>
                  <w:rPr>
                    <w:sz w:val="28"/>
                    <w:szCs w:val="28"/>
                  </w:rPr>
                  <w:instrText xml:space="preserve"> PAGE  \* MERGEFORMAT </w:instrText>
                </w:r>
                <w:r w:rsidR="00861EBB">
                  <w:rPr>
                    <w:sz w:val="28"/>
                    <w:szCs w:val="28"/>
                  </w:rPr>
                  <w:fldChar w:fldCharType="separate"/>
                </w:r>
                <w:r w:rsidR="00FB75D7">
                  <w:rPr>
                    <w:noProof/>
                    <w:sz w:val="28"/>
                    <w:szCs w:val="28"/>
                  </w:rPr>
                  <w:t>2</w:t>
                </w:r>
                <w:r w:rsidR="00861EBB">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A1" w:rsidRDefault="00861EBB">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373.15pt;margin-top:0;width:69.05pt;height:15.55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" filled="f" fillcolor="white [3201]" stroked="f" strokeweight=".5pt">
          <v:textbox inset="0,0,0,0">
            <w:txbxContent>
              <w:p w:rsidR="009C79A1" w:rsidRDefault="00735733">
                <w:pPr>
                  <w:pStyle w:val="a3"/>
                  <w:rPr>
                    <w:sz w:val="28"/>
                    <w:szCs w:val="28"/>
                  </w:rPr>
                </w:pPr>
                <w:r>
                  <w:rPr>
                    <w:rFonts w:hint="eastAsia"/>
                    <w:sz w:val="28"/>
                    <w:szCs w:val="28"/>
                  </w:rPr>
                  <w:t>—</w:t>
                </w:r>
                <w:r>
                  <w:rPr>
                    <w:rFonts w:hint="eastAsia"/>
                    <w:sz w:val="28"/>
                    <w:szCs w:val="28"/>
                  </w:rPr>
                  <w:t xml:space="preserve"> </w:t>
                </w:r>
                <w:r w:rsidR="00861EBB">
                  <w:rPr>
                    <w:sz w:val="28"/>
                    <w:szCs w:val="28"/>
                  </w:rPr>
                  <w:fldChar w:fldCharType="begin"/>
                </w:r>
                <w:r>
                  <w:rPr>
                    <w:sz w:val="28"/>
                    <w:szCs w:val="28"/>
                  </w:rPr>
                  <w:instrText xml:space="preserve"> PAGE  \* MERGEFORMAT </w:instrText>
                </w:r>
                <w:r w:rsidR="00861EBB">
                  <w:rPr>
                    <w:sz w:val="28"/>
                    <w:szCs w:val="28"/>
                  </w:rPr>
                  <w:fldChar w:fldCharType="separate"/>
                </w:r>
                <w:r w:rsidR="00FB75D7">
                  <w:rPr>
                    <w:noProof/>
                    <w:sz w:val="28"/>
                    <w:szCs w:val="28"/>
                  </w:rPr>
                  <w:t>3</w:t>
                </w:r>
                <w:r w:rsidR="00861EBB">
                  <w:rPr>
                    <w:sz w:val="28"/>
                    <w:szCs w:val="28"/>
                  </w:rPr>
                  <w:fldChar w:fldCharType="end"/>
                </w:r>
                <w:r>
                  <w:rPr>
                    <w:rFonts w:hint="eastAsia"/>
                    <w:sz w:val="28"/>
                    <w:szCs w:val="28"/>
                  </w:rPr>
                  <w:t xml:space="preserve"> </w:t>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C1D" w:rsidRDefault="00B67C1D">
      <w:r>
        <w:separator/>
      </w:r>
    </w:p>
  </w:footnote>
  <w:footnote w:type="continuationSeparator" w:id="0">
    <w:p w:rsidR="00B67C1D" w:rsidRDefault="00B67C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noPunctuationKerning/>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U5OGUwY2FmZTJhNjEwNmMyM2E0NzcwYzMxYTg4OTgifQ=="/>
  </w:docVars>
  <w:rsids>
    <w:rsidRoot w:val="004F67D9"/>
    <w:rsid w:val="000026E9"/>
    <w:rsid w:val="00015C54"/>
    <w:rsid w:val="00025C31"/>
    <w:rsid w:val="00043767"/>
    <w:rsid w:val="000444BE"/>
    <w:rsid w:val="00045BF5"/>
    <w:rsid w:val="0006621B"/>
    <w:rsid w:val="00076A7F"/>
    <w:rsid w:val="000A3A23"/>
    <w:rsid w:val="000B5C80"/>
    <w:rsid w:val="000C419F"/>
    <w:rsid w:val="000C6C22"/>
    <w:rsid w:val="000D5F97"/>
    <w:rsid w:val="000E7A8A"/>
    <w:rsid w:val="001117DB"/>
    <w:rsid w:val="00127583"/>
    <w:rsid w:val="00130637"/>
    <w:rsid w:val="00144B96"/>
    <w:rsid w:val="00144CA4"/>
    <w:rsid w:val="00157DCB"/>
    <w:rsid w:val="00160FA8"/>
    <w:rsid w:val="00161591"/>
    <w:rsid w:val="00184B19"/>
    <w:rsid w:val="001C5C84"/>
    <w:rsid w:val="001D21F9"/>
    <w:rsid w:val="001D501F"/>
    <w:rsid w:val="001E2328"/>
    <w:rsid w:val="00222B05"/>
    <w:rsid w:val="00230519"/>
    <w:rsid w:val="00246365"/>
    <w:rsid w:val="00256A21"/>
    <w:rsid w:val="00272685"/>
    <w:rsid w:val="00287A9A"/>
    <w:rsid w:val="00293042"/>
    <w:rsid w:val="002A6DB6"/>
    <w:rsid w:val="002B246A"/>
    <w:rsid w:val="002C4681"/>
    <w:rsid w:val="002C4ABB"/>
    <w:rsid w:val="002D39C9"/>
    <w:rsid w:val="002E6524"/>
    <w:rsid w:val="002F39D4"/>
    <w:rsid w:val="002F449C"/>
    <w:rsid w:val="002F4C94"/>
    <w:rsid w:val="002F5559"/>
    <w:rsid w:val="00333354"/>
    <w:rsid w:val="00351933"/>
    <w:rsid w:val="0036274E"/>
    <w:rsid w:val="003C6954"/>
    <w:rsid w:val="003D342A"/>
    <w:rsid w:val="003D3DE6"/>
    <w:rsid w:val="00414809"/>
    <w:rsid w:val="00433506"/>
    <w:rsid w:val="0048726F"/>
    <w:rsid w:val="004908EC"/>
    <w:rsid w:val="004A42F0"/>
    <w:rsid w:val="004B1ADB"/>
    <w:rsid w:val="004B2269"/>
    <w:rsid w:val="004E4E8C"/>
    <w:rsid w:val="004F0B22"/>
    <w:rsid w:val="004F67D9"/>
    <w:rsid w:val="00516194"/>
    <w:rsid w:val="00525EE9"/>
    <w:rsid w:val="00536EF8"/>
    <w:rsid w:val="0054503B"/>
    <w:rsid w:val="005521C2"/>
    <w:rsid w:val="00586346"/>
    <w:rsid w:val="005A0ED6"/>
    <w:rsid w:val="005B4B2C"/>
    <w:rsid w:val="005C007A"/>
    <w:rsid w:val="005F2E66"/>
    <w:rsid w:val="006246C8"/>
    <w:rsid w:val="006401F0"/>
    <w:rsid w:val="006545AE"/>
    <w:rsid w:val="00655286"/>
    <w:rsid w:val="006B4A4D"/>
    <w:rsid w:val="006C1915"/>
    <w:rsid w:val="006C780F"/>
    <w:rsid w:val="006D16C3"/>
    <w:rsid w:val="006E0CD6"/>
    <w:rsid w:val="006F13B1"/>
    <w:rsid w:val="00710BD5"/>
    <w:rsid w:val="007352E7"/>
    <w:rsid w:val="00735733"/>
    <w:rsid w:val="00765690"/>
    <w:rsid w:val="00766B7A"/>
    <w:rsid w:val="0077416A"/>
    <w:rsid w:val="0078596E"/>
    <w:rsid w:val="00785A31"/>
    <w:rsid w:val="007A7322"/>
    <w:rsid w:val="007B70F9"/>
    <w:rsid w:val="007C09B7"/>
    <w:rsid w:val="007C735B"/>
    <w:rsid w:val="007D7F9E"/>
    <w:rsid w:val="007E2DDE"/>
    <w:rsid w:val="007F1920"/>
    <w:rsid w:val="007F6FC0"/>
    <w:rsid w:val="00806D5B"/>
    <w:rsid w:val="00810693"/>
    <w:rsid w:val="00842FED"/>
    <w:rsid w:val="00846531"/>
    <w:rsid w:val="00861EBB"/>
    <w:rsid w:val="008743DA"/>
    <w:rsid w:val="0087643F"/>
    <w:rsid w:val="00877041"/>
    <w:rsid w:val="00883B60"/>
    <w:rsid w:val="00887CFC"/>
    <w:rsid w:val="00890064"/>
    <w:rsid w:val="00891D91"/>
    <w:rsid w:val="00896E38"/>
    <w:rsid w:val="008A1F40"/>
    <w:rsid w:val="008B47EA"/>
    <w:rsid w:val="008C4C76"/>
    <w:rsid w:val="008D19CC"/>
    <w:rsid w:val="008D456F"/>
    <w:rsid w:val="008D5B36"/>
    <w:rsid w:val="008E5CB1"/>
    <w:rsid w:val="008E5F51"/>
    <w:rsid w:val="00963DFE"/>
    <w:rsid w:val="00964896"/>
    <w:rsid w:val="00966F4C"/>
    <w:rsid w:val="0097446A"/>
    <w:rsid w:val="009818C4"/>
    <w:rsid w:val="009B44A7"/>
    <w:rsid w:val="009C79A1"/>
    <w:rsid w:val="009D0AE5"/>
    <w:rsid w:val="00A31857"/>
    <w:rsid w:val="00A4029A"/>
    <w:rsid w:val="00A4599A"/>
    <w:rsid w:val="00A6193A"/>
    <w:rsid w:val="00AA39B5"/>
    <w:rsid w:val="00AB2202"/>
    <w:rsid w:val="00AC64E6"/>
    <w:rsid w:val="00AD1A1D"/>
    <w:rsid w:val="00AE2349"/>
    <w:rsid w:val="00B014C8"/>
    <w:rsid w:val="00B47F47"/>
    <w:rsid w:val="00B54DA6"/>
    <w:rsid w:val="00B67C1D"/>
    <w:rsid w:val="00B74195"/>
    <w:rsid w:val="00B75C02"/>
    <w:rsid w:val="00B82036"/>
    <w:rsid w:val="00B84E23"/>
    <w:rsid w:val="00BA244D"/>
    <w:rsid w:val="00BC26C9"/>
    <w:rsid w:val="00BD278B"/>
    <w:rsid w:val="00BD57D8"/>
    <w:rsid w:val="00BD5E66"/>
    <w:rsid w:val="00BE2F99"/>
    <w:rsid w:val="00BF6D5C"/>
    <w:rsid w:val="00C21409"/>
    <w:rsid w:val="00C46421"/>
    <w:rsid w:val="00C53012"/>
    <w:rsid w:val="00C71B97"/>
    <w:rsid w:val="00C83E7F"/>
    <w:rsid w:val="00C85617"/>
    <w:rsid w:val="00CA50F0"/>
    <w:rsid w:val="00CB5108"/>
    <w:rsid w:val="00CB5FCC"/>
    <w:rsid w:val="00CB69CB"/>
    <w:rsid w:val="00D1561A"/>
    <w:rsid w:val="00D16827"/>
    <w:rsid w:val="00D30562"/>
    <w:rsid w:val="00D419A4"/>
    <w:rsid w:val="00D64D5A"/>
    <w:rsid w:val="00D86E88"/>
    <w:rsid w:val="00D870F9"/>
    <w:rsid w:val="00DA0A45"/>
    <w:rsid w:val="00DA3DD9"/>
    <w:rsid w:val="00DC0B0E"/>
    <w:rsid w:val="00DE7990"/>
    <w:rsid w:val="00E01DE2"/>
    <w:rsid w:val="00E2198C"/>
    <w:rsid w:val="00E22606"/>
    <w:rsid w:val="00E45267"/>
    <w:rsid w:val="00E95603"/>
    <w:rsid w:val="00EA10BE"/>
    <w:rsid w:val="00EA1A2A"/>
    <w:rsid w:val="00ED0E54"/>
    <w:rsid w:val="00ED7F8C"/>
    <w:rsid w:val="00EE107D"/>
    <w:rsid w:val="00F020DA"/>
    <w:rsid w:val="00F14D55"/>
    <w:rsid w:val="00F1652D"/>
    <w:rsid w:val="00F22A5C"/>
    <w:rsid w:val="00F34BE9"/>
    <w:rsid w:val="00F357FF"/>
    <w:rsid w:val="00F53AB6"/>
    <w:rsid w:val="00F55AEC"/>
    <w:rsid w:val="00F71606"/>
    <w:rsid w:val="00F839B9"/>
    <w:rsid w:val="00F93558"/>
    <w:rsid w:val="00F97396"/>
    <w:rsid w:val="00FA36B2"/>
    <w:rsid w:val="00FB0D82"/>
    <w:rsid w:val="00FB2308"/>
    <w:rsid w:val="00FB75D7"/>
    <w:rsid w:val="00FC0775"/>
    <w:rsid w:val="00FC21D7"/>
    <w:rsid w:val="00FC4825"/>
    <w:rsid w:val="00FF5DE5"/>
    <w:rsid w:val="07676428"/>
    <w:rsid w:val="2CB05936"/>
    <w:rsid w:val="2CB872D2"/>
    <w:rsid w:val="382C4A2C"/>
    <w:rsid w:val="40754A75"/>
    <w:rsid w:val="45F20916"/>
    <w:rsid w:val="474A22AA"/>
    <w:rsid w:val="57A82756"/>
    <w:rsid w:val="58044C05"/>
    <w:rsid w:val="5D057703"/>
    <w:rsid w:val="5FDB26EF"/>
    <w:rsid w:val="620B1CA4"/>
    <w:rsid w:val="6D7F5453"/>
    <w:rsid w:val="73D614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BE"/>
    <w:pPr>
      <w:widowControl w:val="0"/>
      <w:jc w:val="both"/>
    </w:pPr>
    <w:rPr>
      <w:rFonts w:eastAsia="方正仿宋_GBK"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444B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444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0444BE"/>
    <w:rPr>
      <w:sz w:val="18"/>
      <w:szCs w:val="18"/>
    </w:rPr>
  </w:style>
  <w:style w:type="character" w:customStyle="1" w:styleId="Char">
    <w:name w:val="页脚 Char"/>
    <w:basedOn w:val="a0"/>
    <w:link w:val="a3"/>
    <w:uiPriority w:val="99"/>
    <w:qFormat/>
    <w:rsid w:val="000444B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167</Words>
  <Characters>952</Characters>
  <Application>Microsoft Office Word</Application>
  <DocSecurity>0</DocSecurity>
  <Lines>7</Lines>
  <Paragraphs>2</Paragraphs>
  <ScaleCrop>false</ScaleCrop>
  <Company>Microsoft</Company>
  <LinksUpToDate>false</LinksUpToDate>
  <CharactersWithSpaces>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2</cp:revision>
  <cp:lastPrinted>2023-08-03T02:14:00Z</cp:lastPrinted>
  <dcterms:created xsi:type="dcterms:W3CDTF">2023-08-03T02:15:00Z</dcterms:created>
  <dcterms:modified xsi:type="dcterms:W3CDTF">2023-08-03T02:15:00Z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3F74372225DD429A847E4018E96DA475</vt:lpwstr>
  </property>
</Properties>
</file>