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02" w:rsidRDefault="0030498E">
      <w:pPr>
        <w:jc w:val="center"/>
        <w:rPr>
          <w:rFonts w:ascii="宋体" w:hAnsi="宋体"/>
          <w:w w:val="99"/>
          <w:kern w:val="0"/>
          <w:sz w:val="32"/>
          <w:szCs w:val="32"/>
        </w:rPr>
      </w:pPr>
      <w:r>
        <w:rPr>
          <w:rFonts w:ascii="宋体" w:hAnsi="宋体" w:hint="eastAsia"/>
          <w:kern w:val="0"/>
          <w:sz w:val="32"/>
          <w:szCs w:val="32"/>
        </w:rPr>
        <w:t>璧山区</w:t>
      </w:r>
      <w:r w:rsidR="00F15B10">
        <w:rPr>
          <w:rFonts w:ascii="宋体" w:hAnsi="宋体" w:hint="eastAsia"/>
          <w:kern w:val="0"/>
          <w:sz w:val="32"/>
          <w:szCs w:val="32"/>
        </w:rPr>
        <w:t>街面警务站建设项目水电接入工程</w:t>
      </w:r>
      <w:r>
        <w:rPr>
          <w:rFonts w:ascii="宋体" w:hAnsi="宋体" w:hint="eastAsia"/>
          <w:w w:val="99"/>
          <w:kern w:val="0"/>
          <w:sz w:val="32"/>
          <w:szCs w:val="32"/>
        </w:rPr>
        <w:t>施工合同</w:t>
      </w:r>
    </w:p>
    <w:p w:rsidR="009B2C02" w:rsidRDefault="009B2C02">
      <w:pPr>
        <w:spacing w:line="360" w:lineRule="auto"/>
        <w:ind w:firstLine="198"/>
        <w:jc w:val="center"/>
        <w:rPr>
          <w:rFonts w:ascii="宋体" w:hAnsi="宋体"/>
          <w:sz w:val="24"/>
        </w:rPr>
      </w:pPr>
    </w:p>
    <w:p w:rsidR="009B2C02" w:rsidRDefault="0030498E">
      <w:pPr>
        <w:spacing w:line="360" w:lineRule="auto"/>
        <w:ind w:firstLine="198"/>
        <w:jc w:val="center"/>
        <w:rPr>
          <w:rFonts w:ascii="宋体" w:hAnsi="宋体"/>
          <w:b/>
          <w:bCs/>
          <w:sz w:val="52"/>
        </w:rPr>
      </w:pPr>
      <w:r>
        <w:rPr>
          <w:rFonts w:ascii="宋体" w:hAnsi="宋体" w:hint="eastAsia"/>
          <w:b/>
          <w:bCs/>
          <w:sz w:val="52"/>
        </w:rPr>
        <w:t>建设工程施工</w:t>
      </w:r>
    </w:p>
    <w:p w:rsidR="009B2C02" w:rsidRDefault="0030498E">
      <w:pPr>
        <w:spacing w:line="360" w:lineRule="auto"/>
        <w:ind w:firstLine="198"/>
        <w:jc w:val="center"/>
        <w:rPr>
          <w:rFonts w:ascii="宋体" w:hAnsi="宋体"/>
          <w:b/>
          <w:bCs/>
          <w:sz w:val="52"/>
        </w:rPr>
      </w:pPr>
      <w:r>
        <w:rPr>
          <w:rFonts w:ascii="宋体" w:hAnsi="宋体" w:hint="eastAsia"/>
          <w:b/>
          <w:bCs/>
          <w:sz w:val="52"/>
        </w:rPr>
        <w:t>总承包合同</w:t>
      </w: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24"/>
        </w:rPr>
      </w:pPr>
    </w:p>
    <w:p w:rsidR="009B2C02" w:rsidRDefault="009B2C02">
      <w:pPr>
        <w:spacing w:line="360" w:lineRule="auto"/>
        <w:ind w:firstLine="198"/>
        <w:rPr>
          <w:rFonts w:ascii="宋体" w:hAnsi="宋体"/>
          <w:sz w:val="44"/>
        </w:rPr>
      </w:pPr>
    </w:p>
    <w:p w:rsidR="009B2C02" w:rsidRDefault="009B2C02">
      <w:pPr>
        <w:spacing w:line="360" w:lineRule="auto"/>
        <w:ind w:firstLine="198"/>
        <w:rPr>
          <w:rFonts w:ascii="宋体" w:hAnsi="宋体"/>
          <w:sz w:val="44"/>
        </w:rPr>
      </w:pPr>
    </w:p>
    <w:p w:rsidR="009B2C02" w:rsidRDefault="009B2C02">
      <w:pPr>
        <w:spacing w:line="360" w:lineRule="auto"/>
        <w:ind w:firstLine="198"/>
        <w:rPr>
          <w:rFonts w:ascii="宋体" w:hAnsi="宋体"/>
          <w:sz w:val="44"/>
        </w:rPr>
      </w:pPr>
    </w:p>
    <w:p w:rsidR="009B2C02" w:rsidRDefault="009B2C02">
      <w:pPr>
        <w:spacing w:line="360" w:lineRule="auto"/>
        <w:ind w:firstLine="198"/>
        <w:rPr>
          <w:rFonts w:ascii="宋体" w:hAnsi="宋体"/>
          <w:sz w:val="24"/>
        </w:rPr>
      </w:pPr>
    </w:p>
    <w:p w:rsidR="009B2C02" w:rsidRDefault="0030498E">
      <w:pPr>
        <w:spacing w:line="360" w:lineRule="auto"/>
        <w:ind w:firstLine="198"/>
        <w:jc w:val="center"/>
        <w:rPr>
          <w:rFonts w:ascii="宋体" w:hAnsi="宋体"/>
          <w:b/>
          <w:bCs/>
          <w:sz w:val="32"/>
        </w:rPr>
      </w:pPr>
      <w:r>
        <w:rPr>
          <w:rFonts w:ascii="宋体" w:hAnsi="宋体" w:hint="eastAsia"/>
          <w:b/>
          <w:bCs/>
          <w:sz w:val="32"/>
        </w:rPr>
        <w:t>中华人民共和国建设部</w:t>
      </w:r>
    </w:p>
    <w:p w:rsidR="009B2C02" w:rsidRDefault="0030498E">
      <w:pPr>
        <w:spacing w:line="360" w:lineRule="auto"/>
        <w:ind w:firstLine="198"/>
        <w:jc w:val="center"/>
        <w:rPr>
          <w:rFonts w:ascii="宋体" w:hAnsi="宋体"/>
          <w:b/>
          <w:bCs/>
          <w:sz w:val="32"/>
        </w:rPr>
      </w:pPr>
      <w:r>
        <w:rPr>
          <w:rFonts w:ascii="宋体" w:hAnsi="宋体" w:hint="eastAsia"/>
          <w:b/>
          <w:bCs/>
          <w:sz w:val="32"/>
        </w:rPr>
        <w:t>国家工商行政管理局制定</w:t>
      </w:r>
    </w:p>
    <w:p w:rsidR="009B2C02" w:rsidRDefault="009B2C02">
      <w:pPr>
        <w:rPr>
          <w:rFonts w:ascii="宋体" w:hAnsi="宋体"/>
          <w:w w:val="99"/>
          <w:kern w:val="0"/>
          <w:sz w:val="32"/>
          <w:szCs w:val="32"/>
        </w:rPr>
      </w:pPr>
    </w:p>
    <w:p w:rsidR="009B2C02" w:rsidRDefault="009B2C02">
      <w:pPr>
        <w:rPr>
          <w:rFonts w:ascii="宋体" w:hAnsi="宋体"/>
          <w:w w:val="99"/>
          <w:kern w:val="0"/>
          <w:sz w:val="32"/>
          <w:szCs w:val="32"/>
        </w:rPr>
      </w:pPr>
    </w:p>
    <w:p w:rsidR="009B2C02" w:rsidRDefault="009B2C02">
      <w:pPr>
        <w:rPr>
          <w:rFonts w:ascii="宋体" w:hAnsi="宋体"/>
          <w:w w:val="99"/>
          <w:kern w:val="0"/>
          <w:sz w:val="28"/>
          <w:szCs w:val="28"/>
        </w:rPr>
      </w:pPr>
    </w:p>
    <w:sdt>
      <w:sdtPr>
        <w:rPr>
          <w:rFonts w:ascii="宋体" w:eastAsia="宋体" w:hAnsi="宋体"/>
          <w:sz w:val="32"/>
          <w:szCs w:val="32"/>
        </w:rPr>
        <w:id w:val="147471417"/>
        <w:docPartObj>
          <w:docPartGallery w:val="Table of Contents"/>
          <w:docPartUnique/>
        </w:docPartObj>
      </w:sdtPr>
      <w:sdtEndPr>
        <w:rPr>
          <w:rFonts w:cs="宋体" w:hint="eastAsia"/>
          <w:w w:val="99"/>
          <w:kern w:val="0"/>
          <w:sz w:val="28"/>
          <w:szCs w:val="28"/>
        </w:rPr>
      </w:sdtEndPr>
      <w:sdtContent>
        <w:p w:rsidR="009B2C02" w:rsidRDefault="0030498E">
          <w:pPr>
            <w:jc w:val="center"/>
            <w:rPr>
              <w:rFonts w:ascii="宋体" w:eastAsia="宋体" w:hAnsi="宋体" w:cs="宋体"/>
              <w:sz w:val="32"/>
              <w:szCs w:val="32"/>
            </w:rPr>
          </w:pPr>
          <w:r>
            <w:rPr>
              <w:rFonts w:ascii="宋体" w:eastAsia="宋体" w:hAnsi="宋体" w:cs="宋体" w:hint="eastAsia"/>
              <w:sz w:val="32"/>
              <w:szCs w:val="32"/>
            </w:rPr>
            <w:t>目录</w:t>
          </w:r>
        </w:p>
        <w:p w:rsidR="009B2C02" w:rsidRDefault="00894900">
          <w:pPr>
            <w:pStyle w:val="10"/>
            <w:tabs>
              <w:tab w:val="right" w:leader="dot" w:pos="8820"/>
            </w:tabs>
            <w:rPr>
              <w:rFonts w:ascii="宋体" w:eastAsia="宋体" w:hAnsi="宋体" w:cs="宋体"/>
              <w:sz w:val="28"/>
              <w:szCs w:val="28"/>
            </w:rPr>
          </w:pPr>
          <w:r>
            <w:rPr>
              <w:rFonts w:ascii="宋体" w:eastAsia="宋体" w:hAnsi="宋体" w:cs="宋体" w:hint="eastAsia"/>
              <w:w w:val="99"/>
              <w:kern w:val="0"/>
              <w:sz w:val="28"/>
              <w:szCs w:val="28"/>
            </w:rPr>
            <w:fldChar w:fldCharType="begin"/>
          </w:r>
          <w:r w:rsidR="0030498E">
            <w:rPr>
              <w:rFonts w:ascii="宋体" w:eastAsia="宋体" w:hAnsi="宋体" w:cs="宋体" w:hint="eastAsia"/>
              <w:w w:val="99"/>
              <w:kern w:val="0"/>
              <w:sz w:val="28"/>
              <w:szCs w:val="28"/>
            </w:rPr>
            <w:instrText xml:space="preserve">TOC \o "1-2" \h \u </w:instrText>
          </w:r>
          <w:r>
            <w:rPr>
              <w:rFonts w:ascii="宋体" w:eastAsia="宋体" w:hAnsi="宋体" w:cs="宋体" w:hint="eastAsia"/>
              <w:w w:val="99"/>
              <w:kern w:val="0"/>
              <w:sz w:val="28"/>
              <w:szCs w:val="28"/>
            </w:rPr>
            <w:fldChar w:fldCharType="separate"/>
          </w:r>
          <w:hyperlink w:anchor="_Toc24267" w:history="1">
            <w:r w:rsidR="0030498E">
              <w:rPr>
                <w:rFonts w:ascii="宋体" w:eastAsia="宋体" w:hAnsi="宋体" w:cs="宋体" w:hint="eastAsia"/>
                <w:sz w:val="28"/>
                <w:szCs w:val="28"/>
              </w:rPr>
              <w:t>第一部分 合同协议书</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_Toc24267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1</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9705" w:history="1">
            <w:r w:rsidR="0030498E">
              <w:rPr>
                <w:rFonts w:ascii="宋体" w:eastAsia="宋体" w:hAnsi="宋体" w:cs="宋体" w:hint="eastAsia"/>
                <w:sz w:val="28"/>
                <w:szCs w:val="28"/>
              </w:rPr>
              <w:t>一、工程概况</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_Toc19705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1</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8160" w:history="1">
            <w:r w:rsidR="0030498E">
              <w:rPr>
                <w:rFonts w:ascii="宋体" w:eastAsia="宋体" w:hAnsi="宋体" w:cs="宋体" w:hint="eastAsia"/>
                <w:sz w:val="28"/>
                <w:szCs w:val="28"/>
              </w:rPr>
              <w:t>二、合同工期</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_Toc18160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1</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9001" w:history="1">
            <w:r w:rsidR="0030498E">
              <w:rPr>
                <w:rFonts w:ascii="宋体" w:eastAsia="宋体" w:hAnsi="宋体" w:cs="宋体" w:hint="eastAsia"/>
                <w:sz w:val="28"/>
                <w:szCs w:val="28"/>
              </w:rPr>
              <w:t>三、质量标准</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_Toc19001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2</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8861" w:history="1">
            <w:r w:rsidR="0030498E">
              <w:rPr>
                <w:rFonts w:ascii="宋体" w:eastAsia="宋体" w:hAnsi="宋体" w:cs="宋体" w:hint="eastAsia"/>
                <w:sz w:val="28"/>
                <w:szCs w:val="28"/>
              </w:rPr>
              <w:t>四、签约合同价与合同价格形式</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_Toc28861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2</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8259" w:history="1">
            <w:r w:rsidR="0030498E">
              <w:rPr>
                <w:rFonts w:ascii="宋体" w:eastAsia="宋体" w:hAnsi="宋体" w:cs="宋体" w:hint="eastAsia"/>
                <w:sz w:val="28"/>
                <w:szCs w:val="28"/>
              </w:rPr>
              <w:t>五、项目经理及技术负责人</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_Toc8259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2</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9435" w:history="1">
            <w:r w:rsidR="0030498E">
              <w:rPr>
                <w:rFonts w:ascii="宋体" w:eastAsia="宋体" w:hAnsi="宋体" w:cs="宋体" w:hint="eastAsia"/>
                <w:sz w:val="28"/>
                <w:szCs w:val="28"/>
              </w:rPr>
              <w:t>六、合同文件构成</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_Toc19435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3</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8663" w:history="1">
            <w:r w:rsidR="0030498E">
              <w:rPr>
                <w:rFonts w:ascii="宋体" w:eastAsia="宋体" w:hAnsi="宋体" w:cs="宋体" w:hint="eastAsia"/>
                <w:sz w:val="28"/>
                <w:szCs w:val="28"/>
              </w:rPr>
              <w:t>七、承诺</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_Toc28663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3</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9897" w:history="1">
            <w:r w:rsidR="0030498E">
              <w:rPr>
                <w:rFonts w:ascii="宋体" w:eastAsia="宋体" w:hAnsi="宋体" w:cs="宋体" w:hint="eastAsia"/>
                <w:sz w:val="28"/>
                <w:szCs w:val="28"/>
              </w:rPr>
              <w:t>八、词语含义</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_Toc19897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3022" w:history="1">
            <w:r w:rsidR="0030498E">
              <w:rPr>
                <w:rFonts w:ascii="宋体" w:eastAsia="宋体" w:hAnsi="宋体" w:cs="宋体" w:hint="eastAsia"/>
                <w:sz w:val="28"/>
                <w:szCs w:val="28"/>
              </w:rPr>
              <w:t>九、签订时间</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_Toc23022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31567" w:history="1">
            <w:r w:rsidR="0030498E">
              <w:rPr>
                <w:rFonts w:ascii="宋体" w:eastAsia="宋体" w:hAnsi="宋体" w:cs="宋体" w:hint="eastAsia"/>
                <w:sz w:val="28"/>
                <w:szCs w:val="28"/>
              </w:rPr>
              <w:t>十、签订地点</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_Toc31567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5053" w:history="1">
            <w:r w:rsidR="0030498E">
              <w:rPr>
                <w:rFonts w:ascii="宋体" w:eastAsia="宋体" w:hAnsi="宋体" w:cs="宋体" w:hint="eastAsia"/>
                <w:sz w:val="28"/>
                <w:szCs w:val="28"/>
              </w:rPr>
              <w:t>十一、补充协议</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_Toc25053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4350" w:history="1">
            <w:r w:rsidR="0030498E">
              <w:rPr>
                <w:rFonts w:ascii="宋体" w:eastAsia="宋体" w:hAnsi="宋体" w:cs="宋体" w:hint="eastAsia"/>
                <w:sz w:val="28"/>
                <w:szCs w:val="28"/>
              </w:rPr>
              <w:t>十二、合同生效</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_Toc14350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6685" w:history="1">
            <w:r w:rsidR="0030498E">
              <w:rPr>
                <w:rFonts w:ascii="宋体" w:eastAsia="宋体" w:hAnsi="宋体" w:cs="宋体" w:hint="eastAsia"/>
                <w:sz w:val="28"/>
                <w:szCs w:val="28"/>
              </w:rPr>
              <w:t>十三、合同份数</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_Toc6685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B2C02" w:rsidRDefault="00894900">
          <w:pPr>
            <w:pStyle w:val="10"/>
            <w:tabs>
              <w:tab w:val="right" w:leader="dot" w:pos="8820"/>
            </w:tabs>
            <w:rPr>
              <w:rFonts w:ascii="宋体" w:eastAsia="宋体" w:hAnsi="宋体" w:cs="宋体"/>
              <w:sz w:val="28"/>
              <w:szCs w:val="28"/>
            </w:rPr>
          </w:pPr>
          <w:hyperlink w:anchor="_Toc32640" w:history="1">
            <w:r w:rsidR="0030498E">
              <w:rPr>
                <w:rFonts w:ascii="宋体" w:eastAsia="宋体" w:hAnsi="宋体" w:cs="宋体" w:hint="eastAsia"/>
                <w:sz w:val="28"/>
                <w:szCs w:val="28"/>
              </w:rPr>
              <w:t>第二部分 通用合同条款</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_Toc32640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6</w:t>
            </w:r>
            <w:r>
              <w:rPr>
                <w:rFonts w:ascii="宋体" w:eastAsia="宋体" w:hAnsi="宋体" w:cs="宋体" w:hint="eastAsia"/>
                <w:sz w:val="28"/>
                <w:szCs w:val="28"/>
              </w:rPr>
              <w:fldChar w:fldCharType="end"/>
            </w:r>
          </w:hyperlink>
        </w:p>
        <w:p w:rsidR="009B2C02" w:rsidRDefault="00894900">
          <w:pPr>
            <w:pStyle w:val="10"/>
            <w:tabs>
              <w:tab w:val="right" w:leader="dot" w:pos="8820"/>
            </w:tabs>
            <w:rPr>
              <w:rFonts w:ascii="宋体" w:eastAsia="宋体" w:hAnsi="宋体" w:cs="宋体"/>
              <w:sz w:val="28"/>
              <w:szCs w:val="28"/>
            </w:rPr>
          </w:pPr>
          <w:hyperlink w:anchor="_Toc16468" w:history="1">
            <w:r w:rsidR="0030498E">
              <w:rPr>
                <w:rFonts w:ascii="宋体" w:eastAsia="宋体" w:hAnsi="宋体" w:cs="宋体" w:hint="eastAsia"/>
                <w:sz w:val="28"/>
                <w:szCs w:val="28"/>
              </w:rPr>
              <w:t>第三部分 专用合同条款</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_Toc16468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7</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2242" w:history="1">
            <w:r w:rsidR="0030498E">
              <w:rPr>
                <w:rFonts w:ascii="宋体" w:eastAsia="宋体" w:hAnsi="宋体" w:cs="宋体" w:hint="eastAsia"/>
                <w:sz w:val="28"/>
                <w:szCs w:val="28"/>
              </w:rPr>
              <w:t>1. 一般约定</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_Toc12242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7</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31897" w:history="1">
            <w:r w:rsidR="0030498E">
              <w:rPr>
                <w:rFonts w:ascii="宋体" w:eastAsia="宋体" w:hAnsi="宋体" w:cs="宋体" w:hint="eastAsia"/>
                <w:sz w:val="28"/>
                <w:szCs w:val="28"/>
              </w:rPr>
              <w:t>2. 发包人</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_Toc31897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12</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8914" w:history="1">
            <w:r w:rsidR="0030498E">
              <w:rPr>
                <w:rFonts w:ascii="宋体" w:eastAsia="宋体" w:hAnsi="宋体" w:cs="宋体" w:hint="eastAsia"/>
                <w:sz w:val="28"/>
                <w:szCs w:val="28"/>
              </w:rPr>
              <w:t>3. 承包人</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_Toc28914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12</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6009" w:history="1">
            <w:r w:rsidR="0030498E">
              <w:rPr>
                <w:rFonts w:ascii="宋体" w:eastAsia="宋体" w:hAnsi="宋体" w:cs="宋体" w:hint="eastAsia"/>
                <w:sz w:val="28"/>
                <w:szCs w:val="28"/>
              </w:rPr>
              <w:t>4. 监理人</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_Toc16009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21</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6059" w:history="1">
            <w:r w:rsidR="0030498E">
              <w:rPr>
                <w:rFonts w:ascii="宋体" w:eastAsia="宋体" w:hAnsi="宋体" w:cs="宋体" w:hint="eastAsia"/>
                <w:sz w:val="28"/>
                <w:szCs w:val="28"/>
              </w:rPr>
              <w:t>5. 工程质量</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_Toc26059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22</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0515" w:history="1">
            <w:r w:rsidR="0030498E">
              <w:rPr>
                <w:rFonts w:ascii="宋体" w:eastAsia="宋体" w:hAnsi="宋体" w:cs="宋体" w:hint="eastAsia"/>
                <w:sz w:val="28"/>
                <w:szCs w:val="28"/>
              </w:rPr>
              <w:t>6. 安全文明施工与环境保护</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_Toc20515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24</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52" w:history="1">
            <w:r w:rsidR="0030498E">
              <w:rPr>
                <w:rFonts w:ascii="宋体" w:eastAsia="宋体" w:hAnsi="宋体" w:cs="宋体" w:hint="eastAsia"/>
                <w:sz w:val="28"/>
                <w:szCs w:val="28"/>
              </w:rPr>
              <w:t>7.工期和进度</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_Toc52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26</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3414" w:history="1">
            <w:r w:rsidR="0030498E">
              <w:rPr>
                <w:rFonts w:ascii="宋体" w:eastAsia="宋体" w:hAnsi="宋体" w:cs="宋体" w:hint="eastAsia"/>
                <w:sz w:val="28"/>
                <w:szCs w:val="28"/>
              </w:rPr>
              <w:t>8. 材料与设备</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_Toc13414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28</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1904" w:history="1">
            <w:r w:rsidR="0030498E">
              <w:rPr>
                <w:rFonts w:ascii="宋体" w:eastAsia="宋体" w:hAnsi="宋体" w:cs="宋体" w:hint="eastAsia"/>
                <w:sz w:val="28"/>
                <w:szCs w:val="28"/>
              </w:rPr>
              <w:t>9. 试验与检验</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_Toc21904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29</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2536" w:history="1">
            <w:r w:rsidR="0030498E">
              <w:rPr>
                <w:rFonts w:ascii="宋体" w:eastAsia="宋体" w:hAnsi="宋体" w:cs="宋体" w:hint="eastAsia"/>
                <w:sz w:val="28"/>
                <w:szCs w:val="28"/>
              </w:rPr>
              <w:t>10. 变更</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_Toc22536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30</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302" w:history="1">
            <w:r w:rsidR="0030498E">
              <w:rPr>
                <w:rFonts w:ascii="宋体" w:eastAsia="宋体" w:hAnsi="宋体" w:cs="宋体" w:hint="eastAsia"/>
                <w:sz w:val="28"/>
                <w:szCs w:val="28"/>
              </w:rPr>
              <w:t>11. 价格调整</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_Toc302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35</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3264" w:history="1">
            <w:r w:rsidR="0030498E">
              <w:rPr>
                <w:rFonts w:ascii="宋体" w:eastAsia="宋体" w:hAnsi="宋体" w:cs="宋体" w:hint="eastAsia"/>
                <w:sz w:val="28"/>
                <w:szCs w:val="28"/>
              </w:rPr>
              <w:t>12. 合同价格、计量与支付</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_Toc3264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35</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9179" w:history="1">
            <w:r w:rsidR="0030498E">
              <w:rPr>
                <w:rFonts w:ascii="宋体" w:eastAsia="宋体" w:hAnsi="宋体" w:cs="宋体" w:hint="eastAsia"/>
                <w:sz w:val="28"/>
                <w:szCs w:val="28"/>
              </w:rPr>
              <w:t>13. 验收和工程试车</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_Toc19179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40</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9445" w:history="1">
            <w:r w:rsidR="0030498E">
              <w:rPr>
                <w:rFonts w:ascii="宋体" w:eastAsia="宋体" w:hAnsi="宋体" w:cs="宋体" w:hint="eastAsia"/>
                <w:sz w:val="28"/>
                <w:szCs w:val="28"/>
              </w:rPr>
              <w:t>14. 竣工结算</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_Toc19445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41</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15271" w:history="1">
            <w:r w:rsidR="0030498E">
              <w:rPr>
                <w:rFonts w:ascii="宋体" w:eastAsia="宋体" w:hAnsi="宋体" w:cs="宋体" w:hint="eastAsia"/>
                <w:sz w:val="28"/>
                <w:szCs w:val="28"/>
              </w:rPr>
              <w:t>15. 缺陷责任期与保修</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_Toc15271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45</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5554" w:history="1">
            <w:r w:rsidR="0030498E">
              <w:rPr>
                <w:rFonts w:ascii="宋体" w:eastAsia="宋体" w:hAnsi="宋体" w:cs="宋体" w:hint="eastAsia"/>
                <w:sz w:val="28"/>
                <w:szCs w:val="28"/>
              </w:rPr>
              <w:t>16. 违约</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_Toc25554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46</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2146" w:history="1">
            <w:r w:rsidR="0030498E">
              <w:rPr>
                <w:rFonts w:ascii="宋体" w:eastAsia="宋体" w:hAnsi="宋体" w:cs="宋体" w:hint="eastAsia"/>
                <w:sz w:val="28"/>
                <w:szCs w:val="28"/>
              </w:rPr>
              <w:t>17. 不可抗力</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_Toc22146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52</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573" w:history="1">
            <w:r w:rsidR="0030498E">
              <w:rPr>
                <w:rFonts w:ascii="宋体" w:eastAsia="宋体" w:hAnsi="宋体" w:cs="宋体" w:hint="eastAsia"/>
                <w:sz w:val="28"/>
                <w:szCs w:val="28"/>
              </w:rPr>
              <w:t>18. 保险</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_Toc2573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53</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9482" w:history="1">
            <w:r w:rsidR="0030498E">
              <w:rPr>
                <w:rFonts w:ascii="宋体" w:eastAsia="宋体" w:hAnsi="宋体" w:cs="宋体" w:hint="eastAsia"/>
                <w:sz w:val="28"/>
                <w:szCs w:val="28"/>
              </w:rPr>
              <w:t>19. 索赔</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_Toc9482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53</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27114" w:history="1">
            <w:r w:rsidR="0030498E">
              <w:rPr>
                <w:rFonts w:ascii="宋体" w:eastAsia="宋体" w:hAnsi="宋体" w:cs="宋体" w:hint="eastAsia"/>
                <w:sz w:val="28"/>
                <w:szCs w:val="28"/>
              </w:rPr>
              <w:t>20. 争议解决</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_Toc27114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54</w:t>
            </w:r>
            <w:r>
              <w:rPr>
                <w:rFonts w:ascii="宋体" w:eastAsia="宋体" w:hAnsi="宋体" w:cs="宋体" w:hint="eastAsia"/>
                <w:sz w:val="28"/>
                <w:szCs w:val="28"/>
              </w:rPr>
              <w:fldChar w:fldCharType="end"/>
            </w:r>
          </w:hyperlink>
        </w:p>
        <w:p w:rsidR="009B2C02" w:rsidRDefault="00894900">
          <w:pPr>
            <w:pStyle w:val="20"/>
            <w:tabs>
              <w:tab w:val="right" w:leader="dot" w:pos="8820"/>
            </w:tabs>
            <w:rPr>
              <w:rFonts w:ascii="宋体" w:eastAsia="宋体" w:hAnsi="宋体" w:cs="宋体"/>
              <w:sz w:val="28"/>
              <w:szCs w:val="28"/>
            </w:rPr>
          </w:pPr>
          <w:hyperlink w:anchor="_Toc30134" w:history="1">
            <w:r w:rsidR="0030498E">
              <w:rPr>
                <w:rFonts w:ascii="宋体" w:eastAsia="宋体" w:hAnsi="宋体" w:cs="宋体" w:hint="eastAsia"/>
                <w:sz w:val="28"/>
                <w:szCs w:val="28"/>
              </w:rPr>
              <w:t>21. 补充条款</w:t>
            </w:r>
            <w:r w:rsidR="0030498E">
              <w:rPr>
                <w:rFonts w:ascii="宋体" w:eastAsia="宋体" w:hAnsi="宋体" w:cs="宋体" w:hint="eastAsia"/>
                <w:sz w:val="28"/>
                <w:szCs w:val="28"/>
              </w:rPr>
              <w:tab/>
            </w:r>
            <w:r>
              <w:rPr>
                <w:rFonts w:ascii="宋体" w:eastAsia="宋体" w:hAnsi="宋体" w:cs="宋体" w:hint="eastAsia"/>
                <w:sz w:val="28"/>
                <w:szCs w:val="28"/>
              </w:rPr>
              <w:fldChar w:fldCharType="begin"/>
            </w:r>
            <w:r w:rsidR="0030498E">
              <w:rPr>
                <w:rFonts w:ascii="宋体" w:eastAsia="宋体" w:hAnsi="宋体" w:cs="宋体" w:hint="eastAsia"/>
                <w:sz w:val="28"/>
                <w:szCs w:val="28"/>
              </w:rPr>
              <w:instrText xml:space="preserve"> PAGEREF _Toc30134 </w:instrText>
            </w:r>
            <w:r>
              <w:rPr>
                <w:rFonts w:ascii="宋体" w:eastAsia="宋体" w:hAnsi="宋体" w:cs="宋体" w:hint="eastAsia"/>
                <w:sz w:val="28"/>
                <w:szCs w:val="28"/>
              </w:rPr>
              <w:fldChar w:fldCharType="separate"/>
            </w:r>
            <w:r w:rsidR="0030498E">
              <w:rPr>
                <w:rFonts w:ascii="宋体" w:eastAsia="宋体" w:hAnsi="宋体" w:cs="宋体" w:hint="eastAsia"/>
                <w:sz w:val="28"/>
                <w:szCs w:val="28"/>
              </w:rPr>
              <w:t>55</w:t>
            </w:r>
            <w:r>
              <w:rPr>
                <w:rFonts w:ascii="宋体" w:eastAsia="宋体" w:hAnsi="宋体" w:cs="宋体" w:hint="eastAsia"/>
                <w:sz w:val="28"/>
                <w:szCs w:val="28"/>
              </w:rPr>
              <w:fldChar w:fldCharType="end"/>
            </w:r>
          </w:hyperlink>
        </w:p>
        <w:p w:rsidR="009B2C02" w:rsidRDefault="00894900">
          <w:pPr>
            <w:rPr>
              <w:rFonts w:ascii="宋体" w:eastAsia="宋体" w:hAnsi="宋体" w:cs="宋体"/>
              <w:w w:val="99"/>
              <w:kern w:val="0"/>
              <w:sz w:val="28"/>
              <w:szCs w:val="28"/>
            </w:rPr>
          </w:pPr>
          <w:r>
            <w:rPr>
              <w:rFonts w:ascii="宋体" w:eastAsia="宋体" w:hAnsi="宋体" w:cs="宋体" w:hint="eastAsia"/>
              <w:w w:val="99"/>
              <w:kern w:val="0"/>
              <w:sz w:val="28"/>
              <w:szCs w:val="28"/>
            </w:rPr>
            <w:fldChar w:fldCharType="end"/>
          </w:r>
        </w:p>
      </w:sdtContent>
    </w:sdt>
    <w:p w:rsidR="009B2C02" w:rsidRDefault="009B2C02">
      <w:pPr>
        <w:rPr>
          <w:rFonts w:ascii="宋体" w:hAnsi="宋体"/>
          <w:w w:val="99"/>
          <w:kern w:val="0"/>
          <w:sz w:val="32"/>
          <w:szCs w:val="32"/>
        </w:rPr>
      </w:pPr>
    </w:p>
    <w:p w:rsidR="009B2C02" w:rsidRDefault="009B2C02">
      <w:pPr>
        <w:rPr>
          <w:rFonts w:ascii="宋体" w:hAnsi="宋体"/>
          <w:w w:val="99"/>
          <w:kern w:val="0"/>
          <w:sz w:val="32"/>
          <w:szCs w:val="32"/>
        </w:rPr>
      </w:pPr>
    </w:p>
    <w:p w:rsidR="009B2C02" w:rsidRDefault="009B2C02">
      <w:pPr>
        <w:rPr>
          <w:rFonts w:ascii="宋体" w:hAnsi="宋体"/>
          <w:w w:val="99"/>
          <w:kern w:val="0"/>
          <w:sz w:val="32"/>
          <w:szCs w:val="32"/>
        </w:rPr>
      </w:pPr>
    </w:p>
    <w:p w:rsidR="009B2C02" w:rsidRDefault="009B2C02">
      <w:pPr>
        <w:rPr>
          <w:rFonts w:ascii="宋体" w:hAnsi="宋体"/>
          <w:w w:val="99"/>
          <w:kern w:val="0"/>
          <w:sz w:val="32"/>
          <w:szCs w:val="32"/>
        </w:rPr>
      </w:pPr>
    </w:p>
    <w:p w:rsidR="009B2C02" w:rsidRDefault="009B2C02">
      <w:pPr>
        <w:pStyle w:val="30"/>
        <w:jc w:val="center"/>
        <w:rPr>
          <w:rFonts w:ascii="宋体" w:hAnsi="宋体"/>
          <w:sz w:val="44"/>
          <w:szCs w:val="44"/>
        </w:rPr>
        <w:sectPr w:rsidR="009B2C02">
          <w:pgSz w:w="11906" w:h="16838"/>
          <w:pgMar w:top="1418" w:right="1555" w:bottom="1418" w:left="1531" w:header="851" w:footer="992" w:gutter="0"/>
          <w:pgNumType w:start="1"/>
          <w:cols w:space="720"/>
          <w:titlePg/>
          <w:docGrid w:type="lines" w:linePitch="312"/>
        </w:sectPr>
      </w:pPr>
      <w:bookmarkStart w:id="0" w:name="_Toc509218786"/>
      <w:bookmarkStart w:id="1" w:name="_Toc27983310"/>
      <w:bookmarkStart w:id="2" w:name="_Toc534185765"/>
      <w:bookmarkStart w:id="3" w:name="_Toc24267"/>
      <w:bookmarkStart w:id="4" w:name="_Toc351203494"/>
    </w:p>
    <w:p w:rsidR="009B2C02" w:rsidRDefault="0030498E">
      <w:pPr>
        <w:pStyle w:val="30"/>
        <w:jc w:val="center"/>
        <w:rPr>
          <w:rFonts w:ascii="宋体" w:hAnsi="宋体"/>
          <w:b w:val="0"/>
          <w:sz w:val="44"/>
          <w:szCs w:val="44"/>
        </w:rPr>
      </w:pPr>
      <w:r>
        <w:rPr>
          <w:rFonts w:ascii="宋体" w:hAnsi="宋体"/>
          <w:sz w:val="44"/>
          <w:szCs w:val="44"/>
        </w:rPr>
        <w:lastRenderedPageBreak/>
        <w:t>第一部分 合同协议书</w:t>
      </w:r>
      <w:bookmarkEnd w:id="0"/>
      <w:bookmarkEnd w:id="1"/>
      <w:bookmarkEnd w:id="2"/>
      <w:bookmarkEnd w:id="3"/>
    </w:p>
    <w:p w:rsidR="009B2C02" w:rsidRDefault="009B2C02">
      <w:pPr>
        <w:snapToGrid w:val="0"/>
        <w:spacing w:line="600" w:lineRule="exact"/>
        <w:ind w:firstLineChars="200" w:firstLine="480"/>
        <w:rPr>
          <w:rFonts w:ascii="宋体" w:hAnsi="宋体"/>
          <w:sz w:val="24"/>
        </w:rPr>
      </w:pPr>
      <w:bookmarkStart w:id="5" w:name="_Toc351203632"/>
      <w:bookmarkEnd w:id="4"/>
    </w:p>
    <w:p w:rsidR="009B2C02" w:rsidRDefault="0030498E">
      <w:pPr>
        <w:rPr>
          <w:sz w:val="24"/>
        </w:rPr>
      </w:pPr>
      <w:r>
        <w:rPr>
          <w:rFonts w:hint="eastAsia"/>
          <w:sz w:val="24"/>
        </w:rPr>
        <w:t>发包人（全称）：</w:t>
      </w:r>
      <w:r w:rsidR="00F15B10" w:rsidRPr="00F15B10">
        <w:rPr>
          <w:rFonts w:ascii="宋体" w:hAnsi="宋体" w:hint="eastAsia"/>
          <w:kern w:val="0"/>
          <w:sz w:val="24"/>
          <w:u w:val="single"/>
        </w:rPr>
        <w:t>重庆市璧山区公安局</w:t>
      </w:r>
      <w:r>
        <w:rPr>
          <w:rFonts w:hint="eastAsia"/>
          <w:sz w:val="24"/>
        </w:rPr>
        <w:t xml:space="preserve">  </w:t>
      </w:r>
    </w:p>
    <w:p w:rsidR="009B2C02" w:rsidRDefault="0030498E">
      <w:pPr>
        <w:rPr>
          <w:sz w:val="24"/>
        </w:rPr>
      </w:pPr>
      <w:r>
        <w:rPr>
          <w:rFonts w:hint="eastAsia"/>
          <w:sz w:val="24"/>
        </w:rPr>
        <w:t>承包人（全称）：</w:t>
      </w:r>
      <w:r w:rsidR="00F15B10">
        <w:rPr>
          <w:rFonts w:ascii="宋体" w:hAnsi="宋体" w:hint="eastAsia"/>
          <w:kern w:val="0"/>
          <w:sz w:val="24"/>
          <w:u w:val="single"/>
        </w:rPr>
        <w:t xml:space="preserve">               </w:t>
      </w:r>
      <w:r>
        <w:rPr>
          <w:rFonts w:ascii="宋体" w:hAnsi="宋体" w:hint="eastAsia"/>
          <w:kern w:val="0"/>
          <w:sz w:val="24"/>
          <w:u w:val="single"/>
        </w:rPr>
        <w:t xml:space="preserve">   </w:t>
      </w:r>
      <w:r>
        <w:rPr>
          <w:rFonts w:hint="eastAsia"/>
          <w:sz w:val="24"/>
        </w:rPr>
        <w:t xml:space="preserve">      </w:t>
      </w:r>
    </w:p>
    <w:p w:rsidR="009B2C02" w:rsidRDefault="0030498E">
      <w:pPr>
        <w:spacing w:line="360" w:lineRule="auto"/>
        <w:ind w:firstLineChars="200" w:firstLine="480"/>
        <w:rPr>
          <w:rFonts w:ascii="宋体" w:hAnsi="宋体"/>
          <w:b/>
          <w:sz w:val="24"/>
          <w:u w:val="single"/>
        </w:rPr>
      </w:pPr>
      <w:r>
        <w:rPr>
          <w:rFonts w:ascii="宋体" w:hAnsi="宋体" w:hint="eastAsia"/>
          <w:sz w:val="24"/>
        </w:rPr>
        <w:t>根据《中华人民共和国合同法》、《中华人民共和国建筑法》及有关法律、法规规定，遵循平等、自愿、公平和诚实信用的原则，双方就</w:t>
      </w:r>
      <w:r>
        <w:rPr>
          <w:rFonts w:ascii="宋体" w:hAnsi="宋体" w:hint="eastAsia"/>
          <w:sz w:val="24"/>
          <w:u w:val="single"/>
        </w:rPr>
        <w:t xml:space="preserve">  </w:t>
      </w:r>
      <w:r w:rsidR="00F15B10">
        <w:rPr>
          <w:rFonts w:ascii="宋体" w:hAnsi="宋体" w:hint="eastAsia"/>
          <w:sz w:val="24"/>
          <w:u w:val="single"/>
        </w:rPr>
        <w:t>璧山区街面警务站建设项目水电接入</w:t>
      </w:r>
      <w:r>
        <w:rPr>
          <w:rFonts w:ascii="宋体" w:hAnsi="宋体" w:hint="eastAsia"/>
          <w:sz w:val="24"/>
          <w:u w:val="single"/>
        </w:rPr>
        <w:t xml:space="preserve">  </w:t>
      </w:r>
      <w:r>
        <w:rPr>
          <w:rFonts w:ascii="宋体" w:hAnsi="宋体" w:hint="eastAsia"/>
          <w:sz w:val="24"/>
        </w:rPr>
        <w:t>工程施工及有关事项协商一致，共同达成如下协议：</w:t>
      </w:r>
    </w:p>
    <w:p w:rsidR="009B2C02" w:rsidRDefault="0030498E">
      <w:pPr>
        <w:pStyle w:val="2"/>
      </w:pPr>
      <w:bookmarkStart w:id="6" w:name="_Toc351203481"/>
      <w:bookmarkStart w:id="7" w:name="_Toc532375573"/>
      <w:bookmarkStart w:id="8" w:name="_Toc532377166"/>
      <w:bookmarkStart w:id="9" w:name="_Toc19705"/>
      <w:r>
        <w:rPr>
          <w:rFonts w:hint="eastAsia"/>
        </w:rPr>
        <w:t>一、工程概况</w:t>
      </w:r>
      <w:bookmarkEnd w:id="6"/>
      <w:bookmarkEnd w:id="7"/>
      <w:bookmarkEnd w:id="8"/>
      <w:bookmarkEnd w:id="9"/>
    </w:p>
    <w:p w:rsidR="009B2C02" w:rsidRDefault="0030498E">
      <w:pPr>
        <w:spacing w:line="360" w:lineRule="auto"/>
        <w:ind w:firstLineChars="200" w:firstLine="480"/>
        <w:rPr>
          <w:rFonts w:ascii="宋体" w:hAnsi="宋体"/>
          <w:sz w:val="24"/>
        </w:rPr>
      </w:pPr>
      <w:r>
        <w:rPr>
          <w:rFonts w:ascii="宋体" w:hAnsi="宋体" w:hint="eastAsia"/>
          <w:sz w:val="24"/>
        </w:rPr>
        <w:t>1.工程名称：</w:t>
      </w:r>
      <w:r w:rsidR="00F15B10">
        <w:rPr>
          <w:rFonts w:ascii="宋体" w:hAnsi="宋体" w:hint="eastAsia"/>
          <w:sz w:val="24"/>
          <w:u w:val="single"/>
        </w:rPr>
        <w:t>璧山区街面警务站建设项目水电接入工程</w:t>
      </w:r>
      <w:r>
        <w:rPr>
          <w:rFonts w:ascii="宋体" w:hAnsi="宋体" w:hint="eastAsia"/>
          <w:sz w:val="24"/>
          <w:u w:val="single"/>
        </w:rPr>
        <w:t xml:space="preserve"> </w:t>
      </w:r>
      <w:r>
        <w:rPr>
          <w:rFonts w:ascii="宋体" w:hAnsi="宋体" w:hint="eastAsia"/>
          <w:sz w:val="24"/>
        </w:rPr>
        <w:t xml:space="preserve">           </w:t>
      </w:r>
    </w:p>
    <w:p w:rsidR="009B2C02" w:rsidRDefault="0030498E">
      <w:pPr>
        <w:spacing w:line="360" w:lineRule="auto"/>
        <w:ind w:firstLineChars="200" w:firstLine="480"/>
        <w:rPr>
          <w:rFonts w:ascii="宋体" w:hAnsi="宋体"/>
          <w:sz w:val="24"/>
          <w:u w:val="single"/>
        </w:rPr>
      </w:pPr>
      <w:r>
        <w:rPr>
          <w:rFonts w:ascii="宋体" w:hAnsi="宋体" w:hint="eastAsia"/>
          <w:sz w:val="24"/>
        </w:rPr>
        <w:t>2.工程地点：</w:t>
      </w:r>
      <w:r>
        <w:rPr>
          <w:rFonts w:ascii="宋体" w:hAnsi="宋体" w:hint="eastAsia"/>
          <w:sz w:val="24"/>
          <w:u w:val="single"/>
        </w:rPr>
        <w:t xml:space="preserve"> 重庆市璧山区璧城街道</w:t>
      </w:r>
      <w:r w:rsidR="00F15B10">
        <w:rPr>
          <w:rFonts w:ascii="宋体" w:hAnsi="宋体" w:hint="eastAsia"/>
          <w:sz w:val="24"/>
          <w:u w:val="single"/>
        </w:rPr>
        <w:t>虹桥广场旁和璧泉街道人民医院内</w:t>
      </w:r>
      <w:r>
        <w:rPr>
          <w:rFonts w:ascii="宋体" w:hAnsi="宋体" w:hint="eastAsia"/>
          <w:sz w:val="24"/>
          <w:u w:val="single"/>
        </w:rPr>
        <w:t xml:space="preserve">             </w:t>
      </w:r>
    </w:p>
    <w:p w:rsidR="009B2C02" w:rsidRDefault="0030498E">
      <w:pPr>
        <w:spacing w:line="360" w:lineRule="auto"/>
        <w:ind w:firstLineChars="200" w:firstLine="480"/>
        <w:rPr>
          <w:rFonts w:ascii="宋体" w:hAnsi="宋体"/>
          <w:sz w:val="24"/>
          <w:u w:val="single"/>
        </w:rPr>
      </w:pPr>
      <w:r>
        <w:rPr>
          <w:rFonts w:ascii="宋体" w:hAnsi="宋体" w:hint="eastAsia"/>
          <w:sz w:val="24"/>
        </w:rPr>
        <w:t>3.工程立项批准文号：</w:t>
      </w:r>
      <w:r>
        <w:rPr>
          <w:rFonts w:ascii="宋体" w:hAnsi="宋体" w:hint="eastAsia"/>
          <w:sz w:val="24"/>
          <w:u w:val="single"/>
        </w:rPr>
        <w:t xml:space="preserve"> 璧发改文〔202</w:t>
      </w:r>
      <w:r w:rsidR="00F15B10">
        <w:rPr>
          <w:rFonts w:ascii="宋体" w:hAnsi="宋体" w:hint="eastAsia"/>
          <w:sz w:val="24"/>
          <w:u w:val="single"/>
        </w:rPr>
        <w:t>3</w:t>
      </w:r>
      <w:r>
        <w:rPr>
          <w:rFonts w:ascii="宋体" w:hAnsi="宋体" w:hint="eastAsia"/>
          <w:sz w:val="24"/>
          <w:u w:val="single"/>
        </w:rPr>
        <w:t>〕</w:t>
      </w:r>
      <w:r w:rsidR="00F15B10">
        <w:rPr>
          <w:rFonts w:ascii="宋体" w:hAnsi="宋体" w:hint="eastAsia"/>
          <w:sz w:val="24"/>
          <w:u w:val="single"/>
        </w:rPr>
        <w:t>129</w:t>
      </w:r>
      <w:r>
        <w:rPr>
          <w:rFonts w:ascii="宋体" w:hAnsi="宋体" w:hint="eastAsia"/>
          <w:sz w:val="24"/>
          <w:u w:val="single"/>
        </w:rPr>
        <w:t xml:space="preserve">号              </w:t>
      </w:r>
    </w:p>
    <w:p w:rsidR="009B2C02" w:rsidRDefault="0030498E">
      <w:pPr>
        <w:spacing w:line="360" w:lineRule="auto"/>
        <w:ind w:firstLineChars="200" w:firstLine="480"/>
        <w:rPr>
          <w:rFonts w:ascii="宋体" w:hAnsi="宋体"/>
          <w:sz w:val="24"/>
        </w:rPr>
      </w:pPr>
      <w:r>
        <w:rPr>
          <w:rFonts w:ascii="宋体" w:hAnsi="宋体" w:hint="eastAsia"/>
          <w:sz w:val="24"/>
        </w:rPr>
        <w:t xml:space="preserve">4.资金来源： </w:t>
      </w:r>
      <w:r>
        <w:rPr>
          <w:rFonts w:ascii="宋体" w:hAnsi="宋体" w:hint="eastAsia"/>
          <w:sz w:val="24"/>
          <w:u w:val="single"/>
        </w:rPr>
        <w:t xml:space="preserve">  区财政资金                               </w:t>
      </w:r>
      <w:r>
        <w:rPr>
          <w:rFonts w:ascii="宋体" w:hAnsi="宋体" w:hint="eastAsia"/>
          <w:sz w:val="24"/>
        </w:rPr>
        <w:t xml:space="preserve">   </w:t>
      </w:r>
    </w:p>
    <w:p w:rsidR="009B2C02" w:rsidRDefault="0030498E">
      <w:pPr>
        <w:spacing w:line="360" w:lineRule="auto"/>
        <w:ind w:firstLineChars="200" w:firstLine="480"/>
        <w:rPr>
          <w:rFonts w:ascii="宋体" w:hAnsi="宋体"/>
          <w:sz w:val="24"/>
        </w:rPr>
      </w:pPr>
      <w:r>
        <w:rPr>
          <w:rFonts w:ascii="宋体" w:hAnsi="宋体" w:hint="eastAsia"/>
          <w:sz w:val="24"/>
        </w:rPr>
        <w:t xml:space="preserve">5.工程内容： </w:t>
      </w:r>
      <w:r>
        <w:rPr>
          <w:rFonts w:ascii="宋体" w:hAnsi="宋体" w:hint="eastAsia"/>
          <w:sz w:val="24"/>
          <w:u w:val="single"/>
        </w:rPr>
        <w:t xml:space="preserve"> </w:t>
      </w:r>
      <w:r w:rsidR="00F15B10">
        <w:rPr>
          <w:rFonts w:ascii="宋体" w:hAnsi="宋体" w:hint="eastAsia"/>
          <w:sz w:val="24"/>
          <w:u w:val="single"/>
        </w:rPr>
        <w:t>璧山区街面警务站建设项目水电接入施工</w:t>
      </w:r>
      <w:r>
        <w:rPr>
          <w:rFonts w:ascii="宋体" w:hAnsi="宋体" w:hint="eastAsia"/>
          <w:sz w:val="24"/>
          <w:u w:val="single"/>
        </w:rPr>
        <w:t xml:space="preserve"> </w:t>
      </w:r>
      <w:r>
        <w:rPr>
          <w:rFonts w:ascii="宋体" w:hAnsi="宋体" w:hint="eastAsia"/>
          <w:sz w:val="24"/>
        </w:rPr>
        <w:t xml:space="preserve">     </w:t>
      </w:r>
    </w:p>
    <w:p w:rsidR="009B2C02" w:rsidRDefault="0030498E">
      <w:pPr>
        <w:spacing w:line="360" w:lineRule="auto"/>
        <w:ind w:firstLineChars="200" w:firstLine="480"/>
        <w:rPr>
          <w:rFonts w:ascii="宋体" w:hAnsi="宋体"/>
          <w:sz w:val="28"/>
          <w:szCs w:val="28"/>
          <w:u w:val="single"/>
        </w:rPr>
      </w:pPr>
      <w:r>
        <w:rPr>
          <w:rFonts w:ascii="宋体" w:hAnsi="宋体" w:hint="eastAsia"/>
          <w:sz w:val="24"/>
        </w:rPr>
        <w:t>6.工程承包范围：</w:t>
      </w:r>
      <w:r w:rsidR="00F15B10" w:rsidRPr="00F15B10">
        <w:rPr>
          <w:rFonts w:ascii="宋体" w:hAnsi="宋体"/>
          <w:sz w:val="24"/>
          <w:u w:val="single"/>
        </w:rPr>
        <w:t>两个街面警务站（人民医院警务站和虹桥警务站）的低压电接入和水源接入；涉及</w:t>
      </w:r>
      <w:r w:rsidR="00F15B10" w:rsidRPr="00F15B10">
        <w:rPr>
          <w:rFonts w:ascii="宋体" w:hAnsi="宋体" w:hint="eastAsia"/>
          <w:sz w:val="24"/>
          <w:u w:val="single"/>
        </w:rPr>
        <w:t>市政绿化开挖、水源点和电源点接入的，需负责相关手续办理，费用按实计入。</w:t>
      </w:r>
    </w:p>
    <w:p w:rsidR="009B2C02" w:rsidRDefault="0030498E">
      <w:pPr>
        <w:pStyle w:val="2"/>
      </w:pPr>
      <w:bookmarkStart w:id="10" w:name="_Toc532375574"/>
      <w:bookmarkStart w:id="11" w:name="_Toc351203482"/>
      <w:bookmarkStart w:id="12" w:name="_Toc18160"/>
      <w:bookmarkStart w:id="13" w:name="_Toc532377167"/>
      <w:r>
        <w:rPr>
          <w:rFonts w:hint="eastAsia"/>
        </w:rPr>
        <w:t>二、合同工期</w:t>
      </w:r>
      <w:bookmarkEnd w:id="10"/>
      <w:bookmarkEnd w:id="11"/>
      <w:bookmarkEnd w:id="12"/>
      <w:bookmarkEnd w:id="13"/>
    </w:p>
    <w:p w:rsidR="009B2C02" w:rsidRDefault="001A5A81">
      <w:pPr>
        <w:spacing w:line="360" w:lineRule="auto"/>
        <w:ind w:firstLineChars="200" w:firstLine="480"/>
        <w:rPr>
          <w:rFonts w:ascii="宋体" w:hAnsi="宋体"/>
          <w:sz w:val="24"/>
        </w:rPr>
      </w:pPr>
      <w:r>
        <w:rPr>
          <w:rFonts w:ascii="宋体" w:hAnsi="宋体" w:hint="eastAsia"/>
          <w:sz w:val="24"/>
        </w:rPr>
        <w:t>工期</w:t>
      </w:r>
      <w:r w:rsidR="0030498E">
        <w:rPr>
          <w:rFonts w:ascii="宋体" w:hAnsi="宋体" w:hint="eastAsia"/>
          <w:sz w:val="24"/>
        </w:rPr>
        <w:t>：</w:t>
      </w:r>
      <w:r>
        <w:rPr>
          <w:rFonts w:ascii="宋体" w:hAnsi="宋体" w:hint="eastAsia"/>
          <w:sz w:val="24"/>
          <w:u w:val="single"/>
        </w:rPr>
        <w:t>10</w:t>
      </w:r>
      <w:r w:rsidR="0030498E">
        <w:rPr>
          <w:rFonts w:ascii="宋体" w:hAnsi="宋体" w:hint="eastAsia"/>
          <w:sz w:val="24"/>
        </w:rPr>
        <w:t>日历天。</w:t>
      </w:r>
    </w:p>
    <w:p w:rsidR="009B2C02" w:rsidRDefault="0030498E">
      <w:pPr>
        <w:spacing w:line="360" w:lineRule="auto"/>
        <w:ind w:firstLineChars="200" w:firstLine="480"/>
        <w:rPr>
          <w:rFonts w:ascii="宋体" w:hAnsi="宋体"/>
          <w:sz w:val="24"/>
        </w:rPr>
      </w:pPr>
      <w:r>
        <w:rPr>
          <w:rFonts w:ascii="宋体" w:hAnsi="宋体" w:hint="eastAsia"/>
          <w:sz w:val="24"/>
        </w:rPr>
        <w:t>计划开工日期：</w:t>
      </w:r>
      <w:r w:rsidR="001A5A81">
        <w:rPr>
          <w:rFonts w:ascii="宋体" w:hAnsi="宋体" w:hint="eastAsia"/>
          <w:sz w:val="24"/>
        </w:rPr>
        <w:t>2024年1月</w:t>
      </w:r>
      <w:r w:rsidR="00597750">
        <w:rPr>
          <w:rFonts w:ascii="宋体" w:hAnsi="宋体" w:hint="eastAsia"/>
          <w:sz w:val="24"/>
        </w:rPr>
        <w:t>5</w:t>
      </w:r>
      <w:r w:rsidR="001A5A81">
        <w:rPr>
          <w:rFonts w:ascii="宋体" w:hAnsi="宋体" w:hint="eastAsia"/>
          <w:sz w:val="24"/>
        </w:rPr>
        <w:t>日</w:t>
      </w:r>
      <w:r>
        <w:rPr>
          <w:rFonts w:ascii="宋体" w:hAnsi="宋体" w:hint="eastAsia"/>
          <w:sz w:val="24"/>
        </w:rPr>
        <w:t>，实际开工日期以监理工程师签发的工程开工通知明确的开工日期为准。</w:t>
      </w:r>
    </w:p>
    <w:p w:rsidR="009B2C02" w:rsidRDefault="0030498E">
      <w:pPr>
        <w:spacing w:line="360" w:lineRule="auto"/>
        <w:ind w:firstLineChars="200" w:firstLine="480"/>
        <w:rPr>
          <w:rFonts w:ascii="宋体" w:hAnsi="宋体"/>
          <w:sz w:val="24"/>
        </w:rPr>
      </w:pPr>
      <w:r>
        <w:rPr>
          <w:rFonts w:ascii="宋体" w:hAnsi="宋体" w:hint="eastAsia"/>
          <w:sz w:val="24"/>
        </w:rPr>
        <w:t>计划竣工日期：</w:t>
      </w:r>
      <w:r w:rsidR="001A5A81">
        <w:rPr>
          <w:rFonts w:ascii="宋体" w:hAnsi="宋体" w:hint="eastAsia"/>
          <w:sz w:val="24"/>
        </w:rPr>
        <w:t>2024年1月1</w:t>
      </w:r>
      <w:r w:rsidR="00597750">
        <w:rPr>
          <w:rFonts w:ascii="宋体" w:hAnsi="宋体" w:hint="eastAsia"/>
          <w:sz w:val="24"/>
        </w:rPr>
        <w:t>0</w:t>
      </w:r>
      <w:r w:rsidR="001A5A81">
        <w:rPr>
          <w:rFonts w:ascii="宋体" w:hAnsi="宋体" w:hint="eastAsia"/>
          <w:sz w:val="24"/>
        </w:rPr>
        <w:t>日</w:t>
      </w:r>
      <w:r>
        <w:rPr>
          <w:rFonts w:ascii="宋体" w:hAnsi="宋体" w:hint="eastAsia"/>
          <w:sz w:val="24"/>
        </w:rPr>
        <w:t>，实际竣工日期以工程竣工验收合格之日为准。</w:t>
      </w:r>
    </w:p>
    <w:p w:rsidR="009B2C02" w:rsidRDefault="0030498E">
      <w:pPr>
        <w:spacing w:line="360" w:lineRule="auto"/>
        <w:ind w:firstLineChars="200" w:firstLine="480"/>
        <w:rPr>
          <w:rFonts w:ascii="宋体" w:hAnsi="宋体"/>
          <w:sz w:val="24"/>
        </w:rPr>
      </w:pPr>
      <w:r>
        <w:rPr>
          <w:rFonts w:ascii="宋体" w:hAnsi="宋体" w:hint="eastAsia"/>
          <w:sz w:val="24"/>
        </w:rPr>
        <w:t>工期总日历天数</w:t>
      </w:r>
      <w:r w:rsidR="00597750">
        <w:rPr>
          <w:rFonts w:ascii="宋体" w:hAnsi="宋体" w:hint="eastAsia"/>
          <w:sz w:val="24"/>
        </w:rPr>
        <w:t>5</w:t>
      </w:r>
      <w:r>
        <w:rPr>
          <w:rFonts w:ascii="宋体" w:hAnsi="宋体" w:hint="eastAsia"/>
          <w:sz w:val="24"/>
        </w:rPr>
        <w:t>天。工期总日历天数与根据前述计划开竣工日期计算的工期天数不一致的，以工期总日历天数为准。</w:t>
      </w:r>
    </w:p>
    <w:p w:rsidR="009B2C02" w:rsidRDefault="0030498E">
      <w:pPr>
        <w:pStyle w:val="2"/>
      </w:pPr>
      <w:bookmarkStart w:id="14" w:name="_Toc351203483"/>
      <w:bookmarkStart w:id="15" w:name="_Toc19001"/>
      <w:bookmarkStart w:id="16" w:name="_Toc532377168"/>
      <w:bookmarkStart w:id="17" w:name="_Toc532375575"/>
      <w:r>
        <w:rPr>
          <w:rFonts w:hint="eastAsia"/>
        </w:rPr>
        <w:t>三、质量标准</w:t>
      </w:r>
      <w:bookmarkEnd w:id="14"/>
      <w:bookmarkEnd w:id="15"/>
      <w:bookmarkEnd w:id="16"/>
      <w:bookmarkEnd w:id="17"/>
    </w:p>
    <w:p w:rsidR="009B2C02" w:rsidRDefault="0030498E">
      <w:pPr>
        <w:spacing w:line="360" w:lineRule="auto"/>
        <w:ind w:firstLineChars="200" w:firstLine="480"/>
        <w:rPr>
          <w:rFonts w:ascii="宋体" w:hAnsi="宋体"/>
          <w:sz w:val="24"/>
        </w:rPr>
      </w:pPr>
      <w:r>
        <w:rPr>
          <w:rFonts w:ascii="宋体" w:hAnsi="宋体" w:hint="eastAsia"/>
          <w:sz w:val="24"/>
        </w:rPr>
        <w:t>工程质量符合国家有关施工质量验收规范和标准要求，达到合格标准。</w:t>
      </w:r>
    </w:p>
    <w:p w:rsidR="009B2C02" w:rsidRDefault="0030498E">
      <w:pPr>
        <w:pStyle w:val="2"/>
      </w:pPr>
      <w:bookmarkStart w:id="18" w:name="_Toc532375576"/>
      <w:bookmarkStart w:id="19" w:name="_Toc351203484"/>
      <w:bookmarkStart w:id="20" w:name="_Toc28861"/>
      <w:bookmarkStart w:id="21" w:name="_Toc532377169"/>
      <w:r>
        <w:rPr>
          <w:rFonts w:hint="eastAsia"/>
        </w:rPr>
        <w:t>四、签约合同价与合同价格形式</w:t>
      </w:r>
      <w:bookmarkEnd w:id="18"/>
      <w:bookmarkEnd w:id="19"/>
      <w:bookmarkEnd w:id="20"/>
      <w:bookmarkEnd w:id="21"/>
      <w:r>
        <w:rPr>
          <w:rFonts w:hint="eastAsia"/>
        </w:rPr>
        <w:tab/>
      </w:r>
    </w:p>
    <w:p w:rsidR="009B2C02" w:rsidRDefault="0030498E">
      <w:pPr>
        <w:spacing w:line="360" w:lineRule="auto"/>
        <w:ind w:firstLineChars="200" w:firstLine="480"/>
        <w:rPr>
          <w:rFonts w:ascii="宋体" w:hAnsi="宋体"/>
          <w:sz w:val="24"/>
        </w:rPr>
      </w:pPr>
      <w:r>
        <w:rPr>
          <w:rFonts w:ascii="宋体" w:hAnsi="宋体" w:hint="eastAsia"/>
          <w:sz w:val="24"/>
        </w:rPr>
        <w:t>1.承包人的中标价为：</w:t>
      </w:r>
      <w:r w:rsidR="00597750">
        <w:rPr>
          <w:rFonts w:ascii="宋体" w:hAnsi="宋体" w:hint="eastAsia"/>
          <w:sz w:val="24"/>
          <w:u w:val="single"/>
        </w:rPr>
        <w:t xml:space="preserve">        </w:t>
      </w:r>
    </w:p>
    <w:p w:rsidR="009B2C02" w:rsidRDefault="0030498E">
      <w:pPr>
        <w:spacing w:line="360" w:lineRule="auto"/>
        <w:ind w:firstLineChars="200" w:firstLine="480"/>
        <w:rPr>
          <w:rFonts w:ascii="宋体" w:hAnsi="宋体"/>
          <w:sz w:val="24"/>
        </w:rPr>
      </w:pPr>
      <w:r>
        <w:rPr>
          <w:rFonts w:ascii="宋体" w:hAnsi="宋体" w:hint="eastAsia"/>
          <w:sz w:val="24"/>
        </w:rPr>
        <w:t>人民币（大写）</w:t>
      </w:r>
      <w:r w:rsidR="0014654B">
        <w:rPr>
          <w:rFonts w:ascii="宋体" w:hAnsi="宋体" w:hint="eastAsia"/>
          <w:sz w:val="24"/>
        </w:rPr>
        <w:t>：</w:t>
      </w:r>
      <w:r w:rsidR="00597750">
        <w:rPr>
          <w:rFonts w:ascii="宋体" w:hAnsi="宋体" w:hint="eastAsia"/>
          <w:sz w:val="24"/>
          <w:u w:val="single"/>
        </w:rPr>
        <w:t xml:space="preserve">        </w:t>
      </w:r>
      <w:r>
        <w:rPr>
          <w:rFonts w:ascii="宋体" w:hAnsi="宋体" w:hint="eastAsia"/>
          <w:sz w:val="24"/>
        </w:rPr>
        <w:t>；</w:t>
      </w:r>
    </w:p>
    <w:p w:rsidR="009B2C02" w:rsidRDefault="0030498E">
      <w:pPr>
        <w:spacing w:line="360" w:lineRule="auto"/>
        <w:ind w:firstLineChars="200" w:firstLine="480"/>
        <w:rPr>
          <w:rFonts w:ascii="宋体" w:hAnsi="宋体"/>
          <w:sz w:val="24"/>
        </w:rPr>
      </w:pPr>
      <w:r>
        <w:rPr>
          <w:rFonts w:ascii="宋体" w:hAnsi="宋体" w:hint="eastAsia"/>
          <w:sz w:val="24"/>
        </w:rPr>
        <w:lastRenderedPageBreak/>
        <w:t>2.签约合同价为：</w:t>
      </w:r>
      <w:r w:rsidR="00597750">
        <w:rPr>
          <w:rFonts w:ascii="宋体" w:hAnsi="宋体" w:hint="eastAsia"/>
          <w:sz w:val="24"/>
          <w:u w:val="single"/>
        </w:rPr>
        <w:t xml:space="preserve">        </w:t>
      </w:r>
    </w:p>
    <w:p w:rsidR="009B2C02" w:rsidRDefault="0030498E">
      <w:pPr>
        <w:spacing w:line="360" w:lineRule="auto"/>
        <w:ind w:firstLineChars="200" w:firstLine="480"/>
        <w:rPr>
          <w:rFonts w:ascii="宋体" w:hAnsi="宋体"/>
          <w:sz w:val="24"/>
        </w:rPr>
      </w:pPr>
      <w:r>
        <w:rPr>
          <w:rFonts w:ascii="宋体" w:hAnsi="宋体" w:hint="eastAsia"/>
          <w:sz w:val="24"/>
        </w:rPr>
        <w:t>人民币（大写）</w:t>
      </w:r>
      <w:r w:rsidR="00597750">
        <w:rPr>
          <w:rFonts w:ascii="宋体" w:hAnsi="宋体" w:hint="eastAsia"/>
          <w:sz w:val="24"/>
          <w:u w:val="single"/>
        </w:rPr>
        <w:t xml:space="preserve">        </w:t>
      </w:r>
    </w:p>
    <w:p w:rsidR="009B2C02" w:rsidRDefault="0030498E">
      <w:pPr>
        <w:spacing w:line="360" w:lineRule="auto"/>
        <w:ind w:firstLineChars="200" w:firstLine="480"/>
        <w:rPr>
          <w:rFonts w:ascii="宋体" w:hAnsi="宋体"/>
          <w:sz w:val="24"/>
        </w:rPr>
      </w:pPr>
      <w:r>
        <w:rPr>
          <w:rFonts w:ascii="宋体" w:hAnsi="宋体" w:hint="eastAsia"/>
          <w:sz w:val="24"/>
        </w:rPr>
        <w:t>其中：</w:t>
      </w:r>
    </w:p>
    <w:p w:rsidR="009B2C02" w:rsidRDefault="0030498E">
      <w:pPr>
        <w:spacing w:line="360" w:lineRule="auto"/>
        <w:ind w:firstLineChars="200" w:firstLine="480"/>
        <w:rPr>
          <w:rFonts w:ascii="宋体" w:eastAsia="Microsoft YaHei UI" w:hAnsi="宋体"/>
          <w:sz w:val="24"/>
        </w:rPr>
      </w:pPr>
      <w:r>
        <w:rPr>
          <w:rFonts w:ascii="宋体" w:hAnsi="宋体" w:hint="eastAsia"/>
          <w:sz w:val="24"/>
        </w:rPr>
        <w:t>（1）安全文明施工费：</w:t>
      </w:r>
      <w:r>
        <w:rPr>
          <w:rFonts w:ascii="宋体" w:hAnsi="宋体" w:hint="eastAsia"/>
          <w:sz w:val="24"/>
          <w:u w:val="single"/>
        </w:rPr>
        <w:t xml:space="preserve"> </w:t>
      </w:r>
      <w:r w:rsidR="006526C7">
        <w:rPr>
          <w:rFonts w:ascii="宋体" w:hAnsi="宋体" w:hint="eastAsia"/>
          <w:sz w:val="24"/>
          <w:u w:val="single"/>
        </w:rPr>
        <w:t xml:space="preserve">   </w:t>
      </w:r>
      <w:r>
        <w:rPr>
          <w:rFonts w:ascii="宋体" w:hAnsi="宋体" w:hint="eastAsia"/>
          <w:sz w:val="24"/>
        </w:rPr>
        <w:t>元</w:t>
      </w:r>
    </w:p>
    <w:p w:rsidR="009B2C02" w:rsidRDefault="0030498E">
      <w:pPr>
        <w:spacing w:line="360" w:lineRule="auto"/>
        <w:ind w:firstLineChars="200" w:firstLine="480"/>
        <w:rPr>
          <w:rFonts w:ascii="宋体" w:hAnsi="宋体"/>
          <w:sz w:val="24"/>
        </w:rPr>
      </w:pPr>
      <w:r>
        <w:rPr>
          <w:rFonts w:ascii="宋体" w:hAnsi="宋体" w:hint="eastAsia"/>
          <w:sz w:val="24"/>
        </w:rPr>
        <w:t>人民币（大写）：</w:t>
      </w:r>
    </w:p>
    <w:p w:rsidR="009B2C02" w:rsidRDefault="0030498E">
      <w:pPr>
        <w:spacing w:line="360" w:lineRule="auto"/>
        <w:ind w:firstLineChars="200" w:firstLine="480"/>
        <w:rPr>
          <w:rFonts w:ascii="宋体" w:hAnsi="宋体"/>
          <w:sz w:val="24"/>
        </w:rPr>
      </w:pPr>
      <w:r>
        <w:rPr>
          <w:rFonts w:ascii="宋体" w:hAnsi="宋体" w:hint="eastAsia"/>
          <w:sz w:val="24"/>
        </w:rPr>
        <w:t>（2）材料和工程设备暂估价金额：</w:t>
      </w:r>
    </w:p>
    <w:p w:rsidR="009B2C02" w:rsidRDefault="0030498E">
      <w:pPr>
        <w:spacing w:line="360" w:lineRule="auto"/>
        <w:ind w:firstLineChars="200" w:firstLine="480"/>
        <w:rPr>
          <w:rFonts w:ascii="宋体" w:hAnsi="宋体"/>
          <w:sz w:val="24"/>
        </w:rPr>
      </w:pPr>
      <w:r>
        <w:rPr>
          <w:rFonts w:ascii="宋体" w:hAnsi="宋体" w:hint="eastAsia"/>
          <w:sz w:val="24"/>
        </w:rPr>
        <w:t>人民币（大写）：</w:t>
      </w:r>
    </w:p>
    <w:p w:rsidR="009B2C02" w:rsidRDefault="0030498E">
      <w:pPr>
        <w:spacing w:line="360" w:lineRule="auto"/>
        <w:ind w:firstLineChars="200" w:firstLine="480"/>
        <w:rPr>
          <w:rFonts w:ascii="宋体" w:hAnsi="宋体"/>
          <w:sz w:val="24"/>
        </w:rPr>
      </w:pPr>
      <w:r>
        <w:rPr>
          <w:rFonts w:ascii="宋体" w:hAnsi="宋体" w:hint="eastAsia"/>
          <w:sz w:val="24"/>
        </w:rPr>
        <w:t>（3）专业工程暂估价金额：</w:t>
      </w:r>
      <w:r>
        <w:rPr>
          <w:rFonts w:ascii="宋体" w:hAnsi="宋体" w:hint="eastAsia"/>
          <w:sz w:val="24"/>
          <w:u w:val="single"/>
        </w:rPr>
        <w:t xml:space="preserve"> </w:t>
      </w:r>
      <w:r w:rsidR="006526C7">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元</w:t>
      </w:r>
    </w:p>
    <w:p w:rsidR="009B2C02" w:rsidRDefault="0030498E">
      <w:pPr>
        <w:spacing w:line="360" w:lineRule="auto"/>
        <w:ind w:firstLineChars="200" w:firstLine="480"/>
        <w:rPr>
          <w:rFonts w:ascii="宋体" w:hAnsi="宋体"/>
          <w:sz w:val="24"/>
        </w:rPr>
      </w:pPr>
      <w:r>
        <w:rPr>
          <w:rFonts w:ascii="宋体" w:hAnsi="宋体" w:hint="eastAsia"/>
          <w:sz w:val="24"/>
        </w:rPr>
        <w:t>人民币（大写）：</w:t>
      </w:r>
    </w:p>
    <w:p w:rsidR="009B2C02" w:rsidRDefault="0030498E">
      <w:pPr>
        <w:spacing w:line="360" w:lineRule="auto"/>
        <w:ind w:firstLineChars="200" w:firstLine="480"/>
        <w:rPr>
          <w:rFonts w:ascii="宋体" w:hAnsi="宋体"/>
          <w:sz w:val="24"/>
        </w:rPr>
      </w:pPr>
      <w:r>
        <w:rPr>
          <w:rFonts w:ascii="宋体" w:hAnsi="宋体" w:hint="eastAsia"/>
          <w:sz w:val="24"/>
        </w:rPr>
        <w:t>（4）人工费（工资款）</w:t>
      </w:r>
    </w:p>
    <w:p w:rsidR="009B2C02" w:rsidRDefault="0030498E">
      <w:pPr>
        <w:spacing w:line="360" w:lineRule="auto"/>
        <w:ind w:firstLineChars="200" w:firstLine="480"/>
        <w:rPr>
          <w:rFonts w:ascii="宋体" w:hAnsi="宋体"/>
          <w:sz w:val="24"/>
        </w:rPr>
      </w:pPr>
      <w:r>
        <w:rPr>
          <w:rFonts w:ascii="宋体" w:hAnsi="宋体" w:hint="eastAsia"/>
          <w:sz w:val="24"/>
        </w:rPr>
        <w:t>该项目实行人工费（工资款）与其他工程款分账管理，发包人将应付工程款中的人工费（工资款），以不低于已完成合同价款的（</w:t>
      </w:r>
      <w:r w:rsidR="006526C7">
        <w:rPr>
          <w:rFonts w:ascii="宋体" w:hAnsi="宋体" w:hint="eastAsia"/>
          <w:sz w:val="24"/>
        </w:rPr>
        <w:t>30%</w:t>
      </w:r>
      <w:r>
        <w:rPr>
          <w:rFonts w:ascii="宋体" w:hAnsi="宋体" w:hint="eastAsia"/>
          <w:sz w:val="24"/>
        </w:rPr>
        <w:t>），农民工工资单独支付至承包人设立的农民工工资专用账户。</w:t>
      </w:r>
    </w:p>
    <w:p w:rsidR="009B2C02" w:rsidRDefault="0030498E">
      <w:pPr>
        <w:spacing w:line="360" w:lineRule="auto"/>
        <w:ind w:firstLineChars="200" w:firstLine="480"/>
        <w:rPr>
          <w:rFonts w:ascii="宋体" w:hAnsi="宋体"/>
          <w:sz w:val="24"/>
        </w:rPr>
      </w:pPr>
      <w:r>
        <w:rPr>
          <w:rFonts w:ascii="宋体" w:hAnsi="宋体" w:hint="eastAsia"/>
          <w:sz w:val="24"/>
        </w:rPr>
        <w:t>3.合同价格形式：</w:t>
      </w:r>
      <w:r w:rsidR="006526C7">
        <w:rPr>
          <w:rFonts w:ascii="宋体" w:hAnsi="宋体" w:hint="eastAsia"/>
          <w:sz w:val="24"/>
        </w:rPr>
        <w:t>固定单价合同</w:t>
      </w:r>
      <w:r>
        <w:rPr>
          <w:rFonts w:ascii="宋体" w:hAnsi="宋体" w:hint="eastAsia"/>
          <w:sz w:val="24"/>
        </w:rPr>
        <w:t>。</w:t>
      </w:r>
    </w:p>
    <w:p w:rsidR="009B2C02" w:rsidRDefault="0030498E">
      <w:pPr>
        <w:pStyle w:val="2"/>
      </w:pPr>
      <w:bookmarkStart w:id="22" w:name="_Toc351203485"/>
      <w:bookmarkStart w:id="23" w:name="_Toc532377170"/>
      <w:bookmarkStart w:id="24" w:name="_Toc8259"/>
      <w:bookmarkStart w:id="25" w:name="_Toc532375577"/>
      <w:r>
        <w:rPr>
          <w:rFonts w:hint="eastAsia"/>
        </w:rPr>
        <w:t>五、</w:t>
      </w:r>
      <w:bookmarkEnd w:id="22"/>
      <w:r>
        <w:rPr>
          <w:rFonts w:hint="eastAsia"/>
        </w:rPr>
        <w:t>项目经理及技术负责人</w:t>
      </w:r>
      <w:bookmarkEnd w:id="23"/>
      <w:bookmarkEnd w:id="24"/>
      <w:bookmarkEnd w:id="25"/>
    </w:p>
    <w:p w:rsidR="009B2C02" w:rsidRDefault="0030498E">
      <w:pPr>
        <w:spacing w:line="360" w:lineRule="auto"/>
        <w:ind w:firstLineChars="200" w:firstLine="480"/>
        <w:rPr>
          <w:rFonts w:ascii="宋体" w:hAnsi="宋体"/>
          <w:sz w:val="24"/>
        </w:rPr>
      </w:pPr>
      <w:r>
        <w:rPr>
          <w:rFonts w:ascii="宋体" w:hAnsi="宋体" w:hint="eastAsia"/>
          <w:sz w:val="24"/>
        </w:rPr>
        <w:t>承包人投标文件中承诺的项目经理：</w:t>
      </w:r>
    </w:p>
    <w:p w:rsidR="009B2C02" w:rsidRDefault="0030498E">
      <w:pPr>
        <w:spacing w:line="360" w:lineRule="auto"/>
        <w:ind w:firstLineChars="200" w:firstLine="480"/>
        <w:rPr>
          <w:rFonts w:ascii="宋体" w:hAnsi="宋体"/>
          <w:sz w:val="24"/>
          <w:u w:val="single"/>
        </w:rPr>
      </w:pPr>
      <w:r>
        <w:rPr>
          <w:rFonts w:ascii="宋体" w:hAnsi="宋体" w:hint="eastAsia"/>
          <w:sz w:val="24"/>
        </w:rPr>
        <w:t>姓名：</w:t>
      </w:r>
      <w:r w:rsidR="006526C7">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360" w:lineRule="auto"/>
        <w:ind w:firstLineChars="200" w:firstLine="480"/>
        <w:rPr>
          <w:rFonts w:ascii="宋体" w:hAnsi="宋体"/>
          <w:sz w:val="24"/>
        </w:rPr>
      </w:pPr>
      <w:r>
        <w:rPr>
          <w:rFonts w:ascii="宋体" w:hAnsi="宋体" w:hint="eastAsia"/>
          <w:sz w:val="24"/>
        </w:rPr>
        <w:t>身份证号码：</w:t>
      </w:r>
      <w:r w:rsidR="006526C7">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360" w:lineRule="auto"/>
        <w:ind w:firstLineChars="200" w:firstLine="480"/>
        <w:rPr>
          <w:rFonts w:ascii="宋体" w:hAnsi="宋体"/>
          <w:sz w:val="24"/>
        </w:rPr>
      </w:pPr>
      <w:r>
        <w:rPr>
          <w:rFonts w:ascii="宋体" w:hAnsi="宋体" w:hint="eastAsia"/>
          <w:sz w:val="24"/>
        </w:rPr>
        <w:t>建造师注册证书号：</w:t>
      </w:r>
      <w:r w:rsidR="006526C7">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360" w:lineRule="auto"/>
        <w:ind w:firstLineChars="200" w:firstLine="480"/>
        <w:rPr>
          <w:rFonts w:ascii="宋体" w:hAnsi="宋体"/>
          <w:sz w:val="24"/>
        </w:rPr>
      </w:pPr>
      <w:r>
        <w:rPr>
          <w:rFonts w:ascii="宋体" w:hAnsi="宋体" w:hint="eastAsia"/>
          <w:sz w:val="24"/>
        </w:rPr>
        <w:t>承包人投标文件中承诺的技术负责人：</w:t>
      </w:r>
    </w:p>
    <w:p w:rsidR="009B2C02" w:rsidRDefault="0030498E">
      <w:pPr>
        <w:spacing w:line="360" w:lineRule="auto"/>
        <w:ind w:firstLineChars="200" w:firstLine="480"/>
        <w:rPr>
          <w:rFonts w:ascii="宋体" w:hAnsi="宋体"/>
          <w:sz w:val="24"/>
          <w:u w:val="single"/>
        </w:rPr>
      </w:pPr>
      <w:r>
        <w:rPr>
          <w:rFonts w:ascii="宋体" w:hAnsi="宋体" w:hint="eastAsia"/>
          <w:sz w:val="24"/>
        </w:rPr>
        <w:t>姓名：</w:t>
      </w:r>
      <w:r w:rsidR="006526C7">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360" w:lineRule="auto"/>
        <w:ind w:firstLineChars="200" w:firstLine="480"/>
        <w:rPr>
          <w:rFonts w:ascii="宋体" w:hAnsi="宋体"/>
          <w:sz w:val="24"/>
          <w:u w:val="single"/>
        </w:rPr>
      </w:pPr>
      <w:r>
        <w:rPr>
          <w:rFonts w:ascii="宋体" w:hAnsi="宋体" w:hint="eastAsia"/>
          <w:sz w:val="24"/>
        </w:rPr>
        <w:t>身份证号码：</w:t>
      </w:r>
      <w:r w:rsidR="006526C7">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360" w:lineRule="auto"/>
        <w:ind w:firstLineChars="200" w:firstLine="480"/>
        <w:rPr>
          <w:rFonts w:ascii="宋体" w:hAnsi="宋体"/>
          <w:sz w:val="24"/>
          <w:u w:val="single"/>
        </w:rPr>
      </w:pPr>
      <w:r>
        <w:rPr>
          <w:rFonts w:ascii="宋体" w:hAnsi="宋体" w:hint="eastAsia"/>
          <w:sz w:val="24"/>
        </w:rPr>
        <w:t>证书名称及号码：</w:t>
      </w:r>
      <w:bookmarkStart w:id="26" w:name="_Toc532377171"/>
      <w:bookmarkStart w:id="27" w:name="_Toc532375578"/>
      <w:bookmarkStart w:id="28" w:name="_Toc351203486"/>
      <w:r w:rsidR="006526C7">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pStyle w:val="2"/>
      </w:pPr>
      <w:bookmarkStart w:id="29" w:name="_Toc19435"/>
      <w:r>
        <w:rPr>
          <w:rFonts w:hint="eastAsia"/>
        </w:rPr>
        <w:t>六、合同文件构成</w:t>
      </w:r>
      <w:bookmarkEnd w:id="26"/>
      <w:bookmarkEnd w:id="27"/>
      <w:bookmarkEnd w:id="28"/>
      <w:bookmarkEnd w:id="29"/>
    </w:p>
    <w:p w:rsidR="009B2C02" w:rsidRDefault="0030498E">
      <w:pPr>
        <w:spacing w:line="360" w:lineRule="auto"/>
        <w:ind w:firstLineChars="200" w:firstLine="480"/>
        <w:rPr>
          <w:rFonts w:ascii="宋体" w:hAnsi="宋体"/>
          <w:sz w:val="24"/>
        </w:rPr>
      </w:pPr>
      <w:r>
        <w:rPr>
          <w:rFonts w:ascii="宋体" w:hAnsi="宋体" w:hint="eastAsia"/>
          <w:sz w:val="24"/>
        </w:rPr>
        <w:t>合同由以下文件构成：</w:t>
      </w:r>
    </w:p>
    <w:p w:rsidR="009B2C02" w:rsidRDefault="0030498E">
      <w:pPr>
        <w:spacing w:line="360" w:lineRule="auto"/>
        <w:ind w:firstLineChars="200" w:firstLine="480"/>
        <w:rPr>
          <w:rFonts w:ascii="宋体" w:hAnsi="宋体"/>
          <w:sz w:val="24"/>
        </w:rPr>
      </w:pPr>
      <w:r>
        <w:rPr>
          <w:rFonts w:ascii="宋体" w:hAnsi="宋体" w:hint="eastAsia"/>
          <w:sz w:val="24"/>
        </w:rPr>
        <w:t>（1）合同协议书；</w:t>
      </w:r>
    </w:p>
    <w:p w:rsidR="009B2C02" w:rsidRDefault="0030498E">
      <w:pPr>
        <w:spacing w:line="360" w:lineRule="auto"/>
        <w:ind w:firstLineChars="200" w:firstLine="480"/>
        <w:rPr>
          <w:rFonts w:ascii="宋体" w:hAnsi="宋体"/>
          <w:sz w:val="24"/>
        </w:rPr>
      </w:pPr>
      <w:r>
        <w:rPr>
          <w:rFonts w:ascii="宋体" w:hAnsi="宋体" w:hint="eastAsia"/>
          <w:sz w:val="24"/>
        </w:rPr>
        <w:t>（2）中</w:t>
      </w:r>
      <w:r w:rsidR="006526C7">
        <w:rPr>
          <w:rFonts w:ascii="宋体" w:hAnsi="宋体" w:hint="eastAsia"/>
          <w:sz w:val="24"/>
        </w:rPr>
        <w:t>标（选）</w:t>
      </w:r>
      <w:r>
        <w:rPr>
          <w:rFonts w:ascii="宋体" w:hAnsi="宋体" w:hint="eastAsia"/>
          <w:sz w:val="24"/>
        </w:rPr>
        <w:t>通知书；</w:t>
      </w:r>
    </w:p>
    <w:p w:rsidR="009B2C02" w:rsidRDefault="0030498E">
      <w:pPr>
        <w:spacing w:line="360" w:lineRule="auto"/>
        <w:ind w:firstLineChars="200" w:firstLine="480"/>
        <w:rPr>
          <w:rFonts w:ascii="宋体" w:hAnsi="宋体"/>
          <w:sz w:val="24"/>
        </w:rPr>
      </w:pPr>
      <w:r>
        <w:rPr>
          <w:rFonts w:ascii="宋体" w:hAnsi="宋体" w:hint="eastAsia"/>
          <w:sz w:val="24"/>
        </w:rPr>
        <w:t>（3）投标函及投标函附录</w:t>
      </w:r>
      <w:r w:rsidR="006526C7">
        <w:rPr>
          <w:rFonts w:ascii="宋体" w:hAnsi="宋体" w:hint="eastAsia"/>
          <w:sz w:val="24"/>
        </w:rPr>
        <w:t>（若有）</w:t>
      </w:r>
      <w:r>
        <w:rPr>
          <w:rFonts w:ascii="宋体" w:hAnsi="宋体" w:hint="eastAsia"/>
          <w:sz w:val="24"/>
        </w:rPr>
        <w:t>；</w:t>
      </w:r>
    </w:p>
    <w:p w:rsidR="009B2C02" w:rsidRDefault="0030498E">
      <w:pPr>
        <w:spacing w:line="360" w:lineRule="auto"/>
        <w:ind w:firstLineChars="200" w:firstLine="480"/>
        <w:rPr>
          <w:rFonts w:ascii="宋体" w:hAnsi="宋体"/>
          <w:sz w:val="24"/>
        </w:rPr>
      </w:pPr>
      <w:r>
        <w:rPr>
          <w:rFonts w:ascii="宋体" w:hAnsi="宋体" w:hint="eastAsia"/>
          <w:sz w:val="24"/>
        </w:rPr>
        <w:t>（4）专用合同条款及其附件；</w:t>
      </w:r>
    </w:p>
    <w:p w:rsidR="009B2C02" w:rsidRDefault="0030498E">
      <w:pPr>
        <w:spacing w:line="360" w:lineRule="auto"/>
        <w:ind w:firstLineChars="200" w:firstLine="480"/>
        <w:rPr>
          <w:rFonts w:ascii="宋体" w:hAnsi="宋体"/>
          <w:sz w:val="24"/>
        </w:rPr>
      </w:pPr>
      <w:r>
        <w:rPr>
          <w:rFonts w:ascii="宋体" w:hAnsi="宋体" w:hint="eastAsia"/>
          <w:sz w:val="24"/>
        </w:rPr>
        <w:lastRenderedPageBreak/>
        <w:t>（5）通用合同条款；</w:t>
      </w:r>
    </w:p>
    <w:p w:rsidR="009B2C02" w:rsidRDefault="0030498E">
      <w:pPr>
        <w:spacing w:line="360" w:lineRule="auto"/>
        <w:ind w:firstLineChars="200" w:firstLine="480"/>
        <w:rPr>
          <w:rFonts w:ascii="宋体" w:hAnsi="宋体"/>
          <w:sz w:val="24"/>
        </w:rPr>
      </w:pPr>
      <w:r>
        <w:rPr>
          <w:rFonts w:ascii="宋体" w:hAnsi="宋体" w:hint="eastAsia"/>
          <w:sz w:val="24"/>
        </w:rPr>
        <w:t>（6）投标文件（</w:t>
      </w:r>
      <w:r w:rsidR="006526C7">
        <w:rPr>
          <w:rFonts w:ascii="宋体" w:hAnsi="宋体" w:hint="eastAsia"/>
          <w:sz w:val="24"/>
        </w:rPr>
        <w:t>若有，</w:t>
      </w:r>
      <w:r>
        <w:rPr>
          <w:rFonts w:ascii="宋体" w:hAnsi="宋体" w:hint="eastAsia"/>
          <w:sz w:val="24"/>
        </w:rPr>
        <w:t>投标函及投标函附录除外）；</w:t>
      </w:r>
    </w:p>
    <w:p w:rsidR="009B2C02" w:rsidRDefault="0030498E">
      <w:pPr>
        <w:spacing w:line="360" w:lineRule="auto"/>
        <w:ind w:firstLineChars="200" w:firstLine="480"/>
        <w:rPr>
          <w:rFonts w:ascii="宋体" w:hAnsi="宋体"/>
          <w:sz w:val="24"/>
        </w:rPr>
      </w:pPr>
      <w:r>
        <w:rPr>
          <w:rFonts w:ascii="宋体" w:hAnsi="宋体" w:hint="eastAsia"/>
          <w:sz w:val="24"/>
        </w:rPr>
        <w:t>（7）招标文件及补遗文件</w:t>
      </w:r>
      <w:r w:rsidR="006526C7">
        <w:rPr>
          <w:rFonts w:ascii="宋体" w:hAnsi="宋体" w:hint="eastAsia"/>
          <w:sz w:val="24"/>
        </w:rPr>
        <w:t>或公告及其附件</w:t>
      </w:r>
      <w:r>
        <w:rPr>
          <w:rFonts w:ascii="宋体" w:hAnsi="宋体" w:hint="eastAsia"/>
          <w:sz w:val="24"/>
        </w:rPr>
        <w:t>；</w:t>
      </w:r>
    </w:p>
    <w:p w:rsidR="009B2C02" w:rsidRDefault="0030498E">
      <w:pPr>
        <w:spacing w:line="360" w:lineRule="auto"/>
        <w:ind w:firstLineChars="200" w:firstLine="480"/>
        <w:rPr>
          <w:rFonts w:ascii="宋体" w:hAnsi="宋体"/>
          <w:sz w:val="24"/>
        </w:rPr>
      </w:pPr>
      <w:r>
        <w:rPr>
          <w:rFonts w:ascii="宋体" w:hAnsi="宋体" w:hint="eastAsia"/>
          <w:sz w:val="24"/>
        </w:rPr>
        <w:t>（8）技术标准和要求；</w:t>
      </w:r>
    </w:p>
    <w:p w:rsidR="009B2C02" w:rsidRDefault="0030498E">
      <w:pPr>
        <w:spacing w:line="360" w:lineRule="auto"/>
        <w:ind w:firstLineChars="200" w:firstLine="480"/>
        <w:rPr>
          <w:rFonts w:ascii="宋体" w:hAnsi="宋体"/>
          <w:sz w:val="24"/>
        </w:rPr>
      </w:pPr>
      <w:r>
        <w:rPr>
          <w:rFonts w:ascii="宋体" w:hAnsi="宋体" w:hint="eastAsia"/>
          <w:sz w:val="24"/>
        </w:rPr>
        <w:t>（9）图纸；</w:t>
      </w:r>
    </w:p>
    <w:p w:rsidR="009B2C02" w:rsidRDefault="0030498E">
      <w:pPr>
        <w:spacing w:line="360" w:lineRule="auto"/>
        <w:ind w:firstLineChars="200" w:firstLine="480"/>
        <w:rPr>
          <w:rFonts w:ascii="宋体" w:hAnsi="宋体"/>
          <w:sz w:val="24"/>
        </w:rPr>
      </w:pPr>
      <w:r>
        <w:rPr>
          <w:rFonts w:ascii="宋体" w:hAnsi="宋体" w:hint="eastAsia"/>
          <w:sz w:val="24"/>
        </w:rPr>
        <w:t>（10）其他合同文件。</w:t>
      </w:r>
    </w:p>
    <w:p w:rsidR="009B2C02" w:rsidRDefault="0030498E">
      <w:pPr>
        <w:spacing w:line="360" w:lineRule="auto"/>
        <w:ind w:firstLineChars="200" w:firstLine="480"/>
        <w:rPr>
          <w:rFonts w:ascii="宋体" w:hAnsi="宋体"/>
          <w:sz w:val="24"/>
        </w:rPr>
      </w:pPr>
      <w:r>
        <w:rPr>
          <w:rFonts w:ascii="宋体" w:hAnsi="宋体" w:hint="eastAsia"/>
          <w:sz w:val="24"/>
        </w:rPr>
        <w:t>在合同订立、履行过程中形成的与合同有关的书面形式的文件均构成合同文件组成部分。</w:t>
      </w:r>
    </w:p>
    <w:p w:rsidR="009B2C02" w:rsidRDefault="0030498E">
      <w:pPr>
        <w:spacing w:line="360" w:lineRule="auto"/>
        <w:ind w:firstLineChars="200" w:firstLine="480"/>
        <w:rPr>
          <w:rFonts w:ascii="宋体" w:hAnsi="宋体"/>
          <w:sz w:val="24"/>
        </w:rPr>
      </w:pPr>
      <w:r>
        <w:rPr>
          <w:rFonts w:ascii="宋体" w:hAnsi="宋体" w:hint="eastAsia"/>
          <w:sz w:val="24"/>
        </w:rPr>
        <w:t>上述各项合同文件包括合同当事人就该项合同文件所作出的补充和修改，属于同一类内容的文件，应以最新签署的为准。专用合同条款及其附件须经合同当事人签字或盖章。</w:t>
      </w:r>
    </w:p>
    <w:p w:rsidR="009B2C02" w:rsidRDefault="0030498E">
      <w:pPr>
        <w:pStyle w:val="2"/>
      </w:pPr>
      <w:bookmarkStart w:id="30" w:name="_Toc532377172"/>
      <w:bookmarkStart w:id="31" w:name="_Toc351203487"/>
      <w:bookmarkStart w:id="32" w:name="_Toc28663"/>
      <w:bookmarkStart w:id="33" w:name="_Toc532375579"/>
      <w:r>
        <w:rPr>
          <w:rFonts w:hint="eastAsia"/>
        </w:rPr>
        <w:t>七、承诺</w:t>
      </w:r>
      <w:bookmarkEnd w:id="30"/>
      <w:bookmarkEnd w:id="31"/>
      <w:bookmarkEnd w:id="32"/>
      <w:bookmarkEnd w:id="33"/>
    </w:p>
    <w:p w:rsidR="009B2C02" w:rsidRDefault="0030498E">
      <w:pPr>
        <w:spacing w:line="360" w:lineRule="auto"/>
        <w:ind w:firstLineChars="200" w:firstLine="480"/>
        <w:rPr>
          <w:rFonts w:ascii="宋体" w:hAnsi="宋体"/>
          <w:sz w:val="24"/>
        </w:rPr>
      </w:pPr>
      <w:r>
        <w:rPr>
          <w:rFonts w:ascii="宋体" w:hAnsi="宋体" w:hint="eastAsia"/>
          <w:sz w:val="24"/>
        </w:rPr>
        <w:t>1.发包人承诺按照法律规定履行项目审批手续、筹集工程建设资金并按照合同约定的期限和方式支付合同价款。</w:t>
      </w:r>
    </w:p>
    <w:p w:rsidR="009B2C02" w:rsidRDefault="0030498E">
      <w:pPr>
        <w:spacing w:line="360" w:lineRule="auto"/>
        <w:ind w:firstLineChars="200" w:firstLine="480"/>
        <w:rPr>
          <w:rFonts w:ascii="宋体" w:hAnsi="宋体"/>
          <w:sz w:val="24"/>
        </w:rPr>
      </w:pPr>
      <w:r>
        <w:rPr>
          <w:rFonts w:ascii="宋体" w:hAnsi="宋体" w:hint="eastAsia"/>
          <w:sz w:val="24"/>
        </w:rPr>
        <w:t>2.承包人承诺按照法律规定及合同约定组织完成工程施工，确保工程质量和安全，不进行转包及违法分包，并在缺陷责任期及保修期内承担相应的工程维修责任。</w:t>
      </w:r>
    </w:p>
    <w:p w:rsidR="009B2C02" w:rsidRDefault="0030498E">
      <w:pPr>
        <w:spacing w:line="360" w:lineRule="auto"/>
        <w:ind w:firstLineChars="200" w:firstLine="480"/>
        <w:rPr>
          <w:rFonts w:ascii="宋体" w:hAnsi="宋体"/>
          <w:sz w:val="24"/>
        </w:rPr>
      </w:pPr>
      <w:r>
        <w:rPr>
          <w:rFonts w:ascii="宋体" w:hAnsi="宋体" w:hint="eastAsia"/>
          <w:sz w:val="24"/>
        </w:rPr>
        <w:t>3.发包人和承包人通过招投标形式签订合同的，双方理解并承诺不再就同一工程另行签订与合同实质性内容相背离的协议。</w:t>
      </w:r>
    </w:p>
    <w:p w:rsidR="009B2C02" w:rsidRDefault="0030498E">
      <w:pPr>
        <w:pStyle w:val="2"/>
      </w:pPr>
      <w:bookmarkStart w:id="34" w:name="_Toc351203488"/>
      <w:bookmarkStart w:id="35" w:name="_Toc532377173"/>
      <w:bookmarkStart w:id="36" w:name="_Toc19897"/>
      <w:bookmarkStart w:id="37" w:name="_Toc532375580"/>
      <w:r>
        <w:rPr>
          <w:rFonts w:hint="eastAsia"/>
        </w:rPr>
        <w:t>八、词语含义</w:t>
      </w:r>
      <w:bookmarkEnd w:id="34"/>
      <w:bookmarkEnd w:id="35"/>
      <w:bookmarkEnd w:id="36"/>
      <w:bookmarkEnd w:id="37"/>
    </w:p>
    <w:p w:rsidR="009B2C02" w:rsidRDefault="0030498E">
      <w:pPr>
        <w:spacing w:line="360" w:lineRule="auto"/>
        <w:ind w:firstLineChars="200" w:firstLine="480"/>
        <w:rPr>
          <w:rFonts w:ascii="宋体" w:hAnsi="宋体"/>
          <w:sz w:val="24"/>
        </w:rPr>
      </w:pPr>
      <w:r>
        <w:rPr>
          <w:rFonts w:ascii="宋体" w:hAnsi="宋体" w:hint="eastAsia"/>
          <w:sz w:val="24"/>
        </w:rPr>
        <w:t>本协议书中词语含义与专用合同条款及通用合同条款中赋予的含义相同。</w:t>
      </w:r>
    </w:p>
    <w:p w:rsidR="009B2C02" w:rsidRDefault="0030498E">
      <w:pPr>
        <w:pStyle w:val="2"/>
      </w:pPr>
      <w:bookmarkStart w:id="38" w:name="_Toc23022"/>
      <w:bookmarkStart w:id="39" w:name="_Toc532375581"/>
      <w:bookmarkStart w:id="40" w:name="_Toc532377174"/>
      <w:r>
        <w:rPr>
          <w:rFonts w:hint="eastAsia"/>
        </w:rPr>
        <w:t>九、签订时间</w:t>
      </w:r>
      <w:bookmarkEnd w:id="38"/>
      <w:bookmarkEnd w:id="39"/>
      <w:bookmarkEnd w:id="40"/>
    </w:p>
    <w:p w:rsidR="009B2C02" w:rsidRDefault="0030498E">
      <w:pPr>
        <w:spacing w:line="360" w:lineRule="auto"/>
        <w:ind w:firstLineChars="200" w:firstLine="480"/>
        <w:rPr>
          <w:rFonts w:ascii="宋体" w:hAnsi="宋体"/>
          <w:sz w:val="24"/>
        </w:rPr>
      </w:pPr>
      <w:r>
        <w:rPr>
          <w:rFonts w:ascii="宋体" w:hAnsi="宋体" w:hint="eastAsia"/>
          <w:sz w:val="24"/>
        </w:rPr>
        <w:t>合同于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日签订。</w:t>
      </w:r>
    </w:p>
    <w:p w:rsidR="009B2C02" w:rsidRDefault="0030498E">
      <w:pPr>
        <w:pStyle w:val="2"/>
      </w:pPr>
      <w:bookmarkStart w:id="41" w:name="_Toc351203489"/>
      <w:bookmarkStart w:id="42" w:name="_Toc532377175"/>
      <w:bookmarkStart w:id="43" w:name="_Toc31567"/>
      <w:bookmarkStart w:id="44" w:name="_Toc532375582"/>
      <w:r>
        <w:rPr>
          <w:rFonts w:hint="eastAsia"/>
        </w:rPr>
        <w:t>十、</w:t>
      </w:r>
      <w:bookmarkStart w:id="45" w:name="_Toc351203490"/>
      <w:bookmarkEnd w:id="41"/>
      <w:r>
        <w:rPr>
          <w:rFonts w:hint="eastAsia"/>
        </w:rPr>
        <w:t>签订地点</w:t>
      </w:r>
      <w:bookmarkEnd w:id="42"/>
      <w:bookmarkEnd w:id="43"/>
      <w:bookmarkEnd w:id="44"/>
      <w:bookmarkEnd w:id="45"/>
    </w:p>
    <w:p w:rsidR="009B2C02" w:rsidRDefault="0030498E">
      <w:pPr>
        <w:spacing w:line="360" w:lineRule="auto"/>
        <w:ind w:firstLineChars="200" w:firstLine="480"/>
        <w:rPr>
          <w:rFonts w:ascii="宋体" w:hAnsi="宋体"/>
          <w:sz w:val="24"/>
        </w:rPr>
      </w:pPr>
      <w:r>
        <w:rPr>
          <w:rFonts w:ascii="宋体" w:hAnsi="宋体" w:hint="eastAsia"/>
          <w:sz w:val="24"/>
        </w:rPr>
        <w:t>合同在</w:t>
      </w:r>
      <w:r w:rsidR="00C9156F" w:rsidRPr="00C9156F">
        <w:rPr>
          <w:rFonts w:ascii="宋体" w:hAnsi="宋体" w:hint="eastAsia"/>
          <w:sz w:val="24"/>
          <w:u w:val="single"/>
        </w:rPr>
        <w:t>重庆市璧山区公安局</w:t>
      </w:r>
      <w:r>
        <w:rPr>
          <w:rFonts w:ascii="宋体" w:hAnsi="宋体" w:hint="eastAsia"/>
          <w:sz w:val="24"/>
        </w:rPr>
        <w:t>签订。</w:t>
      </w:r>
    </w:p>
    <w:p w:rsidR="009B2C02" w:rsidRDefault="0030498E">
      <w:pPr>
        <w:pStyle w:val="2"/>
      </w:pPr>
      <w:bookmarkStart w:id="46" w:name="_Toc25053"/>
      <w:bookmarkStart w:id="47" w:name="_Toc532375583"/>
      <w:bookmarkStart w:id="48" w:name="_Toc532377176"/>
      <w:bookmarkStart w:id="49" w:name="_Toc351203491"/>
      <w:r>
        <w:rPr>
          <w:rFonts w:hint="eastAsia"/>
        </w:rPr>
        <w:t>十一、补充协议</w:t>
      </w:r>
      <w:bookmarkEnd w:id="46"/>
      <w:bookmarkEnd w:id="47"/>
      <w:bookmarkEnd w:id="48"/>
      <w:bookmarkEnd w:id="49"/>
    </w:p>
    <w:p w:rsidR="009B2C02" w:rsidRDefault="0030498E">
      <w:pPr>
        <w:spacing w:line="360" w:lineRule="auto"/>
        <w:ind w:firstLineChars="200" w:firstLine="480"/>
        <w:rPr>
          <w:rFonts w:ascii="宋体" w:hAnsi="宋体"/>
          <w:sz w:val="24"/>
        </w:rPr>
      </w:pPr>
      <w:r>
        <w:rPr>
          <w:rFonts w:ascii="宋体" w:hAnsi="宋体" w:hint="eastAsia"/>
          <w:sz w:val="24"/>
        </w:rPr>
        <w:t>合同未尽事宜，合同当事人另行签订补充协议，补充协议是合同的组成部分。</w:t>
      </w:r>
    </w:p>
    <w:p w:rsidR="009B2C02" w:rsidRDefault="0030498E">
      <w:pPr>
        <w:pStyle w:val="2"/>
      </w:pPr>
      <w:bookmarkStart w:id="50" w:name="_Toc532375584"/>
      <w:bookmarkStart w:id="51" w:name="_Toc351203492"/>
      <w:bookmarkStart w:id="52" w:name="_Toc14350"/>
      <w:bookmarkStart w:id="53" w:name="_Toc532377177"/>
      <w:r>
        <w:rPr>
          <w:rFonts w:hint="eastAsia"/>
        </w:rPr>
        <w:t>十二、合同生效</w:t>
      </w:r>
      <w:bookmarkEnd w:id="50"/>
      <w:bookmarkEnd w:id="51"/>
      <w:bookmarkEnd w:id="52"/>
      <w:bookmarkEnd w:id="53"/>
    </w:p>
    <w:p w:rsidR="009B2C02" w:rsidRDefault="0030498E">
      <w:pPr>
        <w:spacing w:line="360" w:lineRule="auto"/>
        <w:ind w:firstLineChars="200" w:firstLine="480"/>
        <w:rPr>
          <w:rFonts w:ascii="宋体" w:hAnsi="宋体"/>
          <w:sz w:val="24"/>
        </w:rPr>
      </w:pPr>
      <w:r>
        <w:rPr>
          <w:rFonts w:ascii="宋体" w:hAnsi="宋体" w:hint="eastAsia"/>
          <w:sz w:val="24"/>
        </w:rPr>
        <w:t>合同在以下条件全部满足之后生效：</w:t>
      </w:r>
    </w:p>
    <w:p w:rsidR="009B2C02" w:rsidRDefault="0030498E">
      <w:pPr>
        <w:spacing w:line="360" w:lineRule="auto"/>
        <w:ind w:firstLineChars="200" w:firstLine="480"/>
        <w:rPr>
          <w:rFonts w:ascii="宋体" w:hAnsi="宋体"/>
          <w:sz w:val="24"/>
        </w:rPr>
      </w:pPr>
      <w:r>
        <w:rPr>
          <w:rFonts w:ascii="宋体" w:hAnsi="宋体" w:hint="eastAsia"/>
          <w:sz w:val="24"/>
        </w:rPr>
        <w:lastRenderedPageBreak/>
        <w:t>1.合同经双方法定代表人或其委托代理人签字并加盖公章或合同专用章；</w:t>
      </w:r>
    </w:p>
    <w:p w:rsidR="009B2C02" w:rsidRDefault="0030498E">
      <w:pPr>
        <w:pStyle w:val="2"/>
      </w:pPr>
      <w:bookmarkStart w:id="54" w:name="_Toc351203493"/>
      <w:bookmarkStart w:id="55" w:name="_Toc532377178"/>
      <w:bookmarkStart w:id="56" w:name="_Toc532375585"/>
      <w:bookmarkStart w:id="57" w:name="_Toc6685"/>
      <w:r>
        <w:rPr>
          <w:rFonts w:hint="eastAsia"/>
        </w:rPr>
        <w:t>十三、合同份数</w:t>
      </w:r>
      <w:bookmarkEnd w:id="54"/>
      <w:bookmarkEnd w:id="55"/>
      <w:bookmarkEnd w:id="56"/>
      <w:bookmarkEnd w:id="57"/>
    </w:p>
    <w:p w:rsidR="009B2C02" w:rsidRDefault="0030498E">
      <w:pPr>
        <w:spacing w:line="360" w:lineRule="auto"/>
        <w:ind w:firstLineChars="200" w:firstLine="480"/>
        <w:rPr>
          <w:rFonts w:ascii="宋体" w:hAnsi="宋体"/>
          <w:bCs/>
          <w:sz w:val="24"/>
        </w:rPr>
      </w:pPr>
      <w:r>
        <w:rPr>
          <w:rFonts w:ascii="宋体" w:hAnsi="宋体" w:hint="eastAsia"/>
          <w:sz w:val="24"/>
        </w:rPr>
        <w:t>合同一式</w:t>
      </w:r>
      <w:r w:rsidR="000F7BC6">
        <w:rPr>
          <w:rFonts w:ascii="宋体" w:hAnsi="宋体" w:hint="eastAsia"/>
          <w:sz w:val="24"/>
        </w:rPr>
        <w:t>4</w:t>
      </w:r>
      <w:r>
        <w:rPr>
          <w:rFonts w:ascii="宋体" w:hAnsi="宋体" w:hint="eastAsia"/>
          <w:sz w:val="24"/>
        </w:rPr>
        <w:t>份，双方各持2份。</w:t>
      </w:r>
    </w:p>
    <w:p w:rsidR="009B2C02" w:rsidRDefault="009B2C02">
      <w:pPr>
        <w:spacing w:line="360" w:lineRule="auto"/>
        <w:ind w:firstLineChars="200" w:firstLine="480"/>
        <w:rPr>
          <w:rFonts w:ascii="宋体" w:hAnsi="宋体"/>
          <w:bCs/>
          <w:sz w:val="24"/>
        </w:rPr>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Default="000F7BC6" w:rsidP="000F7BC6">
      <w:pPr>
        <w:pStyle w:val="3"/>
      </w:pPr>
    </w:p>
    <w:p w:rsidR="000F7BC6" w:rsidRPr="000F7BC6" w:rsidRDefault="000F7BC6" w:rsidP="000F7BC6">
      <w:pPr>
        <w:pStyle w:val="3"/>
      </w:pPr>
    </w:p>
    <w:p w:rsidR="009B2C02" w:rsidRDefault="0030498E">
      <w:pPr>
        <w:spacing w:line="360" w:lineRule="auto"/>
        <w:ind w:firstLineChars="200" w:firstLine="480"/>
        <w:rPr>
          <w:rFonts w:ascii="宋体" w:hAnsi="宋体"/>
          <w:sz w:val="24"/>
        </w:rPr>
      </w:pPr>
      <w:r>
        <w:rPr>
          <w:rFonts w:ascii="宋体" w:hAnsi="宋体" w:hint="eastAsia"/>
          <w:bCs/>
          <w:sz w:val="24"/>
        </w:rPr>
        <w:lastRenderedPageBreak/>
        <w:t>（</w:t>
      </w:r>
      <w:r>
        <w:rPr>
          <w:rFonts w:ascii="宋体" w:hAnsi="宋体" w:hint="eastAsia"/>
          <w:sz w:val="24"/>
        </w:rPr>
        <w:t>以下为签字盖章页）。</w:t>
      </w:r>
    </w:p>
    <w:p w:rsidR="009B2C02" w:rsidRDefault="009B2C02" w:rsidP="0030498E">
      <w:pPr>
        <w:pStyle w:val="3"/>
        <w:ind w:firstLine="240"/>
        <w:rPr>
          <w:sz w:val="24"/>
          <w:szCs w:val="24"/>
        </w:rPr>
      </w:pPr>
    </w:p>
    <w:p w:rsidR="009B2C02" w:rsidRDefault="009B2C02" w:rsidP="0030498E">
      <w:pPr>
        <w:pStyle w:val="3"/>
        <w:ind w:firstLine="240"/>
        <w:rPr>
          <w:sz w:val="24"/>
          <w:szCs w:val="24"/>
        </w:rPr>
      </w:pPr>
    </w:p>
    <w:p w:rsidR="009B2C02" w:rsidRDefault="009B2C02" w:rsidP="0030498E">
      <w:pPr>
        <w:pStyle w:val="3"/>
        <w:ind w:firstLine="240"/>
        <w:rPr>
          <w:sz w:val="24"/>
          <w:szCs w:val="24"/>
        </w:rPr>
      </w:pPr>
    </w:p>
    <w:p w:rsidR="009B2C02" w:rsidRDefault="0030498E">
      <w:pPr>
        <w:spacing w:line="360" w:lineRule="auto"/>
        <w:rPr>
          <w:rFonts w:ascii="宋体" w:hAnsi="宋体"/>
          <w:b/>
          <w:bCs/>
          <w:sz w:val="24"/>
        </w:rPr>
      </w:pPr>
      <w:bookmarkStart w:id="58" w:name="_Toc467689623"/>
      <w:r>
        <w:rPr>
          <w:rFonts w:ascii="宋体" w:hAnsi="宋体" w:hint="eastAsia"/>
          <w:sz w:val="24"/>
        </w:rPr>
        <w:t>发包人：（公章）                       承包人：（公章）</w:t>
      </w:r>
    </w:p>
    <w:p w:rsidR="009B2C02" w:rsidRDefault="0030498E">
      <w:pPr>
        <w:spacing w:line="360" w:lineRule="auto"/>
        <w:rPr>
          <w:rFonts w:ascii="宋体" w:hAnsi="宋体"/>
          <w:sz w:val="24"/>
        </w:rPr>
      </w:pPr>
      <w:r>
        <w:rPr>
          <w:rFonts w:ascii="宋体" w:hAnsi="宋体" w:hint="eastAsia"/>
          <w:sz w:val="24"/>
        </w:rPr>
        <w:t>法定代表人或其委托代理人：（签字）     法定代表人或其委托代理人：（签字）</w:t>
      </w:r>
    </w:p>
    <w:p w:rsidR="009B2C02" w:rsidRDefault="0030498E">
      <w:pPr>
        <w:spacing w:line="360" w:lineRule="auto"/>
        <w:rPr>
          <w:rFonts w:ascii="宋体" w:hAnsi="宋体"/>
          <w:sz w:val="24"/>
        </w:rPr>
      </w:pPr>
      <w:r>
        <w:rPr>
          <w:rFonts w:ascii="宋体" w:hAnsi="宋体" w:hint="eastAsia"/>
          <w:sz w:val="24"/>
        </w:rPr>
        <w:t>统一社会信用代码：                     统一社会信用代码：</w:t>
      </w:r>
    </w:p>
    <w:p w:rsidR="009B2C02" w:rsidRDefault="0030498E">
      <w:pPr>
        <w:spacing w:line="360" w:lineRule="auto"/>
        <w:rPr>
          <w:rFonts w:ascii="宋体" w:hAnsi="宋体"/>
          <w:sz w:val="24"/>
        </w:rPr>
      </w:pPr>
      <w:r>
        <w:rPr>
          <w:rFonts w:ascii="宋体" w:hAnsi="宋体" w:hint="eastAsia"/>
          <w:sz w:val="24"/>
        </w:rPr>
        <w:t>纳税人识别号：                         纳税人识别号：</w:t>
      </w:r>
    </w:p>
    <w:p w:rsidR="009B2C02" w:rsidRDefault="0030498E">
      <w:pPr>
        <w:spacing w:line="360" w:lineRule="auto"/>
        <w:rPr>
          <w:rFonts w:ascii="宋体" w:hAnsi="宋体"/>
          <w:sz w:val="24"/>
        </w:rPr>
      </w:pPr>
      <w:r>
        <w:rPr>
          <w:rFonts w:ascii="宋体" w:hAnsi="宋体" w:hint="eastAsia"/>
          <w:sz w:val="24"/>
        </w:rPr>
        <w:t>地    址：                             地    址：</w:t>
      </w:r>
    </w:p>
    <w:p w:rsidR="009B2C02" w:rsidRDefault="0030498E">
      <w:pPr>
        <w:spacing w:line="360" w:lineRule="auto"/>
        <w:rPr>
          <w:rFonts w:ascii="宋体" w:hAnsi="宋体"/>
          <w:sz w:val="24"/>
        </w:rPr>
      </w:pPr>
      <w:r>
        <w:rPr>
          <w:rFonts w:ascii="宋体" w:hAnsi="宋体" w:hint="eastAsia"/>
          <w:sz w:val="24"/>
        </w:rPr>
        <w:t>电    话：                             电    话：</w:t>
      </w:r>
    </w:p>
    <w:p w:rsidR="009B2C02" w:rsidRDefault="0030498E">
      <w:pPr>
        <w:spacing w:line="360" w:lineRule="auto"/>
        <w:rPr>
          <w:rFonts w:ascii="宋体" w:hAnsi="宋体"/>
          <w:sz w:val="24"/>
        </w:rPr>
      </w:pPr>
      <w:r>
        <w:rPr>
          <w:rFonts w:ascii="宋体" w:hAnsi="宋体" w:hint="eastAsia"/>
          <w:sz w:val="24"/>
        </w:rPr>
        <w:t>开户银行：                             开户银行：</w:t>
      </w:r>
    </w:p>
    <w:p w:rsidR="009B2C02" w:rsidRDefault="0030498E">
      <w:pPr>
        <w:spacing w:line="360" w:lineRule="auto"/>
        <w:rPr>
          <w:rFonts w:ascii="宋体" w:hAnsi="宋体"/>
          <w:sz w:val="24"/>
        </w:rPr>
      </w:pPr>
      <w:r>
        <w:rPr>
          <w:rFonts w:ascii="宋体" w:hAnsi="宋体" w:hint="eastAsia"/>
          <w:sz w:val="24"/>
        </w:rPr>
        <w:t>账    号：                             账    号：</w:t>
      </w:r>
    </w:p>
    <w:p w:rsidR="009B2C02" w:rsidRDefault="009B2C02">
      <w:pPr>
        <w:spacing w:line="360" w:lineRule="auto"/>
        <w:rPr>
          <w:rFonts w:ascii="宋体" w:hAnsi="宋体"/>
          <w:sz w:val="24"/>
        </w:rPr>
      </w:pPr>
    </w:p>
    <w:p w:rsidR="009B2C02" w:rsidRDefault="009B2C02">
      <w:pPr>
        <w:spacing w:line="360" w:lineRule="auto"/>
        <w:rPr>
          <w:rFonts w:ascii="宋体" w:hAnsi="宋体"/>
          <w:snapToGrid w:val="0"/>
          <w:kern w:val="0"/>
          <w:sz w:val="24"/>
        </w:rPr>
      </w:pPr>
    </w:p>
    <w:p w:rsidR="009B2C02" w:rsidRDefault="0030498E">
      <w:pPr>
        <w:spacing w:line="360" w:lineRule="auto"/>
        <w:ind w:firstLineChars="200" w:firstLine="480"/>
        <w:jc w:val="right"/>
        <w:rPr>
          <w:rFonts w:ascii="宋体" w:hAnsi="宋体"/>
          <w:sz w:val="24"/>
        </w:rPr>
      </w:pPr>
      <w:r>
        <w:rPr>
          <w:rFonts w:ascii="宋体" w:hAnsi="宋体" w:hint="eastAsia"/>
          <w:sz w:val="24"/>
        </w:rPr>
        <w:t>签约时间：      年      月     日</w:t>
      </w:r>
      <w:bookmarkEnd w:id="58"/>
    </w:p>
    <w:p w:rsidR="009B2C02" w:rsidRDefault="009B2C02">
      <w:pPr>
        <w:pStyle w:val="30"/>
        <w:jc w:val="center"/>
        <w:rPr>
          <w:rFonts w:ascii="宋体" w:hAnsi="宋体"/>
          <w:sz w:val="44"/>
          <w:szCs w:val="44"/>
        </w:rPr>
      </w:pPr>
      <w:bookmarkStart w:id="59" w:name="_Toc27983311"/>
      <w:bookmarkStart w:id="60" w:name="_Toc32640"/>
      <w:bookmarkStart w:id="61" w:name="_Toc532377179"/>
      <w:bookmarkStart w:id="62" w:name="_Toc532375586"/>
      <w:bookmarkStart w:id="63" w:name="_Toc529388289"/>
    </w:p>
    <w:p w:rsidR="009B2C02" w:rsidRDefault="009B2C02">
      <w:pPr>
        <w:pStyle w:val="30"/>
        <w:jc w:val="center"/>
        <w:rPr>
          <w:rFonts w:ascii="宋体" w:hAnsi="宋体"/>
          <w:sz w:val="44"/>
          <w:szCs w:val="44"/>
        </w:rPr>
      </w:pPr>
    </w:p>
    <w:p w:rsidR="009B2C02" w:rsidRDefault="009B2C02">
      <w:pPr>
        <w:pStyle w:val="30"/>
        <w:jc w:val="center"/>
        <w:rPr>
          <w:rFonts w:ascii="宋体" w:hAnsi="宋体"/>
          <w:sz w:val="44"/>
          <w:szCs w:val="44"/>
        </w:rPr>
      </w:pPr>
    </w:p>
    <w:p w:rsidR="009B2C02" w:rsidRDefault="009B2C02">
      <w:pPr>
        <w:pStyle w:val="30"/>
        <w:jc w:val="center"/>
        <w:rPr>
          <w:rFonts w:ascii="宋体" w:hAnsi="宋体"/>
          <w:sz w:val="44"/>
          <w:szCs w:val="44"/>
        </w:rPr>
      </w:pPr>
    </w:p>
    <w:p w:rsidR="009B2C02" w:rsidRDefault="009B2C02">
      <w:pPr>
        <w:pStyle w:val="30"/>
        <w:jc w:val="center"/>
        <w:rPr>
          <w:rFonts w:ascii="宋体" w:hAnsi="宋体"/>
          <w:sz w:val="44"/>
          <w:szCs w:val="44"/>
        </w:rPr>
      </w:pPr>
    </w:p>
    <w:p w:rsidR="009B2C02" w:rsidRDefault="009B2C02">
      <w:pPr>
        <w:pStyle w:val="30"/>
        <w:jc w:val="center"/>
        <w:rPr>
          <w:rFonts w:ascii="宋体" w:hAnsi="宋体"/>
          <w:sz w:val="44"/>
          <w:szCs w:val="44"/>
        </w:rPr>
      </w:pPr>
    </w:p>
    <w:p w:rsidR="009B2C02" w:rsidRDefault="009B2C02">
      <w:pPr>
        <w:pStyle w:val="30"/>
        <w:jc w:val="center"/>
        <w:rPr>
          <w:rFonts w:ascii="宋体" w:hAnsi="宋体"/>
          <w:sz w:val="44"/>
          <w:szCs w:val="44"/>
        </w:rPr>
      </w:pPr>
    </w:p>
    <w:p w:rsidR="009B2C02" w:rsidRDefault="009B2C02">
      <w:pPr>
        <w:pStyle w:val="30"/>
        <w:rPr>
          <w:rFonts w:ascii="宋体" w:hAnsi="宋体"/>
          <w:sz w:val="44"/>
          <w:szCs w:val="44"/>
        </w:rPr>
      </w:pPr>
    </w:p>
    <w:p w:rsidR="009B2C02" w:rsidRDefault="009B2C02">
      <w:pPr>
        <w:rPr>
          <w:rFonts w:ascii="宋体" w:hAnsi="宋体"/>
          <w:sz w:val="44"/>
          <w:szCs w:val="44"/>
        </w:rPr>
      </w:pPr>
    </w:p>
    <w:p w:rsidR="009B2C02" w:rsidRDefault="009B2C02">
      <w:pPr>
        <w:pStyle w:val="3"/>
      </w:pPr>
    </w:p>
    <w:p w:rsidR="009B2C02" w:rsidRDefault="0030498E">
      <w:pPr>
        <w:pStyle w:val="30"/>
        <w:numPr>
          <w:ilvl w:val="0"/>
          <w:numId w:val="1"/>
        </w:numPr>
        <w:spacing w:before="0" w:after="0" w:line="240" w:lineRule="auto"/>
        <w:jc w:val="center"/>
        <w:rPr>
          <w:rFonts w:ascii="宋体" w:hAnsi="宋体"/>
          <w:sz w:val="44"/>
          <w:szCs w:val="44"/>
        </w:rPr>
      </w:pPr>
      <w:r>
        <w:rPr>
          <w:rFonts w:ascii="宋体" w:hAnsi="宋体" w:hint="eastAsia"/>
          <w:sz w:val="44"/>
          <w:szCs w:val="44"/>
        </w:rPr>
        <w:t>通用合同条款</w:t>
      </w:r>
      <w:bookmarkEnd w:id="59"/>
      <w:bookmarkEnd w:id="60"/>
      <w:bookmarkEnd w:id="61"/>
      <w:bookmarkEnd w:id="62"/>
      <w:bookmarkEnd w:id="63"/>
    </w:p>
    <w:p w:rsidR="009B2C02" w:rsidRDefault="009B2C02"/>
    <w:p w:rsidR="009B2C02" w:rsidRDefault="0030498E">
      <w:pPr>
        <w:spacing w:line="360" w:lineRule="auto"/>
        <w:ind w:firstLineChars="200" w:firstLine="480"/>
        <w:rPr>
          <w:rFonts w:ascii="宋体" w:hAnsi="宋体"/>
          <w:sz w:val="24"/>
        </w:rPr>
      </w:pPr>
      <w:bookmarkStart w:id="64" w:name="_Toc351203495"/>
      <w:bookmarkStart w:id="65" w:name="_Toc532375587"/>
      <w:bookmarkStart w:id="66" w:name="_Toc532377180"/>
      <w:r>
        <w:rPr>
          <w:rFonts w:ascii="宋体" w:hAnsi="宋体" w:hint="eastAsia"/>
          <w:sz w:val="24"/>
        </w:rPr>
        <w:t>通用合同条款直接采用中华人民共和国住房和城乡建设部与国家工商行政管理总局联合制定的《建设工程施工合同》（GF-2017-0201）示范文本第二章《通用合同条款》。</w:t>
      </w:r>
    </w:p>
    <w:bookmarkEnd w:id="64"/>
    <w:bookmarkEnd w:id="65"/>
    <w:bookmarkEnd w:id="66"/>
    <w:p w:rsidR="009B2C02" w:rsidRDefault="0030498E">
      <w:pPr>
        <w:keepNext/>
        <w:keepLines/>
        <w:snapToGrid w:val="0"/>
        <w:spacing w:before="260" w:after="260" w:line="360" w:lineRule="auto"/>
        <w:rPr>
          <w:rFonts w:ascii="宋体" w:hAnsi="宋体"/>
          <w:b/>
          <w:bCs/>
          <w:szCs w:val="21"/>
          <w:lang w:val="zh-CN"/>
        </w:rPr>
      </w:pPr>
      <w:r>
        <w:rPr>
          <w:rFonts w:ascii="宋体" w:hAnsi="宋体" w:hint="eastAsia"/>
          <w:b/>
          <w:bCs/>
          <w:szCs w:val="21"/>
          <w:lang w:val="zh-CN"/>
        </w:rPr>
        <w:br w:type="page"/>
      </w:r>
    </w:p>
    <w:p w:rsidR="009B2C02" w:rsidRDefault="0030498E">
      <w:pPr>
        <w:pStyle w:val="30"/>
        <w:jc w:val="center"/>
        <w:rPr>
          <w:rFonts w:ascii="宋体" w:hAnsi="宋体"/>
          <w:sz w:val="44"/>
          <w:szCs w:val="44"/>
        </w:rPr>
      </w:pPr>
      <w:bookmarkStart w:id="67" w:name="_Toc532377320"/>
      <w:bookmarkStart w:id="68" w:name="_Toc529388290"/>
      <w:bookmarkStart w:id="69" w:name="_Toc16468"/>
      <w:bookmarkStart w:id="70" w:name="_Toc532375607"/>
      <w:bookmarkStart w:id="71" w:name="_Toc27983312"/>
      <w:r>
        <w:rPr>
          <w:rFonts w:ascii="宋体" w:hAnsi="宋体" w:hint="eastAsia"/>
          <w:sz w:val="44"/>
          <w:szCs w:val="44"/>
        </w:rPr>
        <w:lastRenderedPageBreak/>
        <w:t>第三部分 专用合同条款</w:t>
      </w:r>
      <w:bookmarkEnd w:id="67"/>
      <w:bookmarkEnd w:id="68"/>
      <w:bookmarkEnd w:id="69"/>
      <w:bookmarkEnd w:id="70"/>
      <w:bookmarkEnd w:id="71"/>
    </w:p>
    <w:p w:rsidR="009B2C02" w:rsidRDefault="0030498E">
      <w:pPr>
        <w:pStyle w:val="2"/>
      </w:pPr>
      <w:bookmarkStart w:id="72" w:name="_Toc12242"/>
      <w:bookmarkStart w:id="73" w:name="_Toc351203633"/>
      <w:bookmarkEnd w:id="5"/>
      <w:r>
        <w:rPr>
          <w:rFonts w:hint="eastAsia"/>
        </w:rPr>
        <w:t>1</w:t>
      </w:r>
      <w:bookmarkStart w:id="74" w:name="_Toc296891196"/>
      <w:bookmarkStart w:id="75" w:name="_Toc296890984"/>
      <w:bookmarkStart w:id="76" w:name="_Toc292559361"/>
      <w:bookmarkStart w:id="77" w:name="_Toc296347155"/>
      <w:bookmarkStart w:id="78" w:name="_Toc292559866"/>
      <w:bookmarkStart w:id="79" w:name="_Toc296503156"/>
      <w:bookmarkStart w:id="80" w:name="_Toc297120456"/>
      <w:bookmarkStart w:id="81" w:name="_Toc296346657"/>
      <w:bookmarkStart w:id="82" w:name="_Toc296944495"/>
      <w:bookmarkStart w:id="83" w:name="_Toc297048342"/>
      <w:r>
        <w:rPr>
          <w:rFonts w:hint="eastAsia"/>
        </w:rPr>
        <w:t xml:space="preserve">. </w:t>
      </w:r>
      <w:r>
        <w:rPr>
          <w:rFonts w:hint="eastAsia"/>
        </w:rPr>
        <w:t>一般约定</w:t>
      </w:r>
      <w:bookmarkEnd w:id="72"/>
      <w:bookmarkEnd w:id="73"/>
    </w:p>
    <w:bookmarkEnd w:id="74"/>
    <w:bookmarkEnd w:id="75"/>
    <w:bookmarkEnd w:id="76"/>
    <w:bookmarkEnd w:id="77"/>
    <w:bookmarkEnd w:id="78"/>
    <w:bookmarkEnd w:id="79"/>
    <w:bookmarkEnd w:id="80"/>
    <w:bookmarkEnd w:id="81"/>
    <w:bookmarkEnd w:id="82"/>
    <w:bookmarkEnd w:id="83"/>
    <w:p w:rsidR="009B2C02" w:rsidRDefault="0030498E">
      <w:pPr>
        <w:rPr>
          <w:b/>
          <w:bCs/>
          <w:sz w:val="28"/>
          <w:szCs w:val="28"/>
        </w:rPr>
      </w:pPr>
      <w:r>
        <w:rPr>
          <w:rFonts w:hint="eastAsia"/>
          <w:b/>
          <w:bCs/>
          <w:sz w:val="28"/>
          <w:szCs w:val="28"/>
        </w:rPr>
        <w:t xml:space="preserve">1.1 </w:t>
      </w:r>
      <w:r>
        <w:rPr>
          <w:rFonts w:hint="eastAsia"/>
          <w:b/>
          <w:bCs/>
          <w:sz w:val="28"/>
          <w:szCs w:val="28"/>
        </w:rPr>
        <w:t>词语定义</w:t>
      </w:r>
    </w:p>
    <w:p w:rsidR="009B2C02" w:rsidRDefault="0030498E">
      <w:pPr>
        <w:spacing w:line="480" w:lineRule="exact"/>
        <w:ind w:firstLineChars="200" w:firstLine="562"/>
        <w:rPr>
          <w:rFonts w:ascii="宋体" w:hAnsi="宋体"/>
          <w:b/>
          <w:bCs/>
          <w:sz w:val="28"/>
          <w:szCs w:val="28"/>
        </w:rPr>
      </w:pPr>
      <w:r>
        <w:rPr>
          <w:rFonts w:ascii="宋体" w:hAnsi="宋体" w:hint="eastAsia"/>
          <w:b/>
          <w:bCs/>
          <w:sz w:val="28"/>
          <w:szCs w:val="28"/>
        </w:rPr>
        <w:t>1.1.1合同</w:t>
      </w:r>
    </w:p>
    <w:p w:rsidR="009B2C02" w:rsidRDefault="0030498E">
      <w:pPr>
        <w:spacing w:line="480" w:lineRule="exact"/>
        <w:ind w:firstLineChars="200" w:firstLine="480"/>
        <w:rPr>
          <w:rFonts w:ascii="宋体" w:hAnsi="宋体"/>
          <w:sz w:val="24"/>
        </w:rPr>
      </w:pPr>
      <w:r>
        <w:rPr>
          <w:rFonts w:ascii="宋体" w:hAnsi="宋体" w:hint="eastAsia"/>
          <w:sz w:val="24"/>
        </w:rPr>
        <w:t>1.1.1.1技术标准和要求：本目中的技术标准和要求是指技术规范，即合同所约定的技术标准和要求，是合同文件的组成部分。通用合同条款中“技术标准和要求”一词具有相同含义，包括合同双方当事人约定对其所作的修改或补充。</w:t>
      </w:r>
    </w:p>
    <w:p w:rsidR="009B2C02" w:rsidRDefault="0030498E">
      <w:pPr>
        <w:spacing w:line="480" w:lineRule="exact"/>
        <w:ind w:firstLineChars="200" w:firstLine="480"/>
        <w:rPr>
          <w:rFonts w:ascii="宋体" w:hAnsi="宋体"/>
          <w:sz w:val="24"/>
        </w:rPr>
      </w:pPr>
      <w:r>
        <w:rPr>
          <w:rFonts w:ascii="宋体" w:hAnsi="宋体" w:hint="eastAsia"/>
          <w:sz w:val="24"/>
        </w:rPr>
        <w:t>1.1.1.2 已标价工程量清单：指构成合同的由承包人按照发包人规定的格式和要求填写并标明价格、经算术性错误修订及其他错误修订（如有）且承包人已确认的工程量清单。</w:t>
      </w:r>
    </w:p>
    <w:p w:rsidR="009B2C02" w:rsidRDefault="0030498E">
      <w:pPr>
        <w:spacing w:line="480" w:lineRule="exact"/>
        <w:ind w:firstLineChars="200" w:firstLine="480"/>
        <w:rPr>
          <w:rFonts w:ascii="宋体" w:hAnsi="宋体"/>
          <w:sz w:val="24"/>
        </w:rPr>
      </w:pPr>
      <w:r>
        <w:rPr>
          <w:rFonts w:ascii="宋体" w:hAnsi="宋体" w:hint="eastAsia"/>
          <w:sz w:val="24"/>
        </w:rPr>
        <w:t>1.1.1.3 其他合同文件包括：按照合同协议书〔第六条〕约定执行。</w:t>
      </w:r>
    </w:p>
    <w:p w:rsidR="009B2C02" w:rsidRDefault="0030498E">
      <w:pPr>
        <w:spacing w:line="480" w:lineRule="exact"/>
        <w:ind w:firstLineChars="200" w:firstLine="480"/>
        <w:rPr>
          <w:rFonts w:ascii="宋体" w:hAnsi="宋体"/>
          <w:sz w:val="24"/>
        </w:rPr>
      </w:pPr>
      <w:r>
        <w:rPr>
          <w:rFonts w:ascii="宋体" w:hAnsi="宋体" w:hint="eastAsia"/>
          <w:sz w:val="24"/>
        </w:rPr>
        <w:t>1.1.1.4招标文件：指本工程的招标文件、图纸、其他技术资料及招标人发出的对招标文件所作的澄清、修改、补遗等资料。</w:t>
      </w:r>
    </w:p>
    <w:p w:rsidR="009B2C02" w:rsidRDefault="0030498E">
      <w:pPr>
        <w:spacing w:line="480" w:lineRule="exact"/>
        <w:ind w:firstLineChars="200" w:firstLine="480"/>
        <w:rPr>
          <w:rFonts w:ascii="宋体" w:hAnsi="宋体"/>
          <w:sz w:val="24"/>
        </w:rPr>
      </w:pPr>
      <w:r>
        <w:rPr>
          <w:rFonts w:ascii="宋体" w:hAnsi="宋体" w:hint="eastAsia"/>
          <w:sz w:val="24"/>
        </w:rPr>
        <w:t>1.1.1.5 工作：指根据合同条款规定，或根据合同合理推及的，为本工程（包括永久工程和临时工程）施工与维护所需要的管理、劳务、材料、施工设备和其他物品的提供。</w:t>
      </w:r>
    </w:p>
    <w:p w:rsidR="009B2C02" w:rsidRDefault="0030498E">
      <w:pPr>
        <w:spacing w:line="480" w:lineRule="exact"/>
        <w:ind w:firstLineChars="200" w:firstLine="480"/>
        <w:rPr>
          <w:rFonts w:ascii="宋体" w:hAnsi="宋体"/>
          <w:sz w:val="24"/>
        </w:rPr>
      </w:pPr>
      <w:r>
        <w:rPr>
          <w:rFonts w:ascii="宋体" w:hAnsi="宋体" w:hint="eastAsia"/>
          <w:sz w:val="24"/>
        </w:rPr>
        <w:t>1.1.1.6 重大设计变更：按照规定需要重新报建设行政主管部门批准的设计变更。</w:t>
      </w:r>
    </w:p>
    <w:p w:rsidR="009B2C02" w:rsidRDefault="0030498E">
      <w:pPr>
        <w:spacing w:line="480" w:lineRule="exact"/>
        <w:ind w:firstLineChars="200" w:firstLine="480"/>
        <w:rPr>
          <w:rFonts w:ascii="宋体" w:hAnsi="宋体"/>
          <w:sz w:val="24"/>
        </w:rPr>
      </w:pPr>
      <w:r>
        <w:rPr>
          <w:rFonts w:ascii="宋体" w:hAnsi="宋体" w:hint="eastAsia"/>
          <w:sz w:val="24"/>
        </w:rPr>
        <w:t>1.1.1.7 公章：专指法定单位名称章。</w:t>
      </w:r>
    </w:p>
    <w:p w:rsidR="009B2C02" w:rsidRDefault="0030498E">
      <w:pPr>
        <w:spacing w:line="480" w:lineRule="exact"/>
        <w:ind w:firstLineChars="200" w:firstLine="480"/>
        <w:rPr>
          <w:rFonts w:ascii="宋体" w:hAnsi="宋体"/>
          <w:sz w:val="24"/>
        </w:rPr>
      </w:pPr>
      <w:r>
        <w:rPr>
          <w:rFonts w:ascii="宋体" w:hAnsi="宋体" w:hint="eastAsia"/>
          <w:sz w:val="24"/>
        </w:rPr>
        <w:t>1.1.1.8 到岗：指承包人按照到岗履职承诺安排满足办理施工许可手续相关要求的项目主要管理人员实际到施工现场就职履约的行为。</w:t>
      </w:r>
    </w:p>
    <w:p w:rsidR="009B2C02" w:rsidRDefault="0030498E">
      <w:pPr>
        <w:spacing w:line="480" w:lineRule="exact"/>
        <w:ind w:firstLineChars="200" w:firstLine="480"/>
        <w:rPr>
          <w:rFonts w:ascii="宋体" w:hAnsi="宋体"/>
          <w:sz w:val="24"/>
        </w:rPr>
      </w:pPr>
      <w:r>
        <w:rPr>
          <w:rFonts w:ascii="宋体" w:hAnsi="宋体" w:hint="eastAsia"/>
          <w:sz w:val="24"/>
        </w:rPr>
        <w:t>1.1.1.9 项目法人：指具有民事权利能力和民事行为能力，依法独立享有民事权利和承担民事义务，以建设项目为目的，从事项目管理的机构、单位或组织。</w:t>
      </w:r>
    </w:p>
    <w:p w:rsidR="009B2C02" w:rsidRDefault="0030498E">
      <w:pPr>
        <w:spacing w:line="460" w:lineRule="exact"/>
        <w:ind w:firstLineChars="200" w:firstLine="480"/>
        <w:rPr>
          <w:rFonts w:ascii="宋体" w:hAnsi="宋体"/>
          <w:sz w:val="24"/>
        </w:rPr>
      </w:pPr>
      <w:r>
        <w:rPr>
          <w:rFonts w:ascii="宋体" w:hAnsi="宋体" w:hint="eastAsia"/>
          <w:sz w:val="24"/>
        </w:rPr>
        <w:t>1.1.2 合同当事人及其他相关方</w:t>
      </w:r>
    </w:p>
    <w:p w:rsidR="009B2C02" w:rsidRDefault="0030498E">
      <w:pPr>
        <w:spacing w:line="460" w:lineRule="exact"/>
        <w:ind w:firstLineChars="200" w:firstLine="480"/>
        <w:rPr>
          <w:rFonts w:ascii="宋体" w:hAnsi="宋体"/>
          <w:sz w:val="24"/>
        </w:rPr>
      </w:pPr>
      <w:r>
        <w:rPr>
          <w:rFonts w:ascii="宋体" w:hAnsi="宋体" w:hint="eastAsia"/>
          <w:sz w:val="24"/>
        </w:rPr>
        <w:t>1.1.2.1监理人：</w:t>
      </w:r>
    </w:p>
    <w:p w:rsidR="009B2C02" w:rsidRPr="002F6FB3" w:rsidRDefault="0030498E">
      <w:pPr>
        <w:spacing w:line="460" w:lineRule="exact"/>
        <w:ind w:firstLineChars="200" w:firstLine="480"/>
        <w:rPr>
          <w:rFonts w:ascii="宋体" w:hAnsi="宋体"/>
          <w:sz w:val="24"/>
          <w:u w:val="single"/>
        </w:rPr>
      </w:pPr>
      <w:r>
        <w:rPr>
          <w:rFonts w:ascii="宋体" w:hAnsi="宋体" w:hint="eastAsia"/>
          <w:sz w:val="24"/>
        </w:rPr>
        <w:t>名    称：</w:t>
      </w:r>
      <w:r w:rsidR="002F6FB3">
        <w:rPr>
          <w:rFonts w:ascii="宋体" w:hAnsi="宋体" w:hint="eastAsia"/>
          <w:sz w:val="24"/>
          <w:u w:val="single"/>
        </w:rPr>
        <w:t xml:space="preserve">                            </w:t>
      </w:r>
    </w:p>
    <w:p w:rsidR="009B2C02" w:rsidRPr="002F6FB3" w:rsidRDefault="0030498E">
      <w:pPr>
        <w:spacing w:line="460" w:lineRule="exact"/>
        <w:ind w:firstLineChars="200" w:firstLine="480"/>
        <w:rPr>
          <w:rFonts w:ascii="宋体" w:hAnsi="宋体"/>
          <w:sz w:val="24"/>
          <w:u w:val="single"/>
        </w:rPr>
      </w:pPr>
      <w:r>
        <w:rPr>
          <w:rFonts w:ascii="宋体" w:hAnsi="宋体" w:hint="eastAsia"/>
          <w:sz w:val="24"/>
        </w:rPr>
        <w:t>资质类别和等级：</w:t>
      </w:r>
      <w:r w:rsidR="002F6FB3">
        <w:rPr>
          <w:rFonts w:ascii="宋体" w:hAnsi="宋体" w:hint="eastAsia"/>
          <w:sz w:val="24"/>
        </w:rPr>
        <w:t xml:space="preserve"> </w:t>
      </w:r>
      <w:r w:rsidR="002F6FB3">
        <w:rPr>
          <w:rFonts w:ascii="宋体" w:hAnsi="宋体" w:hint="eastAsia"/>
          <w:sz w:val="24"/>
          <w:u w:val="single"/>
        </w:rPr>
        <w:t xml:space="preserve">                     </w:t>
      </w:r>
    </w:p>
    <w:p w:rsidR="009B2C02" w:rsidRDefault="0030498E" w:rsidP="004632C9">
      <w:pPr>
        <w:spacing w:line="460" w:lineRule="exact"/>
        <w:ind w:firstLineChars="200" w:firstLine="480"/>
        <w:rPr>
          <w:rFonts w:ascii="宋体" w:hAnsi="宋体"/>
          <w:sz w:val="24"/>
        </w:rPr>
      </w:pPr>
      <w:r>
        <w:rPr>
          <w:rFonts w:ascii="宋体" w:hAnsi="宋体" w:hint="eastAsia"/>
          <w:sz w:val="24"/>
        </w:rPr>
        <w:lastRenderedPageBreak/>
        <w:t>联系电话：</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通信地址：</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1.1.2.2 设计人：</w:t>
      </w:r>
    </w:p>
    <w:p w:rsidR="009B2C02" w:rsidRPr="002F6FB3" w:rsidRDefault="0030498E">
      <w:pPr>
        <w:spacing w:line="460" w:lineRule="exact"/>
        <w:ind w:firstLineChars="200" w:firstLine="480"/>
        <w:rPr>
          <w:rFonts w:ascii="宋体" w:hAnsi="宋体"/>
          <w:sz w:val="24"/>
        </w:rPr>
      </w:pPr>
      <w:r>
        <w:rPr>
          <w:rFonts w:ascii="宋体" w:hAnsi="宋体" w:hint="eastAsia"/>
          <w:sz w:val="24"/>
        </w:rPr>
        <w:t>名    称：</w:t>
      </w:r>
      <w:r w:rsidR="002F6FB3">
        <w:rPr>
          <w:rFonts w:ascii="宋体" w:hAnsi="宋体" w:hint="eastAsia"/>
          <w:sz w:val="24"/>
          <w:u w:val="single"/>
        </w:rPr>
        <w:t xml:space="preserve">                                             </w:t>
      </w:r>
      <w:r w:rsidR="002F6FB3" w:rsidRPr="002F6FB3">
        <w:rPr>
          <w:rFonts w:ascii="宋体" w:hAnsi="宋体" w:hint="eastAsia"/>
          <w:sz w:val="24"/>
        </w:rPr>
        <w:t>；</w:t>
      </w:r>
    </w:p>
    <w:p w:rsidR="009B2C02" w:rsidRPr="002F6FB3" w:rsidRDefault="0030498E">
      <w:pPr>
        <w:spacing w:line="460" w:lineRule="exact"/>
        <w:ind w:firstLineChars="200" w:firstLine="480"/>
        <w:rPr>
          <w:rFonts w:ascii="宋体" w:hAnsi="宋体"/>
          <w:sz w:val="24"/>
          <w:u w:val="single"/>
        </w:rPr>
      </w:pPr>
      <w:r>
        <w:rPr>
          <w:rFonts w:ascii="宋体" w:hAnsi="宋体" w:hint="eastAsia"/>
          <w:sz w:val="24"/>
        </w:rPr>
        <w:t>资质类别和等级：</w:t>
      </w:r>
      <w:r w:rsidR="002F6FB3">
        <w:rPr>
          <w:rFonts w:ascii="宋体" w:hAnsi="宋体" w:hint="eastAsia"/>
          <w:sz w:val="24"/>
          <w:u w:val="single"/>
        </w:rPr>
        <w:t xml:space="preserve">                                       </w:t>
      </w:r>
      <w:r w:rsidR="002F6FB3" w:rsidRPr="002F6FB3">
        <w:rPr>
          <w:rFonts w:ascii="宋体" w:hAnsi="宋体" w:hint="eastAsia"/>
          <w:sz w:val="24"/>
        </w:rPr>
        <w:t>；</w:t>
      </w:r>
    </w:p>
    <w:p w:rsidR="009B2C02" w:rsidRDefault="0030498E" w:rsidP="004632C9">
      <w:pPr>
        <w:spacing w:line="460" w:lineRule="exact"/>
        <w:ind w:firstLineChars="200" w:firstLine="480"/>
        <w:rPr>
          <w:rFonts w:ascii="宋体" w:hAnsi="宋体"/>
          <w:sz w:val="24"/>
        </w:rPr>
      </w:pPr>
      <w:r>
        <w:rPr>
          <w:rFonts w:ascii="宋体" w:hAnsi="宋体" w:hint="eastAsia"/>
          <w:sz w:val="24"/>
        </w:rPr>
        <w:t>联系电话：</w:t>
      </w:r>
      <w:r>
        <w:rPr>
          <w:rFonts w:ascii="宋体" w:hAnsi="宋体" w:hint="eastAsia"/>
          <w:i/>
          <w:iCs/>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sidR="00672B14">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通信地址：</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1.1.3 工程和设备</w:t>
      </w:r>
    </w:p>
    <w:p w:rsidR="009B2C02" w:rsidRDefault="0030498E">
      <w:pPr>
        <w:spacing w:line="460" w:lineRule="exact"/>
        <w:rPr>
          <w:rFonts w:ascii="宋体" w:hAnsi="宋体"/>
          <w:sz w:val="24"/>
        </w:rPr>
      </w:pPr>
      <w:r>
        <w:rPr>
          <w:rFonts w:ascii="宋体" w:hAnsi="宋体" w:hint="eastAsia"/>
          <w:sz w:val="24"/>
        </w:rPr>
        <w:t>1.1.3.1 作为施工现场组成部分的其他场所包括：永久占地、临时占地以及为修建临时工程而租用、占用的土地。</w:t>
      </w:r>
    </w:p>
    <w:p w:rsidR="009B2C02" w:rsidRDefault="0030498E">
      <w:pPr>
        <w:spacing w:line="460" w:lineRule="exact"/>
        <w:ind w:firstLineChars="200" w:firstLine="480"/>
        <w:jc w:val="left"/>
        <w:rPr>
          <w:rFonts w:ascii="宋体" w:hAnsi="宋体"/>
          <w:sz w:val="24"/>
        </w:rPr>
      </w:pPr>
      <w:r>
        <w:rPr>
          <w:rFonts w:ascii="宋体" w:hAnsi="宋体" w:hint="eastAsia"/>
          <w:sz w:val="24"/>
        </w:rPr>
        <w:t>1.1.3.2永久占地包括：为实施合同工程而需要的一切永久占用的土地，即合同工程用地红线范围内的土地。</w:t>
      </w:r>
    </w:p>
    <w:p w:rsidR="009B2C02" w:rsidRDefault="0030498E">
      <w:pPr>
        <w:spacing w:line="460" w:lineRule="exact"/>
        <w:ind w:firstLineChars="200" w:firstLine="480"/>
        <w:jc w:val="left"/>
        <w:rPr>
          <w:rFonts w:ascii="宋体" w:hAnsi="宋体"/>
          <w:sz w:val="24"/>
        </w:rPr>
      </w:pPr>
      <w:r>
        <w:rPr>
          <w:rFonts w:ascii="宋体" w:hAnsi="宋体" w:hint="eastAsia"/>
          <w:sz w:val="24"/>
        </w:rPr>
        <w:t>1.1.3.3 临时占地包括：为实施合同工程而需要的一切临时占用的土地，包括施工所用的临时便道等的临时出入道，以及生产（办公）、生活等临时设施用地。</w:t>
      </w:r>
    </w:p>
    <w:p w:rsidR="009B2C02" w:rsidRDefault="0030498E">
      <w:pPr>
        <w:spacing w:after="120" w:line="460" w:lineRule="exact"/>
        <w:ind w:firstLineChars="200" w:firstLine="562"/>
        <w:rPr>
          <w:rFonts w:ascii="宋体" w:hAnsi="宋体"/>
          <w:b/>
          <w:bCs/>
          <w:sz w:val="28"/>
          <w:szCs w:val="28"/>
        </w:rPr>
      </w:pPr>
      <w:r>
        <w:rPr>
          <w:rFonts w:ascii="宋体" w:hAnsi="宋体" w:hint="eastAsia"/>
          <w:b/>
          <w:bCs/>
          <w:sz w:val="28"/>
          <w:szCs w:val="28"/>
        </w:rPr>
        <w:t xml:space="preserve">1.2法律 </w:t>
      </w:r>
    </w:p>
    <w:p w:rsidR="009B2C02" w:rsidRDefault="0030498E">
      <w:pPr>
        <w:autoSpaceDE w:val="0"/>
        <w:autoSpaceDN w:val="0"/>
        <w:adjustRightInd w:val="0"/>
        <w:spacing w:line="460" w:lineRule="exact"/>
        <w:ind w:firstLineChars="200" w:firstLine="480"/>
        <w:jc w:val="left"/>
        <w:rPr>
          <w:rFonts w:ascii="宋体" w:hAnsi="宋体"/>
          <w:sz w:val="28"/>
          <w:szCs w:val="28"/>
        </w:rPr>
      </w:pPr>
      <w:r>
        <w:rPr>
          <w:rFonts w:ascii="宋体" w:hAnsi="宋体" w:hint="eastAsia"/>
          <w:sz w:val="24"/>
        </w:rPr>
        <w:t>适用于合同的其他规范性文件：工程实施中执行重庆现行的有关安全生产、文明施工、扬尘控制、质量检验、分户验收、荷载试验、竣工验收、商品砼推广、建筑节能、绿色建筑等规范性文件。</w:t>
      </w:r>
    </w:p>
    <w:p w:rsidR="009B2C02" w:rsidRDefault="0030498E">
      <w:pPr>
        <w:spacing w:after="120" w:line="460" w:lineRule="exact"/>
        <w:ind w:firstLineChars="200" w:firstLine="562"/>
        <w:rPr>
          <w:rFonts w:ascii="宋体" w:hAnsi="宋体"/>
          <w:b/>
          <w:bCs/>
          <w:sz w:val="28"/>
          <w:szCs w:val="28"/>
        </w:rPr>
      </w:pPr>
      <w:r>
        <w:rPr>
          <w:rFonts w:ascii="宋体" w:hAnsi="宋体" w:hint="eastAsia"/>
          <w:b/>
          <w:bCs/>
          <w:sz w:val="28"/>
          <w:szCs w:val="28"/>
        </w:rPr>
        <w:t>1.3 标准和规范</w:t>
      </w:r>
    </w:p>
    <w:p w:rsidR="009B2C02" w:rsidRDefault="0030498E">
      <w:pPr>
        <w:spacing w:line="460" w:lineRule="exact"/>
        <w:ind w:firstLineChars="200" w:firstLine="480"/>
        <w:rPr>
          <w:rFonts w:ascii="宋体" w:hAnsi="宋体"/>
          <w:sz w:val="24"/>
        </w:rPr>
      </w:pPr>
      <w:r>
        <w:rPr>
          <w:rFonts w:ascii="宋体" w:hAnsi="宋体" w:hint="eastAsia"/>
          <w:sz w:val="24"/>
        </w:rPr>
        <w:t>1.3.1适用于工程的标准规范包括：</w:t>
      </w:r>
    </w:p>
    <w:p w:rsidR="009B2C02" w:rsidRDefault="0030498E">
      <w:pPr>
        <w:spacing w:line="460" w:lineRule="exact"/>
        <w:ind w:firstLineChars="200" w:firstLine="480"/>
        <w:rPr>
          <w:rFonts w:ascii="宋体" w:hAnsi="宋体"/>
          <w:sz w:val="24"/>
        </w:rPr>
      </w:pPr>
      <w:r>
        <w:rPr>
          <w:rFonts w:ascii="宋体" w:hAnsi="宋体" w:hint="eastAsia"/>
          <w:sz w:val="24"/>
        </w:rPr>
        <w:t>（1）施工图所涉及的技术标准、规范、规程、图集等；</w:t>
      </w:r>
    </w:p>
    <w:p w:rsidR="009B2C02" w:rsidRDefault="0030498E">
      <w:pPr>
        <w:spacing w:line="460" w:lineRule="exact"/>
        <w:ind w:leftChars="266" w:left="559"/>
        <w:rPr>
          <w:rFonts w:ascii="宋体" w:hAnsi="宋体"/>
          <w:sz w:val="24"/>
        </w:rPr>
      </w:pPr>
      <w:r>
        <w:rPr>
          <w:rFonts w:ascii="宋体" w:hAnsi="宋体" w:hint="eastAsia"/>
          <w:sz w:val="24"/>
        </w:rPr>
        <w:t>（2）国家、行业或重庆市与本工程有关的标准，以及相应的规范、规程等，当这些标准、规范、规程不一致时，以标准、规范、规程要求最高的为准。</w:t>
      </w:r>
    </w:p>
    <w:p w:rsidR="009B2C02" w:rsidRDefault="0030498E">
      <w:pPr>
        <w:spacing w:line="460" w:lineRule="exact"/>
        <w:ind w:firstLineChars="200" w:firstLine="480"/>
        <w:rPr>
          <w:rFonts w:ascii="宋体" w:hAnsi="宋体"/>
          <w:sz w:val="24"/>
        </w:rPr>
      </w:pPr>
      <w:r>
        <w:rPr>
          <w:rFonts w:ascii="宋体" w:hAnsi="宋体" w:hint="eastAsia"/>
          <w:sz w:val="24"/>
        </w:rPr>
        <w:t>1.3.2 发包人提供国外标准、规范的名称：</w:t>
      </w:r>
      <w:r>
        <w:rPr>
          <w:rFonts w:ascii="宋体" w:hAnsi="宋体" w:hint="eastAsia"/>
          <w:sz w:val="24"/>
          <w:u w:val="single"/>
        </w:rPr>
        <w:t xml:space="preserve">     </w:t>
      </w:r>
      <w:r w:rsidR="003F486A">
        <w:rPr>
          <w:rFonts w:ascii="宋体" w:hAnsi="宋体" w:hint="eastAsia"/>
          <w:sz w:val="24"/>
          <w:u w:val="single"/>
        </w:rPr>
        <w:t xml:space="preserve"> 无</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发包人提供国外标准、规范的份数：</w:t>
      </w:r>
      <w:r>
        <w:rPr>
          <w:rFonts w:ascii="宋体" w:hAnsi="宋体" w:hint="eastAsia"/>
          <w:sz w:val="24"/>
          <w:u w:val="single"/>
        </w:rPr>
        <w:t xml:space="preserve">            </w:t>
      </w:r>
      <w:r w:rsidR="003F486A">
        <w:rPr>
          <w:rFonts w:ascii="宋体" w:hAnsi="宋体" w:hint="eastAsia"/>
          <w:sz w:val="24"/>
          <w:u w:val="single"/>
        </w:rPr>
        <w:t>无</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发包人提供国外标准、规范的名称：</w:t>
      </w:r>
      <w:r>
        <w:rPr>
          <w:rFonts w:ascii="宋体" w:hAnsi="宋体" w:hint="eastAsia"/>
          <w:sz w:val="24"/>
          <w:u w:val="single"/>
        </w:rPr>
        <w:t xml:space="preserve">           </w:t>
      </w:r>
      <w:r w:rsidR="003F486A">
        <w:rPr>
          <w:rFonts w:ascii="宋体" w:hAnsi="宋体" w:hint="eastAsia"/>
          <w:sz w:val="24"/>
          <w:u w:val="single"/>
        </w:rPr>
        <w:t>无</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1.3.3发包人对工程的技术标准和功能要求的特殊要求：</w:t>
      </w:r>
      <w:r>
        <w:rPr>
          <w:rFonts w:ascii="宋体" w:hAnsi="宋体" w:hint="eastAsia"/>
          <w:sz w:val="24"/>
          <w:u w:val="single"/>
        </w:rPr>
        <w:t xml:space="preserve"> </w:t>
      </w:r>
      <w:r w:rsidR="003F486A">
        <w:rPr>
          <w:rFonts w:ascii="宋体" w:hAnsi="宋体" w:hint="eastAsia"/>
          <w:sz w:val="24"/>
          <w:u w:val="single"/>
        </w:rPr>
        <w:t xml:space="preserve"> 无</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lastRenderedPageBreak/>
        <w:t>1.4 合同文件的优先顺序</w:t>
      </w:r>
    </w:p>
    <w:p w:rsidR="009B2C02" w:rsidRDefault="0030498E">
      <w:pPr>
        <w:spacing w:line="460" w:lineRule="exact"/>
        <w:ind w:firstLineChars="400" w:firstLine="960"/>
        <w:rPr>
          <w:rFonts w:ascii="宋体" w:hAnsi="宋体"/>
          <w:sz w:val="24"/>
        </w:rPr>
      </w:pPr>
      <w:r>
        <w:rPr>
          <w:rFonts w:ascii="宋体" w:hAnsi="宋体" w:hint="eastAsia"/>
          <w:sz w:val="24"/>
        </w:rPr>
        <w:t>合同文件组成及优先顺序为：按照合同协议书〔第六条〕约定执行。</w:t>
      </w:r>
    </w:p>
    <w:p w:rsidR="009B2C02" w:rsidRDefault="0030498E">
      <w:pPr>
        <w:spacing w:line="460" w:lineRule="exact"/>
        <w:ind w:firstLineChars="200" w:firstLine="562"/>
        <w:rPr>
          <w:rFonts w:ascii="宋体" w:hAnsi="宋体"/>
          <w:sz w:val="28"/>
          <w:szCs w:val="28"/>
        </w:rPr>
      </w:pPr>
      <w:r>
        <w:rPr>
          <w:rFonts w:ascii="宋体" w:hAnsi="宋体" w:hint="eastAsia"/>
          <w:b/>
          <w:bCs/>
          <w:sz w:val="28"/>
          <w:szCs w:val="28"/>
        </w:rPr>
        <w:t>1.5 图纸和承包人文件</w:t>
      </w:r>
      <w:r>
        <w:rPr>
          <w:rFonts w:ascii="宋体" w:hAnsi="宋体" w:hint="eastAsia"/>
          <w:sz w:val="28"/>
          <w:szCs w:val="28"/>
        </w:rPr>
        <w:tab/>
      </w:r>
    </w:p>
    <w:p w:rsidR="009B2C02" w:rsidRDefault="0030498E">
      <w:pPr>
        <w:spacing w:line="460" w:lineRule="exact"/>
        <w:ind w:firstLineChars="200" w:firstLine="480"/>
        <w:rPr>
          <w:rFonts w:ascii="宋体" w:hAnsi="宋体"/>
          <w:sz w:val="24"/>
        </w:rPr>
      </w:pPr>
      <w:r>
        <w:rPr>
          <w:rFonts w:ascii="宋体" w:hAnsi="宋体" w:hint="eastAsia"/>
          <w:sz w:val="24"/>
        </w:rPr>
        <w:t>1.5.1 图纸的提供和交底</w:t>
      </w:r>
    </w:p>
    <w:p w:rsidR="009B2C02" w:rsidRDefault="0030498E">
      <w:pPr>
        <w:spacing w:line="460" w:lineRule="exact"/>
        <w:ind w:firstLineChars="200" w:firstLine="480"/>
        <w:rPr>
          <w:rFonts w:ascii="宋体" w:hAnsi="宋体"/>
          <w:sz w:val="24"/>
        </w:rPr>
      </w:pPr>
      <w:r>
        <w:rPr>
          <w:rFonts w:ascii="宋体" w:hAnsi="宋体" w:hint="eastAsia"/>
          <w:sz w:val="24"/>
        </w:rPr>
        <w:t>发包人向承包人提供图纸的期限：通用合同条款第7.3.2款〔开工通知〕载明的开工日期前14天；</w:t>
      </w:r>
    </w:p>
    <w:p w:rsidR="009B2C02" w:rsidRDefault="0030498E">
      <w:pPr>
        <w:spacing w:line="460" w:lineRule="exact"/>
        <w:ind w:firstLineChars="200" w:firstLine="480"/>
        <w:rPr>
          <w:rFonts w:ascii="宋体" w:hAnsi="宋体"/>
          <w:sz w:val="24"/>
        </w:rPr>
      </w:pPr>
      <w:r>
        <w:rPr>
          <w:rFonts w:ascii="宋体" w:hAnsi="宋体" w:hint="eastAsia"/>
          <w:sz w:val="24"/>
        </w:rPr>
        <w:t>发包人向承包人提供图纸的数量：提供四套施工图（免费）；承包人需要更多份数量，由其自费复制。承包人应在施工现场保留一套完整图纸，监理工程师及有关人员进行工程检查时使用。</w:t>
      </w:r>
    </w:p>
    <w:p w:rsidR="009B2C02" w:rsidRDefault="0030498E">
      <w:pPr>
        <w:spacing w:line="460" w:lineRule="exact"/>
        <w:ind w:firstLineChars="200" w:firstLine="480"/>
        <w:rPr>
          <w:rFonts w:ascii="宋体" w:hAnsi="宋体"/>
          <w:sz w:val="24"/>
        </w:rPr>
      </w:pPr>
      <w:r>
        <w:rPr>
          <w:rFonts w:ascii="宋体" w:hAnsi="宋体" w:hint="eastAsia"/>
          <w:sz w:val="24"/>
        </w:rPr>
        <w:t>发包人向承包人提供图纸的内容：工程承包范围内工程的施工图设计文件；</w:t>
      </w:r>
    </w:p>
    <w:p w:rsidR="009B2C02" w:rsidRDefault="0030498E">
      <w:pPr>
        <w:spacing w:line="460" w:lineRule="exact"/>
        <w:ind w:firstLineChars="200" w:firstLine="480"/>
        <w:rPr>
          <w:rFonts w:ascii="宋体" w:hAnsi="宋体"/>
          <w:sz w:val="24"/>
        </w:rPr>
      </w:pPr>
      <w:r>
        <w:rPr>
          <w:rFonts w:ascii="宋体" w:hAnsi="宋体" w:hint="eastAsia"/>
          <w:sz w:val="24"/>
        </w:rPr>
        <w:t>发包人组织承包人、监理人和设计人进行图纸会审和设计交底的时间：提供施工图后7天内。</w:t>
      </w:r>
    </w:p>
    <w:p w:rsidR="009B2C02" w:rsidRDefault="0030498E">
      <w:pPr>
        <w:spacing w:line="460" w:lineRule="exact"/>
        <w:ind w:firstLineChars="200" w:firstLine="480"/>
        <w:rPr>
          <w:rFonts w:ascii="宋体" w:hAnsi="宋体"/>
          <w:sz w:val="24"/>
        </w:rPr>
      </w:pPr>
      <w:r>
        <w:rPr>
          <w:rFonts w:ascii="宋体" w:hAnsi="宋体" w:hint="eastAsia"/>
          <w:sz w:val="24"/>
        </w:rPr>
        <w:t>承包人可以书面方式通过监理人向发包人申请进行紧急的设计交底，发包人认为确有必要且条件许可时，应尽快组织实施承包人申请的设计交底。</w:t>
      </w:r>
    </w:p>
    <w:p w:rsidR="009B2C02" w:rsidRDefault="0030498E">
      <w:pPr>
        <w:spacing w:line="460" w:lineRule="exact"/>
        <w:ind w:firstLineChars="200" w:firstLine="480"/>
        <w:rPr>
          <w:rFonts w:ascii="宋体" w:hAnsi="宋体"/>
          <w:sz w:val="24"/>
        </w:rPr>
      </w:pPr>
      <w:r>
        <w:rPr>
          <w:rFonts w:ascii="宋体" w:hAnsi="宋体" w:hint="eastAsia"/>
          <w:sz w:val="24"/>
        </w:rPr>
        <w:t>1.5.2 图纸的错误</w:t>
      </w:r>
    </w:p>
    <w:p w:rsidR="009B2C02" w:rsidRDefault="0030498E">
      <w:pPr>
        <w:spacing w:line="460" w:lineRule="exact"/>
        <w:ind w:firstLineChars="200" w:firstLine="480"/>
        <w:rPr>
          <w:rFonts w:ascii="宋体" w:hAnsi="宋体"/>
          <w:sz w:val="24"/>
        </w:rPr>
      </w:pPr>
      <w:r>
        <w:rPr>
          <w:rFonts w:ascii="宋体" w:hAnsi="宋体" w:hint="eastAsia"/>
          <w:sz w:val="24"/>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9B2C02" w:rsidRDefault="0030498E">
      <w:pPr>
        <w:spacing w:line="460" w:lineRule="exact"/>
        <w:ind w:firstLineChars="200" w:firstLine="480"/>
        <w:rPr>
          <w:rFonts w:ascii="宋体" w:hAnsi="宋体"/>
          <w:sz w:val="24"/>
        </w:rPr>
      </w:pPr>
      <w:r>
        <w:rPr>
          <w:rFonts w:ascii="宋体" w:hAnsi="宋体" w:hint="eastAsia"/>
          <w:sz w:val="24"/>
        </w:rPr>
        <w:t>承包人不得利用图纸的差错、遗漏或缺陷，从中获得不正当的利益。</w:t>
      </w:r>
    </w:p>
    <w:p w:rsidR="009B2C02" w:rsidRDefault="0030498E">
      <w:pPr>
        <w:spacing w:line="460" w:lineRule="exact"/>
        <w:ind w:firstLineChars="200" w:firstLine="480"/>
        <w:rPr>
          <w:rFonts w:ascii="宋体" w:hAnsi="宋体"/>
          <w:sz w:val="24"/>
        </w:rPr>
      </w:pPr>
      <w:r>
        <w:rPr>
          <w:rFonts w:ascii="宋体" w:hAnsi="宋体" w:hint="eastAsia"/>
          <w:sz w:val="24"/>
        </w:rPr>
        <w:t>1.5.3 承包人文件</w:t>
      </w:r>
    </w:p>
    <w:p w:rsidR="009B2C02" w:rsidRDefault="0030498E">
      <w:pPr>
        <w:spacing w:line="460" w:lineRule="exact"/>
        <w:ind w:firstLineChars="200" w:firstLine="480"/>
        <w:rPr>
          <w:rFonts w:ascii="宋体" w:hAnsi="宋体"/>
          <w:sz w:val="24"/>
        </w:rPr>
      </w:pPr>
      <w:r>
        <w:rPr>
          <w:rFonts w:ascii="宋体" w:hAnsi="宋体" w:hint="eastAsia"/>
          <w:sz w:val="24"/>
        </w:rPr>
        <w:t>需要由承包人提供的书面文件，包括：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p>
    <w:p w:rsidR="009B2C02" w:rsidRDefault="0030498E">
      <w:pPr>
        <w:spacing w:line="460" w:lineRule="exact"/>
        <w:ind w:firstLineChars="200" w:firstLine="480"/>
        <w:rPr>
          <w:rFonts w:ascii="宋体" w:hAnsi="宋体"/>
          <w:sz w:val="24"/>
        </w:rPr>
      </w:pPr>
      <w:r>
        <w:rPr>
          <w:rFonts w:ascii="宋体" w:hAnsi="宋体" w:hint="eastAsia"/>
          <w:sz w:val="24"/>
        </w:rPr>
        <w:t>承包人提供文件的期限、数量：</w:t>
      </w:r>
    </w:p>
    <w:p w:rsidR="009B2C02" w:rsidRDefault="0030498E">
      <w:pPr>
        <w:spacing w:line="460" w:lineRule="exact"/>
        <w:ind w:firstLineChars="200" w:firstLine="480"/>
        <w:rPr>
          <w:rFonts w:ascii="宋体" w:hAnsi="宋体"/>
          <w:sz w:val="24"/>
        </w:rPr>
      </w:pPr>
      <w:r>
        <w:rPr>
          <w:rFonts w:ascii="宋体" w:hAnsi="宋体" w:hint="eastAsia"/>
          <w:sz w:val="24"/>
        </w:rPr>
        <w:t>（1）图纸会审及设计交底后7天内，向监理人、发包人一次性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w:t>
      </w:r>
      <w:r>
        <w:rPr>
          <w:rFonts w:ascii="宋体" w:hAnsi="宋体" w:hint="eastAsia"/>
          <w:sz w:val="24"/>
        </w:rPr>
        <w:lastRenderedPageBreak/>
        <w:t>接受监理人、发包人对其提交的施工组织设计和专项施工方案中不合理的工期安排及技术措施、方案的修改意见，并修改完善后重新报批，直至获得批准。</w:t>
      </w:r>
    </w:p>
    <w:p w:rsidR="009B2C02" w:rsidRDefault="0030498E">
      <w:pPr>
        <w:spacing w:line="460" w:lineRule="exact"/>
        <w:ind w:firstLineChars="200" w:firstLine="480"/>
        <w:rPr>
          <w:rFonts w:ascii="宋体" w:hAnsi="宋体"/>
          <w:sz w:val="24"/>
        </w:rPr>
      </w:pPr>
      <w:r>
        <w:rPr>
          <w:rFonts w:ascii="宋体" w:hAnsi="宋体" w:hint="eastAsia"/>
          <w:sz w:val="24"/>
        </w:rPr>
        <w:t>（2）每月25日前报送月工程进度完成报表。</w:t>
      </w:r>
    </w:p>
    <w:p w:rsidR="009B2C02" w:rsidRDefault="0030498E">
      <w:pPr>
        <w:spacing w:line="460" w:lineRule="exact"/>
        <w:ind w:firstLineChars="200" w:firstLine="480"/>
        <w:rPr>
          <w:rFonts w:ascii="宋体" w:hAnsi="宋体"/>
          <w:sz w:val="24"/>
        </w:rPr>
      </w:pPr>
      <w:r>
        <w:rPr>
          <w:rFonts w:ascii="宋体" w:hAnsi="宋体" w:hint="eastAsia"/>
          <w:sz w:val="24"/>
        </w:rPr>
        <w:t>（3）承包人提供的文件的数量为：以发包人要求为准。</w:t>
      </w:r>
    </w:p>
    <w:p w:rsidR="009B2C02" w:rsidRDefault="0030498E">
      <w:pPr>
        <w:spacing w:line="460" w:lineRule="exact"/>
        <w:ind w:firstLineChars="200" w:firstLine="480"/>
        <w:rPr>
          <w:rFonts w:ascii="宋体" w:hAnsi="宋体"/>
          <w:sz w:val="24"/>
        </w:rPr>
      </w:pPr>
      <w:r>
        <w:rPr>
          <w:rFonts w:ascii="宋体" w:hAnsi="宋体" w:hint="eastAsia"/>
          <w:sz w:val="24"/>
        </w:rPr>
        <w:t>（4）合同另有约定的，按照其约定。</w:t>
      </w:r>
    </w:p>
    <w:p w:rsidR="009B2C02" w:rsidRDefault="0030498E">
      <w:pPr>
        <w:spacing w:line="460" w:lineRule="exact"/>
        <w:ind w:firstLineChars="200" w:firstLine="480"/>
        <w:rPr>
          <w:rFonts w:ascii="宋体" w:hAnsi="宋体"/>
          <w:sz w:val="24"/>
        </w:rPr>
      </w:pPr>
      <w:r>
        <w:rPr>
          <w:rFonts w:ascii="宋体" w:hAnsi="宋体" w:hint="eastAsia"/>
          <w:sz w:val="24"/>
        </w:rPr>
        <w:t>承包人提供的文件的形式：□采用电子招标的，投标文件以电子文档为准，其他文件以书面文件为准；■采用纸质招标的，当书面文件与电子文档不一致的，以书面文件为准。监理人审批承包人文件的期限：收到施工组织设计和工程总体进度计划及当年年度施工进度计划后7天内；合同另有约定的，从其约定。</w:t>
      </w:r>
    </w:p>
    <w:p w:rsidR="009B2C02" w:rsidRDefault="0030498E">
      <w:pPr>
        <w:spacing w:line="460" w:lineRule="exact"/>
        <w:ind w:firstLineChars="200" w:firstLine="480"/>
        <w:rPr>
          <w:rFonts w:ascii="宋体" w:hAnsi="宋体"/>
          <w:sz w:val="24"/>
        </w:rPr>
      </w:pPr>
      <w:r>
        <w:rPr>
          <w:rFonts w:ascii="宋体" w:hAnsi="宋体" w:hint="eastAsia"/>
          <w:sz w:val="24"/>
        </w:rPr>
        <w:t>承包人提供的文件的费用：由承包人承担。</w:t>
      </w:r>
    </w:p>
    <w:p w:rsidR="009B2C02" w:rsidRDefault="0030498E">
      <w:pPr>
        <w:spacing w:line="460" w:lineRule="exact"/>
        <w:ind w:firstLineChars="200" w:firstLine="480"/>
        <w:rPr>
          <w:rFonts w:ascii="宋体" w:hAnsi="宋体"/>
          <w:sz w:val="24"/>
        </w:rPr>
      </w:pPr>
      <w:r>
        <w:rPr>
          <w:rFonts w:ascii="宋体" w:hAnsi="宋体" w:hint="eastAsia"/>
          <w:sz w:val="24"/>
        </w:rPr>
        <w:t>发包人审批承包人文件的期限：收到后14天内；合同另有约定的，从其约定。</w:t>
      </w:r>
    </w:p>
    <w:p w:rsidR="009B2C02" w:rsidRDefault="0030498E">
      <w:pPr>
        <w:spacing w:line="460" w:lineRule="exact"/>
        <w:ind w:firstLineChars="200" w:firstLine="480"/>
        <w:rPr>
          <w:rFonts w:ascii="宋体" w:hAnsi="宋体"/>
          <w:sz w:val="24"/>
        </w:rPr>
      </w:pPr>
      <w:r>
        <w:rPr>
          <w:rFonts w:ascii="宋体" w:hAnsi="宋体" w:hint="eastAsia"/>
          <w:sz w:val="24"/>
        </w:rPr>
        <w:t>监理人、发包人的修改意见和审批，不免除或减轻承包人对该工作、工程、材料、工程设备等应承担的责任和义务。</w:t>
      </w:r>
    </w:p>
    <w:p w:rsidR="009B2C02" w:rsidRDefault="0030498E">
      <w:pPr>
        <w:spacing w:line="460" w:lineRule="exact"/>
        <w:ind w:firstLineChars="200" w:firstLine="480"/>
        <w:rPr>
          <w:rFonts w:ascii="宋体" w:hAnsi="宋体"/>
          <w:sz w:val="24"/>
        </w:rPr>
      </w:pPr>
      <w:r>
        <w:rPr>
          <w:rFonts w:ascii="宋体" w:hAnsi="宋体" w:hint="eastAsia"/>
          <w:sz w:val="24"/>
        </w:rPr>
        <w:t>1.5.4 现场图纸准备</w:t>
      </w:r>
    </w:p>
    <w:p w:rsidR="009B1772" w:rsidRDefault="0030498E" w:rsidP="009B1772">
      <w:pPr>
        <w:pStyle w:val="a9"/>
      </w:pPr>
      <w:r>
        <w:rPr>
          <w:rFonts w:ascii="宋体" w:hAnsi="宋体" w:hint="eastAsia"/>
          <w:sz w:val="24"/>
        </w:rPr>
        <w:t>关于现场图纸准备的约定：</w:t>
      </w:r>
      <w:r w:rsidR="009B1772">
        <w:rPr>
          <w:rFonts w:ascii="宋体" w:hAnsi="宋体" w:hint="eastAsia"/>
          <w:sz w:val="24"/>
          <w:u w:val="single"/>
        </w:rPr>
        <w:t>发包人按专用条款1.5.1的要求向承包人提供施工图纸后由承包人准备。</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1.6 联络</w:t>
      </w:r>
    </w:p>
    <w:p w:rsidR="009B2C02" w:rsidRDefault="0030498E">
      <w:pPr>
        <w:spacing w:line="460" w:lineRule="exact"/>
        <w:ind w:firstLineChars="200" w:firstLine="480"/>
        <w:rPr>
          <w:rFonts w:ascii="宋体" w:hAnsi="宋体"/>
          <w:sz w:val="24"/>
        </w:rPr>
      </w:pPr>
      <w:r>
        <w:rPr>
          <w:rFonts w:ascii="宋体" w:hAnsi="宋体" w:hint="eastAsia"/>
          <w:sz w:val="24"/>
        </w:rPr>
        <w:t>1.6.1发包人和承包人应当 2 天内将与合同有关的通知、批准、证明、证书、指示、指令、要求、请求、同意、意见、确定和决定等书面函件送达对方当事人。</w:t>
      </w:r>
    </w:p>
    <w:p w:rsidR="009B2C02" w:rsidRDefault="0030498E">
      <w:pPr>
        <w:spacing w:line="460" w:lineRule="exact"/>
        <w:ind w:firstLineChars="200" w:firstLine="480"/>
        <w:rPr>
          <w:rFonts w:ascii="宋体" w:hAnsi="宋体"/>
          <w:sz w:val="24"/>
        </w:rPr>
      </w:pPr>
      <w:r>
        <w:rPr>
          <w:rFonts w:ascii="宋体" w:hAnsi="宋体" w:hint="eastAsia"/>
          <w:sz w:val="24"/>
        </w:rPr>
        <w:t>1.6.2 发包人接收文件的地点</w:t>
      </w:r>
      <w:r w:rsidR="009B1772">
        <w:rPr>
          <w:rFonts w:ascii="宋体" w:hAnsi="宋体" w:hint="eastAsia"/>
          <w:sz w:val="24"/>
        </w:rPr>
        <w:t>：</w:t>
      </w:r>
      <w:r w:rsidR="009B1772" w:rsidRPr="009B1772">
        <w:rPr>
          <w:rFonts w:ascii="宋体" w:hAnsi="宋体" w:hint="eastAsia"/>
          <w:sz w:val="24"/>
          <w:u w:val="single"/>
        </w:rPr>
        <w:t>重庆市璧山区公安局</w:t>
      </w:r>
      <w:r w:rsidRPr="009B1772">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发包人指定的接收人为：</w:t>
      </w:r>
      <w:r w:rsidR="009B1772" w:rsidRPr="009B1772">
        <w:rPr>
          <w:rFonts w:ascii="宋体" w:hAnsi="宋体" w:hint="eastAsia"/>
          <w:sz w:val="24"/>
          <w:u w:val="single"/>
        </w:rPr>
        <w:t>邹航</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承包人接收文件的地点：</w:t>
      </w:r>
      <w:r w:rsidR="009B1772">
        <w:rPr>
          <w:rStyle w:val="a8"/>
          <w:rFonts w:hint="eastAsia"/>
        </w:rPr>
        <w:t xml:space="preserve"> </w:t>
      </w:r>
      <w:r w:rsidR="009B1772">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承包人指定的接收人为：</w:t>
      </w:r>
      <w:r w:rsidR="009B1772">
        <w:rPr>
          <w:rStyle w:val="a8"/>
          <w:rFonts w:hint="eastAsia"/>
        </w:rPr>
        <w:t xml:space="preserve"> </w:t>
      </w:r>
      <w:r w:rsidR="009B1772">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监理人接收文件的地点：</w:t>
      </w:r>
      <w:r w:rsidR="009B1772">
        <w:rPr>
          <w:rStyle w:val="a8"/>
          <w:rFonts w:hint="eastAsia"/>
        </w:rPr>
        <w:t xml:space="preserve"> </w:t>
      </w:r>
      <w:r w:rsidR="009B1772">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监理人指定的接收人为：</w:t>
      </w:r>
      <w:r w:rsidR="009B1772">
        <w:rPr>
          <w:rStyle w:val="a8"/>
          <w:rFonts w:hint="eastAsia"/>
        </w:rPr>
        <w:t xml:space="preserve"> </w:t>
      </w:r>
      <w:r w:rsidR="009B1772">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1.7 交通运输</w:t>
      </w:r>
    </w:p>
    <w:p w:rsidR="009B2C02" w:rsidRDefault="0030498E">
      <w:pPr>
        <w:spacing w:line="460" w:lineRule="exact"/>
        <w:ind w:firstLineChars="200" w:firstLine="480"/>
        <w:rPr>
          <w:rFonts w:ascii="宋体" w:hAnsi="宋体"/>
          <w:sz w:val="24"/>
        </w:rPr>
      </w:pPr>
      <w:r>
        <w:rPr>
          <w:rFonts w:ascii="宋体" w:hAnsi="宋体" w:hint="eastAsia"/>
          <w:sz w:val="24"/>
        </w:rPr>
        <w:t>1</w:t>
      </w:r>
      <w:bookmarkStart w:id="84" w:name="_Toc318581155"/>
      <w:bookmarkStart w:id="85" w:name="_Toc303539100"/>
      <w:bookmarkStart w:id="86" w:name="_Toc312677986"/>
      <w:bookmarkStart w:id="87" w:name="_Toc300934943"/>
      <w:bookmarkStart w:id="88" w:name="_Toc304295521"/>
      <w:r>
        <w:rPr>
          <w:rFonts w:ascii="宋体" w:hAnsi="宋体" w:hint="eastAsia"/>
          <w:sz w:val="24"/>
        </w:rPr>
        <w:t>.7.1 出入现场的权利</w:t>
      </w:r>
    </w:p>
    <w:p w:rsidR="009B2C02" w:rsidRDefault="0030498E">
      <w:pPr>
        <w:spacing w:line="460" w:lineRule="exact"/>
        <w:ind w:firstLineChars="200" w:firstLine="480"/>
        <w:rPr>
          <w:rFonts w:ascii="宋体" w:hAnsi="宋体"/>
          <w:sz w:val="24"/>
        </w:rPr>
      </w:pPr>
      <w:r>
        <w:rPr>
          <w:rFonts w:ascii="宋体" w:hAnsi="宋体" w:hint="eastAsia"/>
          <w:sz w:val="24"/>
        </w:rPr>
        <w:t>关于出入现场的权利的约定：按通用条款执行。</w:t>
      </w:r>
    </w:p>
    <w:p w:rsidR="009B2C02" w:rsidRDefault="0030498E">
      <w:pPr>
        <w:spacing w:line="460" w:lineRule="exact"/>
        <w:ind w:firstLineChars="200" w:firstLine="480"/>
        <w:rPr>
          <w:rFonts w:ascii="宋体" w:hAnsi="宋体"/>
          <w:sz w:val="24"/>
        </w:rPr>
      </w:pPr>
      <w:r>
        <w:rPr>
          <w:rFonts w:ascii="宋体" w:hAnsi="宋体" w:hint="eastAsia"/>
          <w:sz w:val="24"/>
        </w:rPr>
        <w:t>1.7.2 场外交通</w:t>
      </w:r>
    </w:p>
    <w:p w:rsidR="009B2C02" w:rsidRDefault="0030498E">
      <w:pPr>
        <w:spacing w:line="460" w:lineRule="exact"/>
        <w:ind w:firstLineChars="200" w:firstLine="480"/>
        <w:rPr>
          <w:rFonts w:ascii="宋体" w:hAnsi="宋体"/>
          <w:sz w:val="24"/>
        </w:rPr>
      </w:pPr>
      <w:r>
        <w:rPr>
          <w:rFonts w:ascii="宋体" w:hAnsi="宋体" w:hint="eastAsia"/>
          <w:sz w:val="24"/>
        </w:rPr>
        <w:t>承包人应当在签订合同前向发包人或自行了解场外交通设施的技术参数和具体条件。</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取得道路通行权、修建场外设施权的办理人：承包人、发包人共同协调 ，相关费用由承包人承担。</w:t>
      </w:r>
    </w:p>
    <w:bookmarkEnd w:id="84"/>
    <w:bookmarkEnd w:id="85"/>
    <w:bookmarkEnd w:id="86"/>
    <w:bookmarkEnd w:id="87"/>
    <w:bookmarkEnd w:id="88"/>
    <w:p w:rsidR="009B2C02" w:rsidRDefault="0030498E">
      <w:pPr>
        <w:spacing w:line="460" w:lineRule="exact"/>
        <w:ind w:firstLineChars="200" w:firstLine="480"/>
        <w:rPr>
          <w:rFonts w:ascii="宋体" w:hAnsi="宋体"/>
          <w:sz w:val="24"/>
        </w:rPr>
      </w:pPr>
      <w:r>
        <w:rPr>
          <w:rFonts w:ascii="宋体" w:hAnsi="宋体" w:hint="eastAsia"/>
          <w:sz w:val="24"/>
        </w:rPr>
        <w:t>1</w:t>
      </w:r>
      <w:bookmarkStart w:id="89" w:name="_Toc300934944"/>
      <w:bookmarkStart w:id="90" w:name="_Toc312677987"/>
      <w:bookmarkStart w:id="91" w:name="_Toc303539101"/>
      <w:bookmarkStart w:id="92" w:name="_Toc318581156"/>
      <w:bookmarkStart w:id="93" w:name="_Toc304295522"/>
      <w:r>
        <w:rPr>
          <w:rFonts w:ascii="宋体" w:hAnsi="宋体" w:hint="eastAsia"/>
          <w:sz w:val="24"/>
        </w:rPr>
        <w:t>.7.3 场内交通</w:t>
      </w:r>
    </w:p>
    <w:p w:rsidR="009B2C02" w:rsidRDefault="0030498E">
      <w:pPr>
        <w:spacing w:line="460" w:lineRule="exact"/>
        <w:ind w:firstLineChars="200" w:firstLine="480"/>
        <w:rPr>
          <w:rFonts w:ascii="宋体" w:hAnsi="宋体"/>
          <w:sz w:val="24"/>
        </w:rPr>
      </w:pPr>
      <w:r>
        <w:rPr>
          <w:rFonts w:ascii="宋体" w:hAnsi="宋体" w:hint="eastAsia"/>
          <w:sz w:val="24"/>
        </w:rPr>
        <w:t>关于场外交通和场内交通的边界的约定：以合同工程用地红线为界，用地红线外为场外交通，用地红线范围内为场内交通（场外道路穿越场内的除外）。</w:t>
      </w:r>
    </w:p>
    <w:p w:rsidR="009B2C02" w:rsidRDefault="0030498E">
      <w:pPr>
        <w:spacing w:line="460" w:lineRule="exact"/>
        <w:ind w:firstLineChars="200" w:firstLine="480"/>
        <w:rPr>
          <w:rFonts w:ascii="宋体" w:hAnsi="宋体"/>
          <w:sz w:val="24"/>
        </w:rPr>
      </w:pPr>
      <w:r>
        <w:rPr>
          <w:rFonts w:ascii="宋体" w:hAnsi="宋体" w:hint="eastAsia"/>
          <w:sz w:val="24"/>
        </w:rPr>
        <w:t>关于发包人向承包人免费提供满足工程施工需要的场内道路和交通设施的约定：以承包人进场的现状为准，施工需要的场内道路和交通设施由承包人负责修建并承担费用。</w:t>
      </w:r>
      <w:bookmarkEnd w:id="89"/>
      <w:bookmarkEnd w:id="90"/>
      <w:bookmarkEnd w:id="91"/>
      <w:bookmarkEnd w:id="92"/>
      <w:bookmarkEnd w:id="93"/>
      <w:r>
        <w:rPr>
          <w:rFonts w:ascii="宋体" w:hAnsi="宋体" w:hint="eastAsia"/>
          <w:sz w:val="24"/>
        </w:rPr>
        <w:t xml:space="preserve">  </w:t>
      </w:r>
      <w:bookmarkStart w:id="94" w:name="_Toc318581157"/>
    </w:p>
    <w:p w:rsidR="009B2C02" w:rsidRDefault="0030498E">
      <w:pPr>
        <w:spacing w:line="460" w:lineRule="exact"/>
        <w:ind w:firstLineChars="200" w:firstLine="480"/>
        <w:rPr>
          <w:rFonts w:ascii="宋体" w:hAnsi="宋体"/>
          <w:sz w:val="24"/>
        </w:rPr>
      </w:pPr>
      <w:r>
        <w:rPr>
          <w:rFonts w:ascii="宋体" w:hAnsi="宋体" w:hint="eastAsia"/>
          <w:sz w:val="24"/>
        </w:rPr>
        <w:t>1.7.4超大件和超重件的运输</w:t>
      </w:r>
    </w:p>
    <w:p w:rsidR="009B2C02" w:rsidRDefault="0030498E">
      <w:pPr>
        <w:spacing w:line="460" w:lineRule="exact"/>
        <w:ind w:firstLineChars="200" w:firstLine="480"/>
        <w:rPr>
          <w:rFonts w:ascii="宋体" w:hAnsi="宋体"/>
          <w:sz w:val="24"/>
        </w:rPr>
      </w:pPr>
      <w:r>
        <w:rPr>
          <w:rFonts w:ascii="宋体" w:hAnsi="宋体" w:hint="eastAsia"/>
          <w:sz w:val="24"/>
        </w:rPr>
        <w:t>运输超大件或超重件所需的道路和桥梁临时加固改造费用和其他有关费用由承包人承担。</w:t>
      </w:r>
    </w:p>
    <w:bookmarkEnd w:id="94"/>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1.8 知识产权</w:t>
      </w:r>
    </w:p>
    <w:p w:rsidR="009B2C02" w:rsidRDefault="0030498E">
      <w:pPr>
        <w:spacing w:line="460" w:lineRule="exact"/>
        <w:ind w:firstLineChars="200" w:firstLine="560"/>
        <w:rPr>
          <w:rFonts w:ascii="宋体" w:hAnsi="宋体"/>
          <w:sz w:val="24"/>
        </w:rPr>
      </w:pPr>
      <w:r>
        <w:rPr>
          <w:rFonts w:ascii="宋体" w:hAnsi="宋体" w:hint="eastAsia"/>
          <w:sz w:val="28"/>
          <w:szCs w:val="28"/>
        </w:rPr>
        <w:t xml:space="preserve">   </w:t>
      </w:r>
      <w:r>
        <w:rPr>
          <w:rFonts w:ascii="宋体" w:hAnsi="宋体" w:hint="eastAsia"/>
          <w:sz w:val="24"/>
        </w:rPr>
        <w:t xml:space="preserve"> 1.8.1关于发包人提供给承包人的图纸、发包人为实施工程自行编制或委托编制的技术规范以及反映发包人关于合同要求或其他类似性质的文件的著作权的归属：属于发包人 。</w:t>
      </w:r>
    </w:p>
    <w:p w:rsidR="009B2C02" w:rsidRDefault="0030498E">
      <w:pPr>
        <w:spacing w:line="460" w:lineRule="exact"/>
        <w:ind w:firstLineChars="200" w:firstLine="480"/>
        <w:rPr>
          <w:rFonts w:ascii="宋体" w:hAnsi="宋体"/>
          <w:sz w:val="24"/>
        </w:rPr>
      </w:pPr>
      <w:r>
        <w:rPr>
          <w:rFonts w:ascii="宋体" w:hAnsi="宋体" w:hint="eastAsia"/>
          <w:sz w:val="24"/>
        </w:rPr>
        <w:t xml:space="preserve">    关于发包人提供的上述文件的使用限制的要求：仅限用于本建设工程项目。</w:t>
      </w:r>
    </w:p>
    <w:p w:rsidR="009B2C02" w:rsidRDefault="0030498E">
      <w:pPr>
        <w:spacing w:line="460" w:lineRule="exact"/>
        <w:ind w:firstLineChars="200" w:firstLine="480"/>
        <w:rPr>
          <w:rFonts w:ascii="宋体" w:hAnsi="宋体"/>
          <w:sz w:val="24"/>
        </w:rPr>
      </w:pPr>
      <w:r>
        <w:rPr>
          <w:rFonts w:ascii="宋体" w:hAnsi="宋体" w:hint="eastAsia"/>
          <w:sz w:val="24"/>
        </w:rPr>
        <w:t xml:space="preserve">    1.8.2 关于承包人为实施工程所编制文件的著作权的归属：归发包人。</w:t>
      </w:r>
    </w:p>
    <w:p w:rsidR="009B2C02" w:rsidRDefault="0030498E">
      <w:pPr>
        <w:spacing w:line="460" w:lineRule="exact"/>
        <w:ind w:firstLineChars="200" w:firstLine="480"/>
        <w:rPr>
          <w:rFonts w:ascii="宋体" w:hAnsi="宋体"/>
          <w:sz w:val="24"/>
        </w:rPr>
      </w:pPr>
      <w:r>
        <w:rPr>
          <w:rFonts w:ascii="宋体" w:hAnsi="宋体" w:hint="eastAsia"/>
          <w:sz w:val="24"/>
        </w:rPr>
        <w:t xml:space="preserve">   关于承包人提供的上述文件的使用限制的要求：仅限发包人或发包人授权的第三方使用。</w:t>
      </w:r>
    </w:p>
    <w:p w:rsidR="009B2C02" w:rsidRDefault="0030498E">
      <w:pPr>
        <w:spacing w:line="460" w:lineRule="exact"/>
        <w:ind w:firstLineChars="200" w:firstLine="480"/>
        <w:rPr>
          <w:rFonts w:ascii="宋体" w:hAnsi="宋体"/>
          <w:sz w:val="24"/>
        </w:rPr>
      </w:pPr>
      <w:r>
        <w:rPr>
          <w:rFonts w:ascii="宋体" w:hAnsi="宋体" w:hint="eastAsia"/>
          <w:sz w:val="24"/>
        </w:rPr>
        <w:t>1.8.4 承包人在施工过程中所采用的专利、专有技术、技术秘密的使用费的承担方式：承包人自行承担。</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1.9工程量清单错误的修正</w:t>
      </w:r>
    </w:p>
    <w:p w:rsidR="009B2C02" w:rsidRDefault="0030498E">
      <w:pPr>
        <w:spacing w:line="460" w:lineRule="exact"/>
        <w:ind w:firstLineChars="200" w:firstLine="480"/>
        <w:rPr>
          <w:rFonts w:ascii="宋体" w:hAnsi="宋体"/>
          <w:sz w:val="24"/>
        </w:rPr>
      </w:pPr>
      <w:r>
        <w:rPr>
          <w:rFonts w:ascii="宋体" w:hAnsi="宋体" w:hint="eastAsia"/>
          <w:sz w:val="24"/>
        </w:rPr>
        <w:t>出现工程量清单错误时，是否调整合同价格：承包人应在投标阶段对工程量清单所有内容进行复核，并在招标文件规定的质疑时间内提出异议，投标人未按招标文件约定时间提出异议的，则招标人视为投标人的投标报价中已包含招标人提供的施工图范围内的工程量清单的所有工作内容。</w:t>
      </w:r>
    </w:p>
    <w:p w:rsidR="009B2C02" w:rsidRDefault="0030498E">
      <w:pPr>
        <w:spacing w:line="460" w:lineRule="exact"/>
        <w:ind w:firstLineChars="200" w:firstLine="480"/>
        <w:rPr>
          <w:rFonts w:ascii="宋体" w:hAnsi="宋体"/>
          <w:sz w:val="24"/>
        </w:rPr>
      </w:pPr>
      <w:r>
        <w:rPr>
          <w:rFonts w:ascii="宋体" w:hAnsi="宋体" w:hint="eastAsia"/>
          <w:sz w:val="24"/>
        </w:rPr>
        <w:t>允许调整合同价格的工程量偏差范围：不调整。</w:t>
      </w:r>
    </w:p>
    <w:p w:rsidR="009B2C02" w:rsidRDefault="0030498E">
      <w:pPr>
        <w:pStyle w:val="2"/>
        <w:rPr>
          <w:rFonts w:asciiTheme="majorEastAsia" w:eastAsiaTheme="majorEastAsia" w:hAnsiTheme="majorEastAsia" w:cstheme="majorEastAsia"/>
        </w:rPr>
      </w:pPr>
      <w:bookmarkStart w:id="95" w:name="_Toc351203634"/>
      <w:bookmarkStart w:id="96" w:name="_Toc31897"/>
      <w:r>
        <w:rPr>
          <w:rFonts w:asciiTheme="majorEastAsia" w:eastAsiaTheme="majorEastAsia" w:hAnsiTheme="majorEastAsia" w:cstheme="majorEastAsia" w:hint="eastAsia"/>
        </w:rPr>
        <w:t>2</w:t>
      </w:r>
      <w:bookmarkStart w:id="97" w:name="_Toc292559362"/>
      <w:bookmarkStart w:id="98" w:name="_Toc297120457"/>
      <w:bookmarkStart w:id="99" w:name="_Toc296890985"/>
      <w:bookmarkStart w:id="100" w:name="_Toc292559867"/>
      <w:bookmarkStart w:id="101" w:name="_Toc296891197"/>
      <w:bookmarkStart w:id="102" w:name="_Toc297048343"/>
      <w:bookmarkStart w:id="103" w:name="_Toc296346658"/>
      <w:bookmarkStart w:id="104" w:name="_Toc296944496"/>
      <w:bookmarkStart w:id="105" w:name="_Toc296503157"/>
      <w:bookmarkStart w:id="106" w:name="_Toc296347156"/>
      <w:r>
        <w:rPr>
          <w:rFonts w:asciiTheme="majorEastAsia" w:eastAsiaTheme="majorEastAsia" w:hAnsiTheme="majorEastAsia" w:cstheme="majorEastAsia" w:hint="eastAsia"/>
        </w:rPr>
        <w:t>. 发包人</w:t>
      </w:r>
      <w:bookmarkEnd w:id="95"/>
      <w:bookmarkEnd w:id="96"/>
    </w:p>
    <w:bookmarkEnd w:id="97"/>
    <w:bookmarkEnd w:id="98"/>
    <w:bookmarkEnd w:id="99"/>
    <w:bookmarkEnd w:id="100"/>
    <w:bookmarkEnd w:id="101"/>
    <w:bookmarkEnd w:id="102"/>
    <w:bookmarkEnd w:id="103"/>
    <w:bookmarkEnd w:id="104"/>
    <w:bookmarkEnd w:id="105"/>
    <w:bookmarkEnd w:id="106"/>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2.1 发包人代表</w:t>
      </w:r>
    </w:p>
    <w:p w:rsidR="009B2C02" w:rsidRDefault="0030498E">
      <w:pPr>
        <w:spacing w:line="460" w:lineRule="exact"/>
        <w:ind w:firstLineChars="200" w:firstLine="480"/>
        <w:rPr>
          <w:rFonts w:ascii="宋体" w:hAnsi="宋体"/>
          <w:sz w:val="24"/>
        </w:rPr>
      </w:pPr>
      <w:r>
        <w:rPr>
          <w:rFonts w:ascii="宋体" w:hAnsi="宋体" w:hint="eastAsia"/>
          <w:sz w:val="24"/>
        </w:rPr>
        <w:t>发包人代表：</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姓    名：</w:t>
      </w:r>
      <w:r w:rsidR="00ED35E0">
        <w:rPr>
          <w:rFonts w:ascii="宋体" w:hAnsi="宋体" w:hint="eastAsia"/>
          <w:sz w:val="24"/>
          <w:u w:val="single"/>
        </w:rPr>
        <w:t>杨帮</w:t>
      </w:r>
      <w:r w:rsidR="00ED35E0" w:rsidRPr="00ED35E0">
        <w:rPr>
          <w:rFonts w:ascii="宋体" w:hAnsi="宋体" w:hint="eastAsia"/>
          <w:sz w:val="24"/>
          <w:u w:val="single"/>
        </w:rPr>
        <w:t>强</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身份证号：</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职    务：</w:t>
      </w:r>
      <w:r w:rsidR="00ED35E0" w:rsidRPr="00ED35E0">
        <w:rPr>
          <w:rFonts w:ascii="宋体" w:hAnsi="宋体" w:hint="eastAsia"/>
          <w:sz w:val="24"/>
          <w:u w:val="single"/>
        </w:rPr>
        <w:t>副局长</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联系电话：</w:t>
      </w:r>
      <w:r w:rsidR="00ED35E0">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通信地址：</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 xml:space="preserve">    发包人对发包人代表的授权范围如下：代表发包人对项目建设进行协调、管控、审查，确保安全、质量、环保、进度、成本可控，及时处理项目相关问题，向承包人、监理人等下达各类指令。由发包人授权的，以授权书载明的授权范围为准。涉及工程价款的须发包人加盖公章方能作为办理结算的依据。</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2.2 施工现场、施工条件和基础资料的提供</w:t>
      </w:r>
    </w:p>
    <w:p w:rsidR="009B2C02" w:rsidRDefault="0030498E">
      <w:pPr>
        <w:spacing w:line="460" w:lineRule="exact"/>
        <w:ind w:firstLineChars="200" w:firstLine="480"/>
        <w:rPr>
          <w:rFonts w:ascii="宋体" w:hAnsi="宋体"/>
          <w:sz w:val="24"/>
        </w:rPr>
      </w:pPr>
      <w:r>
        <w:rPr>
          <w:rFonts w:ascii="宋体" w:hAnsi="宋体" w:hint="eastAsia"/>
          <w:sz w:val="24"/>
        </w:rPr>
        <w:t>2.2.1 提供施工现场</w:t>
      </w:r>
    </w:p>
    <w:p w:rsidR="009B2C02" w:rsidRDefault="0030498E">
      <w:pPr>
        <w:spacing w:line="460" w:lineRule="exact"/>
        <w:ind w:firstLineChars="200" w:firstLine="480"/>
        <w:rPr>
          <w:rFonts w:ascii="宋体" w:hAnsi="宋体"/>
          <w:sz w:val="24"/>
        </w:rPr>
      </w:pPr>
      <w:r>
        <w:rPr>
          <w:rFonts w:ascii="宋体" w:hAnsi="宋体" w:hint="eastAsia"/>
          <w:sz w:val="24"/>
        </w:rPr>
        <w:t>关于发包人移交施工现场的期限要求：发包人于开工前向承包人提供合同工程的施工场地。</w:t>
      </w:r>
    </w:p>
    <w:p w:rsidR="009B2C02" w:rsidRDefault="0030498E">
      <w:pPr>
        <w:spacing w:line="460" w:lineRule="exact"/>
        <w:ind w:firstLineChars="200" w:firstLine="480"/>
        <w:rPr>
          <w:rFonts w:ascii="宋体" w:hAnsi="宋体"/>
          <w:sz w:val="24"/>
        </w:rPr>
      </w:pPr>
      <w:r>
        <w:rPr>
          <w:rFonts w:ascii="宋体" w:hAnsi="宋体" w:hint="eastAsia"/>
          <w:sz w:val="24"/>
        </w:rPr>
        <w:t>2.2.2 提供施工条件</w:t>
      </w:r>
    </w:p>
    <w:p w:rsidR="009B2C02" w:rsidRDefault="0030498E">
      <w:pPr>
        <w:spacing w:line="460" w:lineRule="exact"/>
        <w:ind w:firstLineChars="200" w:firstLine="480"/>
        <w:rPr>
          <w:rFonts w:ascii="宋体" w:hAnsi="宋体"/>
          <w:sz w:val="24"/>
        </w:rPr>
      </w:pPr>
      <w:r>
        <w:rPr>
          <w:rFonts w:ascii="宋体" w:hAnsi="宋体" w:hint="eastAsia"/>
          <w:sz w:val="24"/>
        </w:rPr>
        <w:t>关于发包人应负责提供施工所需要的条件，包括：发包人应最迟于开工日期7天前向承包人移交施工现场。</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2.3 资金来源证明及支付担保</w:t>
      </w:r>
    </w:p>
    <w:p w:rsidR="009B2C02" w:rsidRDefault="0030498E">
      <w:pPr>
        <w:spacing w:line="460" w:lineRule="exact"/>
        <w:ind w:firstLineChars="200" w:firstLine="480"/>
        <w:rPr>
          <w:rFonts w:ascii="宋体" w:hAnsi="宋体"/>
          <w:sz w:val="24"/>
        </w:rPr>
      </w:pPr>
      <w:r>
        <w:rPr>
          <w:rFonts w:ascii="宋体" w:hAnsi="宋体" w:hint="eastAsia"/>
          <w:sz w:val="24"/>
        </w:rPr>
        <w:t>发包人提供资金来源证明的期限要求：不采用。</w:t>
      </w:r>
    </w:p>
    <w:p w:rsidR="009B2C02" w:rsidRDefault="0030498E">
      <w:pPr>
        <w:spacing w:line="460" w:lineRule="exact"/>
        <w:ind w:firstLineChars="200" w:firstLine="480"/>
        <w:rPr>
          <w:rFonts w:ascii="宋体" w:hAnsi="宋体"/>
          <w:sz w:val="24"/>
        </w:rPr>
      </w:pPr>
      <w:r>
        <w:rPr>
          <w:rFonts w:ascii="宋体" w:hAnsi="宋体" w:hint="eastAsia"/>
          <w:sz w:val="24"/>
        </w:rPr>
        <w:t>发包人是否提供支付担保：不提供。</w:t>
      </w:r>
    </w:p>
    <w:p w:rsidR="009B2C02" w:rsidRDefault="0030498E">
      <w:pPr>
        <w:spacing w:line="460" w:lineRule="exact"/>
        <w:ind w:firstLineChars="200" w:firstLine="480"/>
        <w:rPr>
          <w:rFonts w:ascii="宋体" w:hAnsi="宋体"/>
          <w:sz w:val="24"/>
        </w:rPr>
      </w:pPr>
      <w:r>
        <w:rPr>
          <w:rFonts w:ascii="宋体" w:hAnsi="宋体" w:hint="eastAsia"/>
          <w:sz w:val="24"/>
        </w:rPr>
        <w:t>发包人提供支付担保的形式：不采用。</w:t>
      </w:r>
    </w:p>
    <w:p w:rsidR="009B2C02" w:rsidRDefault="0030498E">
      <w:pPr>
        <w:pStyle w:val="2"/>
        <w:rPr>
          <w:rFonts w:asciiTheme="majorEastAsia" w:eastAsiaTheme="majorEastAsia" w:hAnsiTheme="majorEastAsia" w:cstheme="majorEastAsia"/>
        </w:rPr>
      </w:pPr>
      <w:bookmarkStart w:id="107" w:name="_Toc28914"/>
      <w:bookmarkStart w:id="108" w:name="_Toc351203635"/>
      <w:r>
        <w:rPr>
          <w:rFonts w:asciiTheme="majorEastAsia" w:eastAsiaTheme="majorEastAsia" w:hAnsiTheme="majorEastAsia" w:cstheme="majorEastAsia" w:hint="eastAsia"/>
        </w:rPr>
        <w:t>3</w:t>
      </w:r>
      <w:bookmarkStart w:id="109" w:name="_Toc296347157"/>
      <w:bookmarkStart w:id="110" w:name="_Toc292559868"/>
      <w:bookmarkStart w:id="111" w:name="_Toc296944497"/>
      <w:bookmarkStart w:id="112" w:name="_Toc296503158"/>
      <w:bookmarkStart w:id="113" w:name="_Toc296346659"/>
      <w:bookmarkStart w:id="114" w:name="_Toc297048344"/>
      <w:bookmarkStart w:id="115" w:name="_Toc292559363"/>
      <w:bookmarkStart w:id="116" w:name="_Toc296891198"/>
      <w:bookmarkStart w:id="117" w:name="_Toc296890986"/>
      <w:bookmarkStart w:id="118" w:name="_Toc297120458"/>
      <w:r>
        <w:rPr>
          <w:rFonts w:asciiTheme="majorEastAsia" w:eastAsiaTheme="majorEastAsia" w:hAnsiTheme="majorEastAsia" w:cstheme="majorEastAsia" w:hint="eastAsia"/>
        </w:rPr>
        <w:t>. 承包人</w:t>
      </w:r>
      <w:bookmarkEnd w:id="107"/>
      <w:bookmarkEnd w:id="108"/>
    </w:p>
    <w:bookmarkEnd w:id="109"/>
    <w:bookmarkEnd w:id="110"/>
    <w:bookmarkEnd w:id="111"/>
    <w:bookmarkEnd w:id="112"/>
    <w:bookmarkEnd w:id="113"/>
    <w:bookmarkEnd w:id="114"/>
    <w:bookmarkEnd w:id="115"/>
    <w:bookmarkEnd w:id="116"/>
    <w:bookmarkEnd w:id="117"/>
    <w:bookmarkEnd w:id="118"/>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3.1 承包人的一般义务</w:t>
      </w:r>
    </w:p>
    <w:p w:rsidR="009B2C02" w:rsidRDefault="0030498E">
      <w:pPr>
        <w:spacing w:line="460" w:lineRule="exact"/>
        <w:ind w:firstLineChars="200" w:firstLine="480"/>
        <w:rPr>
          <w:rFonts w:ascii="宋体" w:hAnsi="宋体"/>
          <w:sz w:val="24"/>
        </w:rPr>
      </w:pPr>
      <w:r>
        <w:rPr>
          <w:rFonts w:ascii="宋体" w:hAnsi="宋体" w:hint="eastAsia"/>
          <w:sz w:val="24"/>
        </w:rPr>
        <w:t>3.1.1办理法律规定和合同约定应由承包人办理的许可和批准，并将办理结果书面报送发包人留存；协助发包人办理施工所需的工程质量监督、安全监督、施工许可证等相关证件及手续。</w:t>
      </w:r>
    </w:p>
    <w:p w:rsidR="009B2C02" w:rsidRDefault="0030498E">
      <w:pPr>
        <w:spacing w:line="460" w:lineRule="exact"/>
        <w:ind w:firstLineChars="200" w:firstLine="480"/>
        <w:rPr>
          <w:rFonts w:ascii="宋体" w:hAnsi="宋体"/>
          <w:sz w:val="24"/>
        </w:rPr>
      </w:pPr>
      <w:r>
        <w:rPr>
          <w:rFonts w:ascii="宋体" w:hAnsi="宋体" w:hint="eastAsia"/>
          <w:sz w:val="24"/>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9B2C02" w:rsidRDefault="0030498E">
      <w:pPr>
        <w:spacing w:line="460" w:lineRule="exact"/>
        <w:ind w:firstLineChars="200" w:firstLine="480"/>
        <w:rPr>
          <w:rFonts w:ascii="宋体" w:hAnsi="宋体"/>
          <w:sz w:val="24"/>
        </w:rPr>
      </w:pPr>
      <w:r>
        <w:rPr>
          <w:rFonts w:ascii="宋体" w:hAnsi="宋体" w:hint="eastAsia"/>
          <w:sz w:val="24"/>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9B2C02" w:rsidRDefault="0030498E">
      <w:pPr>
        <w:spacing w:line="460" w:lineRule="exact"/>
        <w:ind w:firstLineChars="200" w:firstLine="480"/>
        <w:rPr>
          <w:rFonts w:ascii="宋体" w:hAnsi="宋体"/>
          <w:sz w:val="24"/>
        </w:rPr>
      </w:pPr>
      <w:r>
        <w:rPr>
          <w:rFonts w:ascii="宋体" w:hAnsi="宋体" w:hint="eastAsia"/>
          <w:sz w:val="24"/>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9B2C02" w:rsidRDefault="0030498E">
      <w:pPr>
        <w:spacing w:line="460" w:lineRule="exact"/>
        <w:ind w:firstLineChars="200" w:firstLine="480"/>
        <w:rPr>
          <w:rFonts w:ascii="宋体" w:hAnsi="宋体"/>
          <w:sz w:val="24"/>
        </w:rPr>
      </w:pPr>
      <w:r>
        <w:rPr>
          <w:rFonts w:ascii="宋体" w:hAnsi="宋体" w:hint="eastAsia"/>
          <w:sz w:val="24"/>
        </w:rPr>
        <w:t>3.1.6按照第6.3款〔环境保护〕约定负责施工场地及其周边环境与生态的保护工作。</w:t>
      </w:r>
    </w:p>
    <w:p w:rsidR="009B2C02" w:rsidRDefault="0030498E">
      <w:pPr>
        <w:spacing w:line="460" w:lineRule="exact"/>
        <w:ind w:firstLineChars="200" w:firstLine="480"/>
        <w:rPr>
          <w:rFonts w:ascii="宋体" w:hAnsi="宋体"/>
          <w:sz w:val="24"/>
        </w:rPr>
      </w:pPr>
      <w:r>
        <w:rPr>
          <w:rFonts w:ascii="宋体" w:hAnsi="宋体" w:hint="eastAsia"/>
          <w:sz w:val="24"/>
        </w:rPr>
        <w:t>3.1.7按照第6.1款〔安全文明施工〕约定采取施工安全措施，确保工程及其人员、材料、设备和设施的安全，防止因工程施工造成的人身伤害和财产损失。</w:t>
      </w:r>
    </w:p>
    <w:p w:rsidR="009B2C02" w:rsidRDefault="0030498E">
      <w:pPr>
        <w:spacing w:line="460" w:lineRule="exact"/>
        <w:ind w:firstLineChars="200" w:firstLine="480"/>
        <w:rPr>
          <w:rFonts w:ascii="宋体" w:hAnsi="宋体"/>
          <w:sz w:val="24"/>
        </w:rPr>
      </w:pPr>
      <w:r>
        <w:rPr>
          <w:rFonts w:ascii="宋体" w:hAnsi="宋体" w:hint="eastAsia"/>
          <w:sz w:val="24"/>
        </w:rPr>
        <w:t>3.1.8将发包人按合同约定支付的各项价款专用于合同工程，且应及时支付其雇用人员工资，并及时向分包人支付合同价款。</w:t>
      </w:r>
    </w:p>
    <w:p w:rsidR="009B2C02" w:rsidRDefault="0030498E">
      <w:pPr>
        <w:spacing w:line="460" w:lineRule="exact"/>
        <w:ind w:firstLineChars="200" w:firstLine="480"/>
        <w:rPr>
          <w:rFonts w:ascii="宋体" w:hAnsi="宋体"/>
          <w:sz w:val="24"/>
        </w:rPr>
      </w:pPr>
      <w:r>
        <w:rPr>
          <w:rFonts w:ascii="宋体" w:hAnsi="宋体" w:hint="eastAsia"/>
          <w:sz w:val="24"/>
        </w:rPr>
        <w:t>3.1.9承包人提交的竣工资料的内容：工程施工技术资料、工程质量保证资料、工程检验评定资料、竣工图及其他应交资料，应符合《建设工程文件归档整理规范》（GB/T50328-2014）和重庆市有关文件规定。</w:t>
      </w:r>
    </w:p>
    <w:p w:rsidR="009B2C02" w:rsidRDefault="0030498E">
      <w:pPr>
        <w:spacing w:line="460" w:lineRule="exact"/>
        <w:ind w:firstLineChars="200" w:firstLine="480"/>
        <w:rPr>
          <w:rFonts w:ascii="宋体" w:hAnsi="宋体"/>
          <w:sz w:val="24"/>
        </w:rPr>
      </w:pPr>
      <w:r>
        <w:rPr>
          <w:rFonts w:ascii="宋体" w:hAnsi="宋体" w:hint="eastAsia"/>
          <w:sz w:val="24"/>
        </w:rPr>
        <w:t>承包人需要提交的竣工资料套数：完整竣工资料一式 4 套（含电子文档）。</w:t>
      </w:r>
    </w:p>
    <w:p w:rsidR="009B2C02" w:rsidRDefault="0030498E">
      <w:pPr>
        <w:spacing w:line="460" w:lineRule="exact"/>
        <w:ind w:firstLineChars="200" w:firstLine="480"/>
        <w:rPr>
          <w:rFonts w:ascii="宋体" w:hAnsi="宋体"/>
          <w:sz w:val="24"/>
        </w:rPr>
      </w:pPr>
      <w:r>
        <w:rPr>
          <w:rFonts w:ascii="宋体" w:hAnsi="宋体" w:hint="eastAsia"/>
          <w:sz w:val="24"/>
        </w:rPr>
        <w:t>承包人提交的竣工资料的费用承担：由承包人承担。</w:t>
      </w:r>
    </w:p>
    <w:p w:rsidR="009B2C02" w:rsidRDefault="0030498E">
      <w:pPr>
        <w:spacing w:line="460" w:lineRule="exact"/>
        <w:ind w:firstLineChars="200" w:firstLine="480"/>
        <w:rPr>
          <w:rFonts w:ascii="宋体" w:hAnsi="宋体"/>
          <w:sz w:val="24"/>
        </w:rPr>
      </w:pPr>
      <w:r>
        <w:rPr>
          <w:rFonts w:ascii="宋体" w:hAnsi="宋体" w:hint="eastAsia"/>
          <w:sz w:val="24"/>
        </w:rPr>
        <w:t>承包人提交的竣工资料移交时间：工程竣工验收合格后1个月内移交给发包人。</w:t>
      </w:r>
    </w:p>
    <w:p w:rsidR="009B2C02" w:rsidRDefault="0030498E">
      <w:pPr>
        <w:spacing w:line="460" w:lineRule="exact"/>
        <w:ind w:firstLineChars="200" w:firstLine="480"/>
        <w:rPr>
          <w:rFonts w:ascii="宋体" w:hAnsi="宋体"/>
          <w:sz w:val="24"/>
        </w:rPr>
      </w:pPr>
      <w:r>
        <w:rPr>
          <w:rFonts w:ascii="宋体" w:hAnsi="宋体" w:hint="eastAsia"/>
          <w:sz w:val="24"/>
        </w:rPr>
        <w:t>承包人提交的竣工资料形式要求：完整的书面文件及电子文档。</w:t>
      </w:r>
    </w:p>
    <w:p w:rsidR="009B2C02" w:rsidRDefault="0030498E">
      <w:pPr>
        <w:spacing w:line="460" w:lineRule="exact"/>
        <w:ind w:firstLineChars="200" w:firstLine="480"/>
        <w:rPr>
          <w:rFonts w:ascii="宋体" w:hAnsi="宋体"/>
          <w:sz w:val="24"/>
        </w:rPr>
      </w:pPr>
      <w:r>
        <w:rPr>
          <w:rFonts w:ascii="宋体" w:hAnsi="宋体" w:hint="eastAsia"/>
          <w:sz w:val="24"/>
        </w:rPr>
        <w:t>3.1.10承包人应履行的其他义务：</w:t>
      </w:r>
    </w:p>
    <w:p w:rsidR="009B2C02" w:rsidRDefault="0030498E">
      <w:pPr>
        <w:spacing w:line="460" w:lineRule="exact"/>
        <w:ind w:firstLineChars="200" w:firstLine="480"/>
        <w:rPr>
          <w:rFonts w:ascii="宋体" w:hAnsi="宋体"/>
          <w:sz w:val="24"/>
        </w:rPr>
      </w:pPr>
      <w:r>
        <w:rPr>
          <w:rFonts w:ascii="宋体" w:hAnsi="宋体" w:hint="eastAsia"/>
          <w:sz w:val="24"/>
        </w:rPr>
        <w:t>3.1.10.1在开始施工之前，承包人应核查、复测本工程的各种基准标志。承包人应及时将上述基准标志中存在的错误、不完整或其他缺陷通知发包人，以便发包人核实后重新确认。</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3.1.10.2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9B2C02" w:rsidRDefault="0030498E">
      <w:pPr>
        <w:spacing w:line="460" w:lineRule="exact"/>
        <w:ind w:firstLineChars="200" w:firstLine="480"/>
        <w:rPr>
          <w:rFonts w:ascii="宋体" w:hAnsi="宋体"/>
          <w:sz w:val="24"/>
        </w:rPr>
      </w:pPr>
      <w:r>
        <w:rPr>
          <w:rFonts w:ascii="宋体" w:hAnsi="宋体" w:hint="eastAsia"/>
          <w:sz w:val="24"/>
        </w:rPr>
        <w:t>3.1.10.3 承包人应服从发包人要求的管理模式、工作方式和工作要求，同时接受监理人的管理和全程监督，配合项目结、决算的办理。</w:t>
      </w:r>
    </w:p>
    <w:p w:rsidR="009B2C02" w:rsidRDefault="0030498E">
      <w:pPr>
        <w:spacing w:line="460" w:lineRule="exact"/>
        <w:ind w:firstLineChars="200" w:firstLine="480"/>
        <w:rPr>
          <w:rFonts w:ascii="宋体" w:hAnsi="宋体"/>
          <w:sz w:val="28"/>
          <w:szCs w:val="28"/>
        </w:rPr>
      </w:pPr>
      <w:r>
        <w:rPr>
          <w:rFonts w:ascii="宋体" w:hAnsi="宋体" w:hint="eastAsia"/>
          <w:sz w:val="24"/>
        </w:rPr>
        <w:t>3.1.10.4承包人应为本工程开立专用帐户，接受发包人的监管。</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3.2 项目经理</w:t>
      </w:r>
    </w:p>
    <w:p w:rsidR="009B2C02" w:rsidRDefault="0030498E">
      <w:pPr>
        <w:spacing w:line="460" w:lineRule="exact"/>
        <w:ind w:firstLineChars="200" w:firstLine="480"/>
        <w:rPr>
          <w:rFonts w:ascii="宋体" w:hAnsi="宋体"/>
          <w:sz w:val="24"/>
        </w:rPr>
      </w:pPr>
      <w:r>
        <w:rPr>
          <w:rFonts w:ascii="宋体" w:hAnsi="宋体" w:hint="eastAsia"/>
          <w:sz w:val="24"/>
        </w:rPr>
        <w:t>3.2.1 项目经理：</w:t>
      </w:r>
    </w:p>
    <w:p w:rsidR="009B2C02" w:rsidRDefault="0030498E">
      <w:pPr>
        <w:spacing w:line="360" w:lineRule="auto"/>
        <w:ind w:firstLineChars="200" w:firstLine="480"/>
        <w:rPr>
          <w:rFonts w:ascii="宋体" w:hAnsi="宋体"/>
          <w:sz w:val="24"/>
        </w:rPr>
      </w:pPr>
      <w:r>
        <w:rPr>
          <w:rFonts w:ascii="宋体" w:hAnsi="宋体" w:hint="eastAsia"/>
          <w:sz w:val="24"/>
        </w:rPr>
        <w:t>姓    名：</w:t>
      </w:r>
      <w:r>
        <w:rPr>
          <w:rFonts w:ascii="宋体" w:hAnsi="宋体" w:hint="eastAsia"/>
          <w:sz w:val="24"/>
          <w:u w:val="single"/>
        </w:rPr>
        <w:t xml:space="preserve">  </w:t>
      </w:r>
      <w:r w:rsidR="00650B4F">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360" w:lineRule="auto"/>
        <w:ind w:firstLineChars="200" w:firstLine="480"/>
        <w:rPr>
          <w:rFonts w:ascii="宋体" w:hAnsi="宋体"/>
          <w:sz w:val="24"/>
        </w:rPr>
      </w:pPr>
      <w:r>
        <w:rPr>
          <w:rFonts w:ascii="宋体" w:hAnsi="宋体" w:hint="eastAsia"/>
          <w:sz w:val="24"/>
        </w:rPr>
        <w:t>身份证号：</w:t>
      </w:r>
      <w:r>
        <w:rPr>
          <w:rFonts w:ascii="宋体" w:hAnsi="宋体" w:hint="eastAsia"/>
          <w:sz w:val="24"/>
          <w:u w:val="single"/>
        </w:rPr>
        <w:t xml:space="preserve">   </w:t>
      </w:r>
      <w:r w:rsidR="00650B4F">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建造师执业资格等级：</w:t>
      </w:r>
      <w:r>
        <w:rPr>
          <w:rFonts w:ascii="宋体" w:hAnsi="宋体" w:hint="eastAsia"/>
          <w:sz w:val="24"/>
          <w:u w:val="single"/>
        </w:rPr>
        <w:t xml:space="preserve">   </w:t>
      </w:r>
      <w:r w:rsidR="00650B4F">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建造师注册证书号：</w:t>
      </w:r>
      <w:r>
        <w:rPr>
          <w:rFonts w:ascii="宋体" w:hAnsi="宋体" w:hint="eastAsia"/>
          <w:sz w:val="24"/>
          <w:u w:val="single"/>
        </w:rPr>
        <w:t xml:space="preserve"> </w:t>
      </w:r>
      <w:r w:rsidR="00650B4F">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建造师执业印章号：</w:t>
      </w:r>
      <w:r w:rsidR="00650B4F">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安全生产考核合格证书号：</w:t>
      </w:r>
      <w:r w:rsidR="00650B4F">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联系电话：</w:t>
      </w:r>
      <w:r w:rsidR="00650B4F">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通信地址：</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3.2.1.1承包人应按照投标时向发包人作出不更换承诺的项目经理、技术负责人及主要管理人员的承诺。在本项目的投标之日起至项目完工期间，不得擅自更换项目经理、主要施工管理人员，否则将承担违约责任。</w:t>
      </w:r>
    </w:p>
    <w:p w:rsidR="009B2C02" w:rsidRDefault="0030498E">
      <w:pPr>
        <w:spacing w:line="460" w:lineRule="exact"/>
        <w:ind w:firstLineChars="200" w:firstLine="480"/>
        <w:rPr>
          <w:rFonts w:ascii="宋体" w:hAnsi="宋体"/>
          <w:sz w:val="24"/>
        </w:rPr>
      </w:pPr>
      <w:r>
        <w:rPr>
          <w:rFonts w:ascii="宋体" w:hAnsi="宋体" w:hint="eastAsia"/>
          <w:sz w:val="24"/>
        </w:rPr>
        <w:t>3.2.1.2项目经理承诺：确保联系方式合法有效，一旦联系方式变更，在12小时内书面通知发包人。</w:t>
      </w:r>
    </w:p>
    <w:p w:rsidR="009B2C02" w:rsidRDefault="0030498E">
      <w:pPr>
        <w:spacing w:line="460" w:lineRule="exact"/>
        <w:ind w:firstLineChars="200" w:firstLine="480"/>
        <w:rPr>
          <w:rFonts w:ascii="宋体" w:hAnsi="宋体"/>
          <w:sz w:val="24"/>
        </w:rPr>
      </w:pPr>
      <w:r>
        <w:rPr>
          <w:rFonts w:ascii="宋体" w:hAnsi="宋体" w:hint="eastAsia"/>
          <w:sz w:val="24"/>
        </w:rPr>
        <w:t>3.2.1.3承包人对项目经理的授权范围如下：严格按设计图纸、现行国家施工规范及验收规范组织施工，保证工程质量、进度、安全；及时向监理人、发包人报告现场情况（以承包人书面授权范围为准）。</w:t>
      </w:r>
    </w:p>
    <w:p w:rsidR="009B2C02" w:rsidRDefault="0030498E">
      <w:pPr>
        <w:spacing w:line="460" w:lineRule="exact"/>
        <w:ind w:firstLineChars="200" w:firstLine="480"/>
        <w:rPr>
          <w:rFonts w:ascii="宋体" w:hAnsi="宋体"/>
          <w:sz w:val="24"/>
        </w:rPr>
      </w:pPr>
      <w:r>
        <w:rPr>
          <w:rFonts w:ascii="宋体" w:hAnsi="宋体" w:hint="eastAsia"/>
          <w:sz w:val="24"/>
        </w:rPr>
        <w:t>3.2.1.4关于项目经理每月在施工现场的时间要求：项目经理必须接受发包方的考勤管理，每周不少于5天或每周累计工作时间不低于40小时，每少到一天（施工现场工作满8小时计一天）或累计工作时间少于40小时的或无故缺勤的，支付违约金</w:t>
      </w:r>
      <w:r w:rsidR="0090121E">
        <w:rPr>
          <w:rFonts w:ascii="宋体" w:hAnsi="宋体" w:hint="eastAsia"/>
          <w:sz w:val="24"/>
        </w:rPr>
        <w:t>1000</w:t>
      </w:r>
      <w:r>
        <w:rPr>
          <w:rFonts w:ascii="宋体" w:hAnsi="宋体" w:hint="eastAsia"/>
          <w:sz w:val="24"/>
        </w:rPr>
        <w:t>元/天（按8小时计一天，不足8小时的按一天计算）。项目经理确需离开施</w:t>
      </w:r>
      <w:r>
        <w:rPr>
          <w:rFonts w:ascii="宋体" w:hAnsi="宋体" w:hint="eastAsia"/>
          <w:sz w:val="24"/>
        </w:rPr>
        <w:lastRenderedPageBreak/>
        <w:t>工现场时，应事先通知监理人，并取得发包人的书面同意。项目经理未经批准，擅自离开施工现场的，应支付违约金</w:t>
      </w:r>
      <w:r w:rsidR="0090121E">
        <w:rPr>
          <w:rFonts w:ascii="宋体" w:hAnsi="宋体" w:hint="eastAsia"/>
          <w:sz w:val="24"/>
        </w:rPr>
        <w:t>1000</w:t>
      </w:r>
      <w:r>
        <w:rPr>
          <w:rFonts w:ascii="宋体" w:hAnsi="宋体" w:hint="eastAsia"/>
          <w:sz w:val="24"/>
        </w:rPr>
        <w:t>元/次违约金，给发包人造成损失（工程质量不合格/经济损失等）的，应承担相应的违约责任。违约金由发包人直接从当月应付工程款中扣除。</w:t>
      </w:r>
    </w:p>
    <w:p w:rsidR="009B2C02" w:rsidRDefault="0030498E">
      <w:pPr>
        <w:spacing w:line="460" w:lineRule="exact"/>
        <w:ind w:firstLineChars="200" w:firstLine="480"/>
        <w:rPr>
          <w:rFonts w:ascii="宋体" w:hAnsi="宋体"/>
          <w:sz w:val="24"/>
        </w:rPr>
      </w:pPr>
      <w:r>
        <w:rPr>
          <w:rFonts w:ascii="宋体" w:hAnsi="宋体" w:hint="eastAsia"/>
          <w:sz w:val="24"/>
        </w:rPr>
        <w:t>3.2.1.5承包人应在合同签订后4天内提交与项目经理签订的劳动合同及为项目经理缴纳社会保险的证明，承包人未在限期内提交的，项目经理无权履行职责，发包人有权要求更换项目经理</w:t>
      </w:r>
      <w:r w:rsidR="00F9526B" w:rsidRPr="00F9526B">
        <w:rPr>
          <w:rFonts w:ascii="宋体" w:hAnsi="宋体" w:hint="eastAsia"/>
          <w:sz w:val="24"/>
        </w:rPr>
        <w:t>且承包人应承担违约责任，支付违约金</w:t>
      </w:r>
      <w:r w:rsidR="0090121E">
        <w:rPr>
          <w:rFonts w:ascii="宋体" w:hAnsi="宋体" w:hint="eastAsia"/>
          <w:sz w:val="24"/>
        </w:rPr>
        <w:t>5000</w:t>
      </w:r>
      <w:r w:rsidR="00F9526B" w:rsidRPr="00F9526B">
        <w:rPr>
          <w:rFonts w:ascii="宋体" w:hAnsi="宋体" w:hint="eastAsia"/>
          <w:sz w:val="24"/>
        </w:rPr>
        <w:t>元/次违约金</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3.2.1.6项目经理若有以下情形，属于承包人违约：</w:t>
      </w:r>
    </w:p>
    <w:p w:rsidR="009B2C02" w:rsidRDefault="0030498E">
      <w:pPr>
        <w:spacing w:line="460" w:lineRule="exact"/>
        <w:ind w:firstLineChars="200" w:firstLine="480"/>
        <w:rPr>
          <w:rFonts w:ascii="宋体" w:hAnsi="宋体"/>
          <w:sz w:val="24"/>
        </w:rPr>
      </w:pPr>
      <w:r>
        <w:rPr>
          <w:rFonts w:ascii="宋体" w:hAnsi="宋体" w:hint="eastAsia"/>
          <w:sz w:val="24"/>
        </w:rPr>
        <w:t>（1）项目经理不按投标文件和合同约定到岗的；</w:t>
      </w:r>
    </w:p>
    <w:p w:rsidR="009B2C02" w:rsidRDefault="0030498E">
      <w:pPr>
        <w:spacing w:line="460" w:lineRule="exact"/>
        <w:ind w:firstLineChars="200" w:firstLine="480"/>
        <w:rPr>
          <w:rFonts w:ascii="宋体" w:hAnsi="宋体"/>
          <w:sz w:val="24"/>
        </w:rPr>
      </w:pPr>
      <w:r>
        <w:rPr>
          <w:rFonts w:ascii="宋体" w:hAnsi="宋体" w:hint="eastAsia"/>
          <w:sz w:val="24"/>
        </w:rPr>
        <w:t>（2）每月在施工现场的天数少于约定天数的；</w:t>
      </w:r>
    </w:p>
    <w:p w:rsidR="009B2C02" w:rsidRDefault="0030498E">
      <w:pPr>
        <w:spacing w:line="460" w:lineRule="exact"/>
        <w:ind w:firstLineChars="200" w:firstLine="480"/>
        <w:rPr>
          <w:rFonts w:ascii="宋体" w:hAnsi="宋体"/>
          <w:sz w:val="24"/>
        </w:rPr>
      </w:pPr>
      <w:r>
        <w:rPr>
          <w:rFonts w:ascii="宋体" w:hAnsi="宋体" w:hint="eastAsia"/>
          <w:sz w:val="24"/>
        </w:rPr>
        <w:t>（3）承包人未提交项目经理劳动合同和社会保险证明的；</w:t>
      </w:r>
    </w:p>
    <w:p w:rsidR="009B2C02" w:rsidRDefault="0030498E">
      <w:pPr>
        <w:spacing w:line="460" w:lineRule="exact"/>
        <w:ind w:firstLineChars="200" w:firstLine="480"/>
        <w:rPr>
          <w:rFonts w:ascii="宋体" w:hAnsi="宋体"/>
          <w:sz w:val="24"/>
        </w:rPr>
      </w:pPr>
      <w:r>
        <w:rPr>
          <w:rFonts w:ascii="宋体" w:hAnsi="宋体" w:hint="eastAsia"/>
          <w:sz w:val="24"/>
        </w:rPr>
        <w:t>（4）未经批准，擅自离开施工现场（超过约定时间）的；</w:t>
      </w:r>
    </w:p>
    <w:p w:rsidR="009B2C02" w:rsidRDefault="0030498E">
      <w:pPr>
        <w:spacing w:line="460" w:lineRule="exact"/>
        <w:ind w:firstLineChars="200" w:firstLine="480"/>
        <w:rPr>
          <w:rFonts w:ascii="宋体" w:hAnsi="宋体"/>
          <w:sz w:val="24"/>
        </w:rPr>
      </w:pPr>
      <w:r>
        <w:rPr>
          <w:rFonts w:ascii="宋体" w:hAnsi="宋体" w:hint="eastAsia"/>
          <w:sz w:val="24"/>
        </w:rPr>
        <w:t>（5）未经批准，擅自变更项目经理的；</w:t>
      </w:r>
    </w:p>
    <w:p w:rsidR="009B2C02" w:rsidRDefault="0030498E">
      <w:pPr>
        <w:spacing w:line="460" w:lineRule="exact"/>
        <w:ind w:firstLineChars="200" w:firstLine="480"/>
        <w:rPr>
          <w:rFonts w:ascii="宋体" w:hAnsi="宋体"/>
          <w:sz w:val="24"/>
        </w:rPr>
      </w:pPr>
      <w:r>
        <w:rPr>
          <w:rFonts w:ascii="宋体" w:hAnsi="宋体" w:hint="eastAsia"/>
          <w:sz w:val="24"/>
        </w:rPr>
        <w:t>（6）按照渝建发〔2015〕35号文的要求，施工期间，项目经理因在一个记分周期内累计记分达到12分，被建设行政主管部门依法责令停止执业的；</w:t>
      </w:r>
    </w:p>
    <w:p w:rsidR="009B2C02" w:rsidRDefault="0030498E">
      <w:pPr>
        <w:spacing w:line="460" w:lineRule="exact"/>
        <w:ind w:firstLineChars="200" w:firstLine="480"/>
        <w:rPr>
          <w:rFonts w:ascii="宋体" w:hAnsi="宋体"/>
          <w:sz w:val="24"/>
        </w:rPr>
      </w:pPr>
      <w:r>
        <w:rPr>
          <w:rFonts w:ascii="宋体" w:hAnsi="宋体" w:hint="eastAsia"/>
          <w:sz w:val="24"/>
        </w:rPr>
        <w:t>（7）发包人有正当理由认为项目经理不称职/不履职，且承包人在约定时间内不予更换的；</w:t>
      </w:r>
    </w:p>
    <w:p w:rsidR="009B2C02" w:rsidRDefault="0030498E">
      <w:pPr>
        <w:spacing w:line="460" w:lineRule="exact"/>
        <w:ind w:firstLineChars="200" w:firstLine="480"/>
        <w:rPr>
          <w:rFonts w:ascii="宋体" w:hAnsi="宋体"/>
          <w:sz w:val="24"/>
        </w:rPr>
      </w:pPr>
      <w:r>
        <w:rPr>
          <w:rFonts w:ascii="宋体" w:hAnsi="宋体" w:hint="eastAsia"/>
          <w:sz w:val="24"/>
        </w:rPr>
        <w:t>（8）其他双方约定的情形。</w:t>
      </w:r>
    </w:p>
    <w:p w:rsidR="009B2C02" w:rsidRDefault="0030498E">
      <w:pPr>
        <w:spacing w:line="460" w:lineRule="exact"/>
        <w:ind w:firstLineChars="200" w:firstLine="480"/>
        <w:rPr>
          <w:rFonts w:ascii="宋体" w:hAnsi="宋体"/>
          <w:sz w:val="24"/>
        </w:rPr>
      </w:pPr>
      <w:r>
        <w:rPr>
          <w:rFonts w:ascii="宋体" w:hAnsi="宋体" w:hint="eastAsia"/>
          <w:sz w:val="24"/>
        </w:rPr>
        <w:t>3.2.1.7发生第3.2.1.6目违约情形的违约责任：除承担由此增加的费用和工期延误的责任，承包人应向发包人支付违约金：</w:t>
      </w:r>
    </w:p>
    <w:p w:rsidR="009B2C02" w:rsidRDefault="0030498E">
      <w:pPr>
        <w:spacing w:line="460" w:lineRule="exact"/>
        <w:ind w:firstLineChars="200" w:firstLine="480"/>
        <w:rPr>
          <w:rFonts w:ascii="宋体" w:hAnsi="宋体"/>
          <w:sz w:val="24"/>
        </w:rPr>
      </w:pPr>
      <w:r>
        <w:rPr>
          <w:rFonts w:ascii="宋体" w:hAnsi="宋体" w:hint="eastAsia"/>
          <w:sz w:val="24"/>
        </w:rPr>
        <w:t>（1）项目经理违约承担方式和计算方法：对于第3.2.1.6目（2）、（3）、（4）、（7）、(8)的情形，每发现一次，根据具体情节，按</w:t>
      </w:r>
      <w:r w:rsidR="0090121E">
        <w:rPr>
          <w:rFonts w:ascii="宋体" w:hAnsi="宋体" w:hint="eastAsia"/>
          <w:sz w:val="24"/>
        </w:rPr>
        <w:t>1000</w:t>
      </w:r>
      <w:r>
        <w:rPr>
          <w:rFonts w:ascii="宋体" w:hAnsi="宋体" w:hint="eastAsia"/>
          <w:sz w:val="24"/>
        </w:rPr>
        <w:t xml:space="preserve"> 元/天·次计算违约金；项目经理不按投标文件和合同约定到岗的（3.2.3项约定的情形除外），发包人有权解除合同，且履约保证金不予退还；擅自更换项目经理的，按</w:t>
      </w:r>
      <w:r w:rsidR="00D13E9A">
        <w:rPr>
          <w:rFonts w:ascii="宋体" w:hAnsi="宋体" w:hint="eastAsia"/>
          <w:sz w:val="24"/>
        </w:rPr>
        <w:t>5000元/</w:t>
      </w:r>
      <w:r>
        <w:rPr>
          <w:rFonts w:ascii="宋体" w:hAnsi="宋体" w:hint="eastAsia"/>
          <w:sz w:val="24"/>
        </w:rPr>
        <w:t>人·次支付违约金；项目经理被责令停止执业的，按</w:t>
      </w:r>
      <w:r w:rsidR="00D13E9A">
        <w:rPr>
          <w:rFonts w:ascii="宋体" w:hAnsi="宋体" w:hint="eastAsia"/>
          <w:sz w:val="24"/>
        </w:rPr>
        <w:t>5000元</w:t>
      </w:r>
      <w:r>
        <w:rPr>
          <w:rFonts w:ascii="宋体" w:hAnsi="宋体" w:hint="eastAsia"/>
          <w:sz w:val="24"/>
        </w:rPr>
        <w:t>/人·次支付违约金</w:t>
      </w:r>
      <w:r w:rsidR="00FB067A">
        <w:rPr>
          <w:rFonts w:ascii="宋体" w:hAnsi="宋体" w:hint="eastAsia"/>
          <w:sz w:val="24"/>
        </w:rPr>
        <w:t>。</w:t>
      </w:r>
      <w:r>
        <w:rPr>
          <w:rFonts w:ascii="宋体" w:hAnsi="宋体" w:hint="eastAsia"/>
          <w:sz w:val="24"/>
        </w:rPr>
        <w:t>超过3次及以上的，发包人有权解除合同，且履约保证金不予退还。</w:t>
      </w:r>
    </w:p>
    <w:p w:rsidR="009B2C02" w:rsidRDefault="0030498E">
      <w:pPr>
        <w:spacing w:line="460" w:lineRule="exact"/>
        <w:ind w:firstLineChars="200" w:firstLine="480"/>
        <w:rPr>
          <w:rFonts w:ascii="宋体" w:hAnsi="宋体"/>
          <w:sz w:val="24"/>
        </w:rPr>
      </w:pPr>
      <w:r>
        <w:rPr>
          <w:rFonts w:ascii="宋体" w:hAnsi="宋体" w:hint="eastAsia"/>
          <w:sz w:val="24"/>
        </w:rPr>
        <w:t>3.2.2 技术负责人</w:t>
      </w:r>
    </w:p>
    <w:p w:rsidR="009B2C02" w:rsidRDefault="0030498E">
      <w:pPr>
        <w:spacing w:line="460" w:lineRule="exact"/>
        <w:ind w:firstLineChars="200" w:firstLine="480"/>
        <w:rPr>
          <w:rFonts w:ascii="宋体" w:hAnsi="宋体"/>
          <w:sz w:val="24"/>
        </w:rPr>
      </w:pPr>
      <w:r>
        <w:rPr>
          <w:rFonts w:ascii="宋体" w:hAnsi="宋体" w:hint="eastAsia"/>
          <w:sz w:val="24"/>
        </w:rPr>
        <w:t>姓    名：</w:t>
      </w:r>
      <w:r>
        <w:rPr>
          <w:rFonts w:ascii="宋体" w:hAnsi="宋体" w:hint="eastAsia"/>
          <w:sz w:val="24"/>
          <w:u w:val="single"/>
        </w:rPr>
        <w:t xml:space="preserve">  </w:t>
      </w:r>
      <w:r w:rsidR="00890630">
        <w:rPr>
          <w:rFonts w:ascii="宋体" w:hAnsi="宋体" w:hint="eastAsia"/>
          <w:sz w:val="24"/>
          <w:u w:val="single"/>
        </w:rPr>
        <w:t xml:space="preserve"> </w:t>
      </w:r>
      <w:r>
        <w:rPr>
          <w:rFonts w:ascii="宋体" w:hAnsi="宋体" w:hint="eastAsia"/>
          <w:sz w:val="24"/>
          <w:u w:val="single"/>
        </w:rPr>
        <w:t xml:space="preserve">                   </w:t>
      </w:r>
      <w:r w:rsidR="00D13E9A">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360" w:lineRule="auto"/>
        <w:ind w:firstLineChars="200" w:firstLine="480"/>
        <w:rPr>
          <w:rFonts w:ascii="宋体" w:hAnsi="宋体"/>
          <w:sz w:val="24"/>
        </w:rPr>
      </w:pPr>
      <w:r>
        <w:rPr>
          <w:rFonts w:ascii="宋体" w:hAnsi="宋体" w:hint="eastAsia"/>
          <w:sz w:val="24"/>
        </w:rPr>
        <w:t>身份证号：</w:t>
      </w:r>
      <w:r>
        <w:rPr>
          <w:rFonts w:ascii="宋体" w:hAnsi="宋体" w:hint="eastAsia"/>
          <w:sz w:val="24"/>
          <w:u w:val="single"/>
        </w:rPr>
        <w:t xml:space="preserve">  </w:t>
      </w:r>
      <w:r w:rsidR="00890630">
        <w:rPr>
          <w:rFonts w:ascii="宋体" w:hAnsi="宋体" w:hint="eastAsia"/>
          <w:sz w:val="24"/>
          <w:u w:val="single"/>
        </w:rPr>
        <w:t xml:space="preserve">                </w:t>
      </w:r>
      <w:r>
        <w:rPr>
          <w:rFonts w:ascii="宋体" w:hAnsi="宋体" w:hint="eastAsia"/>
          <w:sz w:val="24"/>
          <w:u w:val="single"/>
        </w:rPr>
        <w:t xml:space="preserve">    </w:t>
      </w:r>
      <w:r w:rsidR="00D13E9A">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联系方式：</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专   业：</w:t>
      </w:r>
      <w:r>
        <w:rPr>
          <w:rFonts w:ascii="宋体" w:hAnsi="宋体" w:hint="eastAsia"/>
          <w:sz w:val="24"/>
          <w:u w:val="single"/>
        </w:rPr>
        <w:t xml:space="preserve">  </w:t>
      </w:r>
      <w:r w:rsidR="00890630">
        <w:rPr>
          <w:rFonts w:ascii="宋体" w:hAnsi="宋体" w:hint="eastAsia"/>
          <w:sz w:val="24"/>
          <w:u w:val="single"/>
        </w:rPr>
        <w:t xml:space="preserve">               </w:t>
      </w:r>
      <w:r>
        <w:rPr>
          <w:rFonts w:ascii="宋体" w:hAnsi="宋体" w:hint="eastAsia"/>
          <w:sz w:val="24"/>
          <w:u w:val="single"/>
        </w:rPr>
        <w:t xml:space="preserve">                 </w:t>
      </w:r>
      <w:r w:rsidR="00E620BB">
        <w:rPr>
          <w:rFonts w:ascii="宋体" w:hAnsi="宋体" w:hint="eastAsia"/>
          <w:sz w:val="24"/>
          <w:u w:val="single"/>
        </w:rPr>
        <w:t xml:space="preserve">  </w:t>
      </w:r>
      <w:r>
        <w:rPr>
          <w:rFonts w:ascii="宋体" w:hAnsi="宋体" w:hint="eastAsia"/>
          <w:sz w:val="24"/>
        </w:rPr>
        <w:t>；</w:t>
      </w:r>
    </w:p>
    <w:p w:rsidR="009B2C02" w:rsidRDefault="0030498E">
      <w:pPr>
        <w:spacing w:line="360" w:lineRule="auto"/>
        <w:ind w:firstLineChars="200" w:firstLine="480"/>
        <w:rPr>
          <w:rFonts w:ascii="宋体" w:hAnsi="宋体"/>
          <w:sz w:val="24"/>
        </w:rPr>
      </w:pPr>
      <w:r>
        <w:rPr>
          <w:rFonts w:ascii="宋体" w:hAnsi="宋体" w:hint="eastAsia"/>
          <w:sz w:val="24"/>
        </w:rPr>
        <w:t>证书名称及号码：</w:t>
      </w:r>
      <w:r>
        <w:rPr>
          <w:rFonts w:ascii="宋体" w:hAnsi="宋体" w:hint="eastAsia"/>
          <w:sz w:val="24"/>
          <w:u w:val="single"/>
        </w:rPr>
        <w:t xml:space="preserve"> </w:t>
      </w:r>
      <w:r w:rsidR="00890630">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联系方式：</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3.2.2.1关于技术负责人每月在施工现场的时间要求：技术负责人必须接受发包方的考勤管理，每周不少于5天或每周累计工作时间不低于40小时，每少到一天（施工现场工作满8小时计一天）或累计工作时间少于40小时的或无故缺勤的，支付违约金</w:t>
      </w:r>
      <w:r w:rsidR="00D13E9A">
        <w:rPr>
          <w:rFonts w:ascii="宋体" w:hAnsi="宋体" w:hint="eastAsia"/>
          <w:sz w:val="24"/>
        </w:rPr>
        <w:t>1</w:t>
      </w:r>
      <w:r>
        <w:rPr>
          <w:rFonts w:ascii="宋体" w:hAnsi="宋体" w:hint="eastAsia"/>
          <w:sz w:val="24"/>
        </w:rPr>
        <w:t>000元/天（按8小时计一天，不足8小时的按一天计算）。技术负责人确需离开施工现场时，应事先通知监理人，并取得发包人的书面同意。技术负责人未经批准，擅自离开施工现场的，应支付违约金</w:t>
      </w:r>
      <w:r w:rsidR="00FB067A">
        <w:rPr>
          <w:rFonts w:ascii="宋体" w:hAnsi="宋体" w:hint="eastAsia"/>
          <w:sz w:val="24"/>
        </w:rPr>
        <w:t>1000</w:t>
      </w:r>
      <w:r>
        <w:rPr>
          <w:rFonts w:ascii="宋体" w:hAnsi="宋体" w:hint="eastAsia"/>
          <w:sz w:val="24"/>
        </w:rPr>
        <w:t>元/次违约金，给发包人造成损失（工程质量不合格/经济损失等）的，应承担相应的违约责任。违约金由发包人直接从当月应付工程款中扣除。</w:t>
      </w:r>
    </w:p>
    <w:p w:rsidR="009B2C02" w:rsidRDefault="0030498E">
      <w:pPr>
        <w:spacing w:line="460" w:lineRule="exact"/>
        <w:ind w:firstLineChars="200" w:firstLine="480"/>
        <w:rPr>
          <w:rFonts w:ascii="宋体" w:hAnsi="宋体"/>
          <w:sz w:val="24"/>
        </w:rPr>
      </w:pPr>
      <w:r>
        <w:rPr>
          <w:rFonts w:ascii="宋体" w:hAnsi="宋体" w:hint="eastAsia"/>
          <w:sz w:val="24"/>
        </w:rPr>
        <w:t>3.2.2.2承包人应在合同签订后4天内提交与技术负责人签订的劳动合同及为技术负责人缴纳社会保险的证明，承包人未在限期内提交的，技术负责人无权履行职责，发包人有权要求更换技术负责人</w:t>
      </w:r>
      <w:r w:rsidR="00890630" w:rsidRPr="00890630">
        <w:rPr>
          <w:rFonts w:ascii="宋体" w:hAnsi="宋体" w:hint="eastAsia"/>
          <w:sz w:val="24"/>
        </w:rPr>
        <w:t>且承包人应承担违约责任，支付违约金</w:t>
      </w:r>
      <w:r w:rsidR="00FB067A">
        <w:rPr>
          <w:rFonts w:ascii="宋体" w:hAnsi="宋体" w:hint="eastAsia"/>
          <w:sz w:val="24"/>
        </w:rPr>
        <w:t>5</w:t>
      </w:r>
      <w:r w:rsidR="00890630" w:rsidRPr="00890630">
        <w:rPr>
          <w:rFonts w:ascii="宋体" w:hAnsi="宋体" w:hint="eastAsia"/>
          <w:sz w:val="24"/>
        </w:rPr>
        <w:t>000元/次违约金</w:t>
      </w:r>
      <w:r>
        <w:rPr>
          <w:rFonts w:ascii="宋体" w:hAnsi="宋体" w:hint="eastAsia"/>
          <w:sz w:val="24"/>
        </w:rPr>
        <w:t>。</w:t>
      </w:r>
      <w:bookmarkStart w:id="119" w:name="_Hlk528927599"/>
    </w:p>
    <w:p w:rsidR="009B2C02" w:rsidRDefault="0030498E">
      <w:pPr>
        <w:spacing w:line="460" w:lineRule="exact"/>
        <w:ind w:firstLineChars="200" w:firstLine="480"/>
        <w:rPr>
          <w:rFonts w:ascii="宋体" w:hAnsi="宋体"/>
          <w:sz w:val="24"/>
        </w:rPr>
      </w:pPr>
      <w:r>
        <w:rPr>
          <w:rFonts w:ascii="宋体" w:hAnsi="宋体" w:hint="eastAsia"/>
          <w:sz w:val="24"/>
        </w:rPr>
        <w:t>3.2.2.3技术负责人若有以下情形，属于承包人违约：</w:t>
      </w:r>
    </w:p>
    <w:p w:rsidR="009B2C02" w:rsidRDefault="0030498E">
      <w:pPr>
        <w:spacing w:line="460" w:lineRule="exact"/>
        <w:ind w:firstLineChars="200" w:firstLine="480"/>
        <w:rPr>
          <w:rFonts w:ascii="宋体" w:hAnsi="宋体"/>
          <w:sz w:val="24"/>
        </w:rPr>
      </w:pPr>
      <w:r>
        <w:rPr>
          <w:rFonts w:ascii="宋体" w:hAnsi="宋体" w:hint="eastAsia"/>
          <w:sz w:val="24"/>
        </w:rPr>
        <w:t>（1）每月在施工现场的天数少于约定天数的；</w:t>
      </w:r>
    </w:p>
    <w:p w:rsidR="009B2C02" w:rsidRDefault="0030498E">
      <w:pPr>
        <w:spacing w:line="460" w:lineRule="exact"/>
        <w:ind w:firstLineChars="200" w:firstLine="480"/>
        <w:rPr>
          <w:rFonts w:ascii="宋体" w:hAnsi="宋体"/>
          <w:sz w:val="24"/>
        </w:rPr>
      </w:pPr>
      <w:r>
        <w:rPr>
          <w:rFonts w:ascii="宋体" w:hAnsi="宋体" w:hint="eastAsia"/>
          <w:sz w:val="24"/>
        </w:rPr>
        <w:t>（2）承包人未提交项目经理劳动合同和社会保险证明的；</w:t>
      </w:r>
    </w:p>
    <w:p w:rsidR="009B2C02" w:rsidRDefault="0030498E">
      <w:pPr>
        <w:spacing w:line="460" w:lineRule="exact"/>
        <w:ind w:firstLineChars="200" w:firstLine="480"/>
        <w:rPr>
          <w:rFonts w:ascii="宋体" w:hAnsi="宋体"/>
          <w:sz w:val="24"/>
        </w:rPr>
      </w:pPr>
      <w:r>
        <w:rPr>
          <w:rFonts w:ascii="宋体" w:hAnsi="宋体" w:hint="eastAsia"/>
          <w:sz w:val="24"/>
        </w:rPr>
        <w:t>（3）未经批准，擅自离开施工现场（超过约定时间）的；</w:t>
      </w:r>
    </w:p>
    <w:p w:rsidR="009B2C02" w:rsidRDefault="0030498E">
      <w:pPr>
        <w:spacing w:line="460" w:lineRule="exact"/>
        <w:ind w:firstLineChars="200" w:firstLine="480"/>
        <w:rPr>
          <w:rFonts w:ascii="宋体" w:hAnsi="宋体"/>
          <w:sz w:val="24"/>
        </w:rPr>
      </w:pPr>
      <w:r>
        <w:rPr>
          <w:rFonts w:ascii="宋体" w:hAnsi="宋体" w:hint="eastAsia"/>
          <w:sz w:val="24"/>
        </w:rPr>
        <w:t>（4）未经批准，擅自变更技术负责人的；</w:t>
      </w:r>
    </w:p>
    <w:p w:rsidR="009B2C02" w:rsidRDefault="0030498E">
      <w:pPr>
        <w:spacing w:line="460" w:lineRule="exact"/>
        <w:ind w:firstLineChars="200" w:firstLine="480"/>
        <w:rPr>
          <w:rFonts w:ascii="宋体" w:hAnsi="宋体"/>
          <w:sz w:val="24"/>
        </w:rPr>
      </w:pPr>
      <w:r>
        <w:rPr>
          <w:rFonts w:ascii="宋体" w:hAnsi="宋体" w:hint="eastAsia"/>
          <w:sz w:val="24"/>
        </w:rPr>
        <w:t>（5）发包人有正当理由认为技术负责人不称职/不履职，且承包人在约定时间内不予更换的；</w:t>
      </w:r>
    </w:p>
    <w:p w:rsidR="009B2C02" w:rsidRDefault="0030498E">
      <w:pPr>
        <w:spacing w:line="460" w:lineRule="exact"/>
        <w:ind w:firstLineChars="200" w:firstLine="480"/>
        <w:rPr>
          <w:rFonts w:ascii="宋体" w:hAnsi="宋体"/>
          <w:sz w:val="24"/>
        </w:rPr>
      </w:pPr>
      <w:r>
        <w:rPr>
          <w:rFonts w:ascii="宋体" w:hAnsi="宋体" w:hint="eastAsia"/>
          <w:sz w:val="24"/>
        </w:rPr>
        <w:t>（6）其他双方约定的情形。</w:t>
      </w:r>
    </w:p>
    <w:p w:rsidR="009B2C02" w:rsidRDefault="0030498E">
      <w:pPr>
        <w:spacing w:line="460" w:lineRule="exact"/>
        <w:ind w:firstLineChars="200" w:firstLine="480"/>
        <w:rPr>
          <w:rFonts w:ascii="宋体" w:hAnsi="宋体"/>
          <w:sz w:val="24"/>
        </w:rPr>
      </w:pPr>
      <w:r>
        <w:rPr>
          <w:rFonts w:ascii="宋体" w:hAnsi="宋体" w:hint="eastAsia"/>
          <w:sz w:val="24"/>
        </w:rPr>
        <w:t>3.2.2.4发生第3.2.2.3目违约情形的违约责任：除承担由此增加的费用和工期延误的责任，承包人应向发包人支付违约金：</w:t>
      </w:r>
    </w:p>
    <w:p w:rsidR="009B2C02" w:rsidRDefault="0030498E">
      <w:pPr>
        <w:spacing w:line="460" w:lineRule="exact"/>
        <w:ind w:firstLineChars="200" w:firstLine="480"/>
        <w:rPr>
          <w:rFonts w:ascii="宋体" w:hAnsi="宋体"/>
          <w:sz w:val="24"/>
        </w:rPr>
      </w:pPr>
      <w:r>
        <w:rPr>
          <w:rFonts w:ascii="宋体" w:hAnsi="宋体" w:hint="eastAsia"/>
          <w:sz w:val="24"/>
        </w:rPr>
        <w:t>（1）主要技术负责人违约承担方式和计算方法：对于第3.2.2.3目（1）、（2）、（3）、（5）、（6）的情形，每发现一次，根据具体情节，按</w:t>
      </w:r>
      <w:r w:rsidR="00FB067A">
        <w:rPr>
          <w:rFonts w:ascii="宋体" w:hAnsi="宋体" w:hint="eastAsia"/>
          <w:sz w:val="24"/>
        </w:rPr>
        <w:t>1</w:t>
      </w:r>
      <w:r>
        <w:rPr>
          <w:rFonts w:ascii="宋体" w:hAnsi="宋体" w:hint="eastAsia"/>
          <w:sz w:val="24"/>
        </w:rPr>
        <w:t>000元/天·次计算违约金；擅自更换主要技术负责人的，按</w:t>
      </w:r>
      <w:r w:rsidR="00FB067A">
        <w:rPr>
          <w:rFonts w:ascii="宋体" w:hAnsi="宋体" w:hint="eastAsia"/>
          <w:sz w:val="24"/>
        </w:rPr>
        <w:t>5000元</w:t>
      </w:r>
      <w:r>
        <w:rPr>
          <w:rFonts w:ascii="宋体" w:hAnsi="宋体" w:hint="eastAsia"/>
          <w:sz w:val="24"/>
        </w:rPr>
        <w:t>/人·次支付违约金</w:t>
      </w:r>
      <w:r w:rsidR="00FB067A">
        <w:rPr>
          <w:rFonts w:ascii="宋体" w:hAnsi="宋体" w:hint="eastAsia"/>
          <w:sz w:val="24"/>
        </w:rPr>
        <w:t>。</w:t>
      </w:r>
      <w:r>
        <w:rPr>
          <w:rFonts w:ascii="宋体" w:hAnsi="宋体" w:hint="eastAsia"/>
          <w:sz w:val="24"/>
        </w:rPr>
        <w:t>超过3次及以上的，发包人有权解除合同，且履约保证金不予退还。</w:t>
      </w:r>
    </w:p>
    <w:p w:rsidR="009B2C02" w:rsidRDefault="0030498E">
      <w:pPr>
        <w:spacing w:line="460" w:lineRule="exact"/>
        <w:ind w:firstLineChars="200" w:firstLine="480"/>
        <w:rPr>
          <w:rFonts w:ascii="宋体" w:hAnsi="宋体"/>
          <w:sz w:val="24"/>
        </w:rPr>
      </w:pPr>
      <w:bookmarkStart w:id="120" w:name="_Hlk528927718"/>
      <w:bookmarkEnd w:id="119"/>
      <w:r>
        <w:rPr>
          <w:rFonts w:ascii="宋体" w:hAnsi="宋体" w:hint="eastAsia"/>
          <w:sz w:val="24"/>
        </w:rPr>
        <w:t>3.2.3 承包人更换项目经理的违约责任：</w:t>
      </w:r>
      <w:bookmarkEnd w:id="120"/>
    </w:p>
    <w:p w:rsidR="009B2C02" w:rsidRDefault="0030498E">
      <w:pPr>
        <w:spacing w:line="460" w:lineRule="exact"/>
        <w:ind w:firstLineChars="200" w:firstLine="480"/>
        <w:rPr>
          <w:rFonts w:ascii="宋体" w:hAnsi="宋体"/>
          <w:sz w:val="24"/>
        </w:rPr>
      </w:pPr>
      <w:r>
        <w:rPr>
          <w:rFonts w:ascii="宋体" w:hAnsi="宋体" w:hint="eastAsia"/>
          <w:sz w:val="24"/>
        </w:rPr>
        <w:lastRenderedPageBreak/>
        <w:t>3.2.3.1 项目经理出现符合《注册建造师执业管理办法》（试行）第十条规定情形的，确需更换项目经理的，承包人应及时书面报告发包人，经发包人、监理单位同意，并报行业主管部门备案后，予以更换。</w:t>
      </w:r>
    </w:p>
    <w:p w:rsidR="009B2C02" w:rsidRDefault="00894900">
      <w:pPr>
        <w:spacing w:line="460" w:lineRule="exact"/>
        <w:ind w:firstLineChars="200" w:firstLine="480"/>
        <w:rPr>
          <w:rFonts w:ascii="宋体" w:hAnsi="宋体"/>
          <w:sz w:val="24"/>
        </w:rPr>
      </w:pPr>
      <w:r>
        <w:rPr>
          <w:rFonts w:ascii="宋体" w:hAnsi="宋体" w:hint="eastAsia"/>
          <w:sz w:val="24"/>
        </w:rPr>
        <w:fldChar w:fldCharType="begin"/>
      </w:r>
      <w:r w:rsidR="0030498E">
        <w:rPr>
          <w:rFonts w:ascii="宋体" w:hAnsi="宋体" w:hint="eastAsia"/>
          <w:sz w:val="24"/>
        </w:rPr>
        <w:instrText xml:space="preserve"> = 1 \* GB3 </w:instrText>
      </w:r>
      <w:r>
        <w:rPr>
          <w:rFonts w:ascii="宋体" w:hAnsi="宋体" w:hint="eastAsia"/>
          <w:sz w:val="24"/>
        </w:rPr>
        <w:fldChar w:fldCharType="separate"/>
      </w:r>
      <w:r w:rsidR="0030498E">
        <w:rPr>
          <w:rFonts w:ascii="宋体" w:hAnsi="宋体" w:hint="eastAsia"/>
          <w:sz w:val="24"/>
        </w:rPr>
        <w:t>①</w:t>
      </w:r>
      <w:r>
        <w:rPr>
          <w:rFonts w:ascii="宋体" w:hAnsi="宋体" w:hint="eastAsia"/>
          <w:sz w:val="24"/>
        </w:rPr>
        <w:fldChar w:fldCharType="end"/>
      </w:r>
      <w:r w:rsidR="0030498E">
        <w:rPr>
          <w:rFonts w:ascii="宋体" w:hAnsi="宋体" w:hint="eastAsia"/>
          <w:sz w:val="24"/>
        </w:rPr>
        <w:t>因项目经理死亡或患符合基本医保诊断标准的特殊、重大疾病情况，无法正常履职导致变更的，承包人应立即委派具有与招标文件同等资格、同专业的人员出任项目经理。</w:t>
      </w:r>
    </w:p>
    <w:p w:rsidR="009B2C02" w:rsidRDefault="00894900">
      <w:pPr>
        <w:spacing w:line="460" w:lineRule="exact"/>
        <w:ind w:firstLineChars="200" w:firstLine="480"/>
        <w:rPr>
          <w:rFonts w:ascii="宋体" w:hAnsi="宋体"/>
          <w:sz w:val="24"/>
        </w:rPr>
      </w:pPr>
      <w:r>
        <w:rPr>
          <w:rFonts w:ascii="宋体" w:hAnsi="宋体" w:hint="eastAsia"/>
          <w:sz w:val="24"/>
        </w:rPr>
        <w:fldChar w:fldCharType="begin"/>
      </w:r>
      <w:r w:rsidR="0030498E">
        <w:rPr>
          <w:rFonts w:ascii="宋体" w:hAnsi="宋体" w:hint="eastAsia"/>
          <w:sz w:val="24"/>
        </w:rPr>
        <w:instrText xml:space="preserve"> = 2 \* GB3 </w:instrText>
      </w:r>
      <w:r>
        <w:rPr>
          <w:rFonts w:ascii="宋体" w:hAnsi="宋体" w:hint="eastAsia"/>
          <w:sz w:val="24"/>
        </w:rPr>
        <w:fldChar w:fldCharType="separate"/>
      </w:r>
      <w:r w:rsidR="0030498E">
        <w:rPr>
          <w:rFonts w:ascii="宋体" w:hAnsi="宋体" w:hint="eastAsia"/>
          <w:sz w:val="24"/>
        </w:rPr>
        <w:t>②</w:t>
      </w:r>
      <w:r>
        <w:rPr>
          <w:rFonts w:ascii="宋体" w:hAnsi="宋体" w:hint="eastAsia"/>
          <w:sz w:val="24"/>
        </w:rPr>
        <w:fldChar w:fldCharType="end"/>
      </w:r>
      <w:r w:rsidR="0030498E">
        <w:rPr>
          <w:rFonts w:ascii="宋体" w:hAnsi="宋体" w:hint="eastAsia"/>
          <w:sz w:val="24"/>
        </w:rPr>
        <w:t>因项目经理离职、岗位变更等承包人原因、前款所述以外的其余疾病导致变更的，以中标金额1%的违约金。由发包人直接从履约保证金或应付工程款中扣除，超出履约保证金金额的，由承包人先支付违约金后，发包人再支付工程款。</w:t>
      </w:r>
    </w:p>
    <w:p w:rsidR="009B2C02" w:rsidRDefault="0030498E">
      <w:pPr>
        <w:spacing w:line="460" w:lineRule="exact"/>
        <w:ind w:firstLineChars="200" w:firstLine="480"/>
        <w:rPr>
          <w:rFonts w:ascii="宋体" w:hAnsi="宋体"/>
          <w:sz w:val="24"/>
        </w:rPr>
      </w:pPr>
      <w:r>
        <w:rPr>
          <w:rFonts w:ascii="宋体" w:hAnsi="宋体" w:hint="eastAsia"/>
          <w:sz w:val="24"/>
        </w:rPr>
        <w:t>3.2.3.2除前款所述更换情形外的，承包人不得变更项目经理。变更项目经理必须先报发包人同意，且每更换一次以中标金额1%的违约金，由发包人直接从履约保证金或应付工程款中扣除，并要求承包人立即进行整改。如因变更项目经理导致工期延误或工程事故或工程质量不合格的，应一并承担相应违约责任。</w:t>
      </w:r>
    </w:p>
    <w:p w:rsidR="009B2C02" w:rsidRDefault="0030498E">
      <w:pPr>
        <w:spacing w:line="460" w:lineRule="exact"/>
        <w:ind w:firstLineChars="200" w:firstLine="480"/>
        <w:rPr>
          <w:rFonts w:ascii="宋体" w:hAnsi="宋体"/>
          <w:sz w:val="24"/>
        </w:rPr>
      </w:pPr>
      <w:r>
        <w:rPr>
          <w:rFonts w:ascii="宋体" w:hAnsi="宋体" w:hint="eastAsia"/>
          <w:sz w:val="24"/>
        </w:rPr>
        <w:t>3.2.3.3若项目经理和技术负责人出现下列情形需更换的，承包人按通用条款第3.2.3项的规定向发包人发出通知，经发包人领导班子集体决策同意后予以批准，并将变更信息推送给行行业主管部门备案：</w:t>
      </w:r>
    </w:p>
    <w:p w:rsidR="009B2C02" w:rsidRDefault="0030498E">
      <w:pPr>
        <w:spacing w:line="460" w:lineRule="exact"/>
        <w:ind w:firstLineChars="200" w:firstLine="480"/>
        <w:rPr>
          <w:rFonts w:ascii="宋体" w:hAnsi="宋体"/>
          <w:sz w:val="24"/>
        </w:rPr>
      </w:pPr>
      <w:r>
        <w:rPr>
          <w:rFonts w:ascii="宋体" w:hAnsi="宋体" w:hint="eastAsia"/>
          <w:sz w:val="24"/>
        </w:rPr>
        <w:t>1、死亡；</w:t>
      </w:r>
    </w:p>
    <w:p w:rsidR="009B2C02" w:rsidRDefault="0030498E">
      <w:pPr>
        <w:spacing w:line="460" w:lineRule="exact"/>
        <w:ind w:firstLineChars="200" w:firstLine="480"/>
        <w:rPr>
          <w:rFonts w:ascii="宋体" w:hAnsi="宋体"/>
          <w:sz w:val="24"/>
        </w:rPr>
      </w:pPr>
      <w:r>
        <w:rPr>
          <w:rFonts w:ascii="宋体" w:hAnsi="宋体" w:hint="eastAsia"/>
          <w:sz w:val="24"/>
        </w:rPr>
        <w:t>2、非承包人原因导致工期延长，而致使项目经理和技术负责人达到法定退休年龄且确需退休；</w:t>
      </w:r>
    </w:p>
    <w:p w:rsidR="009B2C02" w:rsidRDefault="0030498E">
      <w:pPr>
        <w:spacing w:line="460" w:lineRule="exact"/>
        <w:ind w:firstLineChars="200" w:firstLine="480"/>
        <w:rPr>
          <w:rFonts w:ascii="宋体" w:hAnsi="宋体"/>
          <w:sz w:val="24"/>
        </w:rPr>
      </w:pPr>
      <w:r>
        <w:rPr>
          <w:rFonts w:ascii="宋体" w:hAnsi="宋体" w:hint="eastAsia"/>
          <w:sz w:val="24"/>
        </w:rPr>
        <w:t>3、按《职工非因工伤残或因病丧失劳动能力程度鉴定标准（试行）》规定鉴定为完全丧失劳动能力和大部分丧失劳动能力；</w:t>
      </w:r>
    </w:p>
    <w:p w:rsidR="009B2C02" w:rsidRDefault="0030498E">
      <w:pPr>
        <w:spacing w:line="460" w:lineRule="exact"/>
        <w:ind w:firstLineChars="200" w:firstLine="480"/>
        <w:rPr>
          <w:rFonts w:ascii="宋体" w:hAnsi="宋体"/>
          <w:sz w:val="24"/>
        </w:rPr>
      </w:pPr>
      <w:r>
        <w:rPr>
          <w:rFonts w:ascii="宋体" w:hAnsi="宋体" w:hint="eastAsia"/>
          <w:sz w:val="24"/>
        </w:rPr>
        <w:t>4、非承包人原因导致中标3个月不能开工；</w:t>
      </w:r>
    </w:p>
    <w:p w:rsidR="009B2C02" w:rsidRDefault="0030498E">
      <w:pPr>
        <w:spacing w:line="460" w:lineRule="exact"/>
        <w:ind w:firstLineChars="200" w:firstLine="480"/>
        <w:rPr>
          <w:rFonts w:ascii="宋体" w:hAnsi="宋体"/>
          <w:sz w:val="24"/>
        </w:rPr>
      </w:pPr>
      <w:r>
        <w:rPr>
          <w:rFonts w:ascii="宋体" w:hAnsi="宋体" w:hint="eastAsia"/>
          <w:sz w:val="24"/>
        </w:rPr>
        <w:t>5、被公安或者司法机关限制人身自由；</w:t>
      </w:r>
    </w:p>
    <w:p w:rsidR="009B2C02" w:rsidRDefault="0030498E">
      <w:pPr>
        <w:spacing w:line="460" w:lineRule="exact"/>
        <w:ind w:firstLineChars="200" w:firstLine="480"/>
        <w:rPr>
          <w:rFonts w:ascii="宋体" w:hAnsi="宋体"/>
          <w:sz w:val="24"/>
        </w:rPr>
      </w:pPr>
      <w:r>
        <w:rPr>
          <w:rFonts w:ascii="宋体" w:hAnsi="宋体" w:hint="eastAsia"/>
          <w:sz w:val="24"/>
        </w:rPr>
        <w:t>6、被取消职称或者执业资格，不满足项目管理要求；</w:t>
      </w:r>
    </w:p>
    <w:p w:rsidR="009B2C02" w:rsidRDefault="0030498E">
      <w:pPr>
        <w:spacing w:line="460" w:lineRule="exact"/>
        <w:ind w:firstLineChars="200" w:firstLine="480"/>
        <w:rPr>
          <w:rFonts w:ascii="宋体" w:hAnsi="宋体"/>
          <w:sz w:val="24"/>
        </w:rPr>
      </w:pPr>
      <w:r>
        <w:rPr>
          <w:rFonts w:ascii="宋体" w:hAnsi="宋体" w:hint="eastAsia"/>
          <w:sz w:val="24"/>
        </w:rPr>
        <w:t>7、非承包人原因导致确需变更的其它情形。</w:t>
      </w:r>
    </w:p>
    <w:p w:rsidR="00A6109C" w:rsidRDefault="0030498E" w:rsidP="00A6109C">
      <w:pPr>
        <w:spacing w:line="460" w:lineRule="exact"/>
        <w:ind w:firstLineChars="200" w:firstLine="480"/>
        <w:rPr>
          <w:rFonts w:ascii="宋体" w:hAnsi="宋体"/>
          <w:sz w:val="24"/>
        </w:rPr>
      </w:pPr>
      <w:r>
        <w:rPr>
          <w:rFonts w:ascii="宋体" w:hAnsi="宋体" w:hint="eastAsia"/>
          <w:sz w:val="24"/>
        </w:rPr>
        <w:t>3.2.4 国有投资项目其他主要人员变更参照《重庆市政府投资项目合同变更管理暂行办法》的规定。</w:t>
      </w:r>
    </w:p>
    <w:p w:rsidR="009B2C02" w:rsidRPr="00A6109C" w:rsidRDefault="0030498E" w:rsidP="00A6109C">
      <w:pPr>
        <w:spacing w:line="460" w:lineRule="exact"/>
        <w:ind w:firstLineChars="200" w:firstLine="562"/>
        <w:rPr>
          <w:rFonts w:ascii="宋体" w:hAnsi="宋体"/>
          <w:sz w:val="24"/>
        </w:rPr>
      </w:pPr>
      <w:r>
        <w:rPr>
          <w:rFonts w:ascii="宋体" w:hAnsi="宋体" w:hint="eastAsia"/>
          <w:b/>
          <w:bCs/>
          <w:sz w:val="28"/>
          <w:szCs w:val="28"/>
        </w:rPr>
        <w:t>3.3 承包人人员</w:t>
      </w:r>
    </w:p>
    <w:p w:rsidR="009B2C02" w:rsidRDefault="0030498E">
      <w:pPr>
        <w:spacing w:line="460" w:lineRule="exact"/>
        <w:ind w:firstLineChars="200" w:firstLine="480"/>
        <w:rPr>
          <w:rFonts w:ascii="宋体" w:hAnsi="宋体"/>
          <w:sz w:val="24"/>
        </w:rPr>
      </w:pPr>
      <w:r>
        <w:rPr>
          <w:rFonts w:ascii="宋体" w:hAnsi="宋体" w:hint="eastAsia"/>
          <w:sz w:val="24"/>
        </w:rPr>
        <w:t>3.3.1 承包人提交项目管理机构及施工现场管理人员安排报告的期限：按通用合同条款执行。</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3.3.2 承包人无正当理由拒绝撤换主要施工管理人员的违约责任：按通用合同条款执行。</w:t>
      </w:r>
    </w:p>
    <w:p w:rsidR="009B2C02" w:rsidRDefault="0030498E">
      <w:pPr>
        <w:spacing w:line="460" w:lineRule="exact"/>
        <w:ind w:firstLineChars="200" w:firstLine="480"/>
        <w:rPr>
          <w:rFonts w:ascii="宋体" w:hAnsi="宋体"/>
          <w:sz w:val="24"/>
        </w:rPr>
      </w:pPr>
      <w:r>
        <w:rPr>
          <w:rFonts w:ascii="宋体" w:hAnsi="宋体" w:hint="eastAsia"/>
          <w:sz w:val="24"/>
        </w:rPr>
        <w:t>3.3.3 承包人主要施工管理人员离开施工现场的批准要求：主要管理人员必须接受发包方的考勤管理，每周不少于5天或每周累计工作时间不低于40小时，每少到一天（施工现场工作满8小时计一天）或累计工作时间少于40小时的或无故缺勤的，支付违约金</w:t>
      </w:r>
      <w:r w:rsidR="00E73311">
        <w:rPr>
          <w:rFonts w:ascii="宋体" w:hAnsi="宋体" w:hint="eastAsia"/>
          <w:sz w:val="24"/>
        </w:rPr>
        <w:t>500</w:t>
      </w:r>
      <w:r>
        <w:rPr>
          <w:rFonts w:ascii="宋体" w:hAnsi="宋体" w:hint="eastAsia"/>
          <w:sz w:val="24"/>
        </w:rPr>
        <w:t>元每人每天（按8小时计一天，不足8小时的按一天计算）。主要管理人员确需离开施工现场时，应事先通知监理人，并取得发包人的书面同意。技术负责人、主要管理人员未经批准，擅自离开施工现场的，应支付违约金</w:t>
      </w:r>
      <w:r w:rsidR="00E73311">
        <w:rPr>
          <w:rFonts w:ascii="宋体" w:hAnsi="宋体" w:hint="eastAsia"/>
          <w:sz w:val="24"/>
        </w:rPr>
        <w:t>500</w:t>
      </w:r>
      <w:r>
        <w:rPr>
          <w:rFonts w:ascii="宋体" w:hAnsi="宋体" w:hint="eastAsia"/>
          <w:sz w:val="24"/>
        </w:rPr>
        <w:t>元每人每次违约金，给发包人造成损失（工程质量不合格/经济损失等）的，应承担相应的违约责任。违约金由发包人直接从当月应付工程款中扣除。</w:t>
      </w:r>
    </w:p>
    <w:p w:rsidR="009B2C02" w:rsidRDefault="0030498E">
      <w:pPr>
        <w:spacing w:line="460" w:lineRule="exact"/>
        <w:ind w:firstLineChars="200" w:firstLine="480"/>
        <w:rPr>
          <w:rFonts w:ascii="宋体" w:hAnsi="宋体"/>
          <w:sz w:val="24"/>
        </w:rPr>
      </w:pPr>
      <w:r>
        <w:rPr>
          <w:rFonts w:ascii="宋体" w:hAnsi="宋体" w:hint="eastAsia"/>
          <w:sz w:val="24"/>
        </w:rPr>
        <w:t>3.3.4承包人提出主要管理人员变更，经建设单位同意，行业主管部门备案的，主要施工管理人员因离职、岗位变更，除疾病等原因变更的，每更换一人次按</w:t>
      </w:r>
      <w:r w:rsidR="00E73311">
        <w:rPr>
          <w:rFonts w:ascii="宋体" w:hAnsi="宋体" w:hint="eastAsia"/>
          <w:sz w:val="24"/>
        </w:rPr>
        <w:t>2</w:t>
      </w:r>
      <w:r w:rsidR="00A6109C">
        <w:rPr>
          <w:rFonts w:ascii="宋体" w:hAnsi="宋体" w:hint="eastAsia"/>
          <w:sz w:val="24"/>
        </w:rPr>
        <w:t>000</w:t>
      </w:r>
      <w:r>
        <w:rPr>
          <w:rFonts w:ascii="宋体" w:hAnsi="宋体" w:hint="eastAsia"/>
          <w:sz w:val="24"/>
        </w:rPr>
        <w:t>元/人/次支付违约金，由发包人直接从当月应付工程款中扣除。</w:t>
      </w:r>
    </w:p>
    <w:p w:rsidR="009B2C02" w:rsidRDefault="0030498E">
      <w:pPr>
        <w:spacing w:line="460" w:lineRule="exact"/>
        <w:ind w:firstLineChars="200" w:firstLine="480"/>
        <w:rPr>
          <w:rFonts w:ascii="宋体" w:hAnsi="宋体"/>
          <w:sz w:val="24"/>
        </w:rPr>
      </w:pPr>
      <w:r>
        <w:rPr>
          <w:rFonts w:ascii="宋体" w:hAnsi="宋体" w:hint="eastAsia"/>
          <w:sz w:val="24"/>
        </w:rPr>
        <w:t>3.3.5主要施工管理人员若有以下情形，属于承包人违约：</w:t>
      </w:r>
    </w:p>
    <w:p w:rsidR="009B2C02" w:rsidRDefault="0030498E">
      <w:pPr>
        <w:spacing w:line="460" w:lineRule="exact"/>
        <w:ind w:firstLineChars="200" w:firstLine="480"/>
        <w:rPr>
          <w:rFonts w:ascii="宋体" w:hAnsi="宋体"/>
          <w:sz w:val="24"/>
        </w:rPr>
      </w:pPr>
      <w:r>
        <w:rPr>
          <w:rFonts w:ascii="宋体" w:hAnsi="宋体" w:hint="eastAsia"/>
          <w:sz w:val="24"/>
        </w:rPr>
        <w:t>（1）未经批准，擅自离开施工现场（超过约定时间）的；</w:t>
      </w:r>
    </w:p>
    <w:p w:rsidR="009B2C02" w:rsidRDefault="0030498E">
      <w:pPr>
        <w:spacing w:line="460" w:lineRule="exact"/>
        <w:ind w:firstLineChars="200" w:firstLine="480"/>
        <w:rPr>
          <w:rFonts w:ascii="宋体" w:hAnsi="宋体"/>
          <w:sz w:val="24"/>
        </w:rPr>
      </w:pPr>
      <w:r>
        <w:rPr>
          <w:rFonts w:ascii="宋体" w:hAnsi="宋体" w:hint="eastAsia"/>
          <w:sz w:val="24"/>
        </w:rPr>
        <w:t>（2）未经批准，擅自变更主要施工管理人员的；</w:t>
      </w:r>
    </w:p>
    <w:p w:rsidR="009B2C02" w:rsidRDefault="0030498E">
      <w:pPr>
        <w:spacing w:line="460" w:lineRule="exact"/>
        <w:ind w:firstLineChars="200" w:firstLine="480"/>
        <w:rPr>
          <w:rFonts w:ascii="宋体" w:hAnsi="宋体"/>
          <w:sz w:val="24"/>
        </w:rPr>
      </w:pPr>
      <w:r>
        <w:rPr>
          <w:rFonts w:ascii="宋体" w:hAnsi="宋体" w:hint="eastAsia"/>
          <w:sz w:val="24"/>
        </w:rPr>
        <w:t>（3）发包人有正当理由认为主要施工管理人员不称职/不履职，且承包人在约定时间内不予更换的；</w:t>
      </w:r>
    </w:p>
    <w:p w:rsidR="009B2C02" w:rsidRDefault="0030498E">
      <w:pPr>
        <w:spacing w:line="460" w:lineRule="exact"/>
        <w:ind w:firstLineChars="200" w:firstLine="480"/>
        <w:rPr>
          <w:rFonts w:ascii="宋体" w:hAnsi="宋体"/>
          <w:sz w:val="24"/>
        </w:rPr>
      </w:pPr>
      <w:r>
        <w:rPr>
          <w:rFonts w:ascii="宋体" w:hAnsi="宋体" w:hint="eastAsia"/>
          <w:sz w:val="24"/>
        </w:rPr>
        <w:t>（4）其他双方约定的情形。</w:t>
      </w:r>
    </w:p>
    <w:p w:rsidR="009B2C02" w:rsidRDefault="0030498E">
      <w:pPr>
        <w:spacing w:line="460" w:lineRule="exact"/>
        <w:ind w:firstLineChars="200" w:firstLine="480"/>
        <w:rPr>
          <w:rFonts w:ascii="宋体" w:hAnsi="宋体"/>
          <w:sz w:val="24"/>
        </w:rPr>
      </w:pPr>
      <w:r>
        <w:rPr>
          <w:rFonts w:ascii="宋体" w:hAnsi="宋体" w:hint="eastAsia"/>
          <w:sz w:val="24"/>
        </w:rPr>
        <w:t>3.3.6发生第3.3.</w:t>
      </w:r>
      <w:r w:rsidR="00E73311">
        <w:rPr>
          <w:rFonts w:ascii="宋体" w:hAnsi="宋体" w:hint="eastAsia"/>
          <w:sz w:val="24"/>
        </w:rPr>
        <w:t>5</w:t>
      </w:r>
      <w:r>
        <w:rPr>
          <w:rFonts w:ascii="宋体" w:hAnsi="宋体" w:hint="eastAsia"/>
          <w:sz w:val="24"/>
        </w:rPr>
        <w:t>目违约情形的违约责任：除承担由此增加的费用和工期延误的责任，承包人应向发包人支付违约金：</w:t>
      </w:r>
    </w:p>
    <w:p w:rsidR="009B2C02" w:rsidRDefault="0030498E">
      <w:pPr>
        <w:spacing w:line="460" w:lineRule="exact"/>
        <w:ind w:firstLineChars="200" w:firstLine="480"/>
        <w:rPr>
          <w:rFonts w:ascii="宋体" w:hAnsi="宋体"/>
          <w:sz w:val="24"/>
        </w:rPr>
      </w:pPr>
      <w:r>
        <w:rPr>
          <w:rFonts w:ascii="宋体" w:hAnsi="宋体" w:hint="eastAsia"/>
          <w:sz w:val="24"/>
        </w:rPr>
        <w:t>（1）主要施工管理人违约承担方式和计算方法：对于第</w:t>
      </w:r>
      <w:r w:rsidR="00E73311" w:rsidRPr="00E73311">
        <w:rPr>
          <w:rFonts w:ascii="宋体" w:hAnsi="宋体" w:hint="eastAsia"/>
          <w:sz w:val="24"/>
        </w:rPr>
        <w:t>3.3.3、3.3.4、3.3.5</w:t>
      </w:r>
      <w:r>
        <w:rPr>
          <w:rFonts w:ascii="宋体" w:hAnsi="宋体" w:hint="eastAsia"/>
          <w:sz w:val="24"/>
        </w:rPr>
        <w:t>目的情形，每发现一次，根据具体情节，</w:t>
      </w:r>
      <w:r w:rsidR="00E73311" w:rsidRPr="00E73311">
        <w:rPr>
          <w:rFonts w:ascii="宋体" w:hAnsi="宋体" w:hint="eastAsia"/>
          <w:sz w:val="24"/>
        </w:rPr>
        <w:t>按约定计算违约金，违约金由发包人直接从当月应付工程款中扣除</w:t>
      </w:r>
      <w:r>
        <w:rPr>
          <w:rFonts w:ascii="宋体" w:hAnsi="宋体" w:hint="eastAsia"/>
          <w:sz w:val="24"/>
        </w:rPr>
        <w:t>。</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3.4 承包人现场查勘</w:t>
      </w:r>
    </w:p>
    <w:p w:rsidR="009B2C02" w:rsidRDefault="0030498E">
      <w:pPr>
        <w:spacing w:line="460" w:lineRule="exact"/>
        <w:ind w:firstLineChars="200" w:firstLine="480"/>
        <w:rPr>
          <w:rFonts w:ascii="宋体" w:hAnsi="宋体"/>
          <w:sz w:val="24"/>
        </w:rPr>
      </w:pPr>
      <w:r>
        <w:rPr>
          <w:rFonts w:ascii="宋体" w:hAnsi="宋体" w:hint="eastAsia"/>
          <w:sz w:val="24"/>
        </w:rPr>
        <w:t>针对发包人提供的基础资料，承包人经过现场勘查复核，基础资料中有明显错误能够发现而未发现的，由承包人承担责任。</w:t>
      </w:r>
    </w:p>
    <w:p w:rsidR="009B2C02" w:rsidRDefault="009B2C02">
      <w:pPr>
        <w:spacing w:line="460" w:lineRule="exact"/>
        <w:ind w:firstLineChars="200" w:firstLine="560"/>
        <w:rPr>
          <w:rFonts w:ascii="宋体" w:hAnsi="宋体"/>
          <w:sz w:val="28"/>
          <w:szCs w:val="28"/>
        </w:rPr>
      </w:pP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3</w:t>
      </w:r>
      <w:bookmarkStart w:id="121" w:name="_Toc292559364"/>
      <w:bookmarkStart w:id="122" w:name="_Toc304295523"/>
      <w:bookmarkStart w:id="123" w:name="_Toc297216151"/>
      <w:bookmarkStart w:id="124" w:name="_Toc292559869"/>
      <w:bookmarkStart w:id="125" w:name="_Toc296503159"/>
      <w:bookmarkStart w:id="126" w:name="_Toc296891199"/>
      <w:bookmarkStart w:id="127" w:name="_Toc300934945"/>
      <w:bookmarkStart w:id="128" w:name="_Toc296347158"/>
      <w:bookmarkStart w:id="129" w:name="_Toc297123492"/>
      <w:bookmarkStart w:id="130" w:name="_Toc296890987"/>
      <w:bookmarkStart w:id="131" w:name="_Toc312677988"/>
      <w:bookmarkStart w:id="132" w:name="_Toc296346660"/>
      <w:bookmarkStart w:id="133" w:name="_Toc296944498"/>
      <w:bookmarkStart w:id="134" w:name="_Toc303539102"/>
      <w:bookmarkStart w:id="135" w:name="_Toc297120459"/>
      <w:bookmarkStart w:id="136" w:name="_Toc297048345"/>
      <w:r>
        <w:rPr>
          <w:rFonts w:ascii="宋体" w:hAnsi="宋体" w:hint="eastAsia"/>
          <w:b/>
          <w:bCs/>
          <w:sz w:val="28"/>
          <w:szCs w:val="28"/>
        </w:rPr>
        <w:t>.5 分包</w:t>
      </w:r>
    </w:p>
    <w:p w:rsidR="009B2C02" w:rsidRDefault="0030498E">
      <w:pPr>
        <w:spacing w:line="460" w:lineRule="exact"/>
        <w:ind w:firstLineChars="400" w:firstLine="960"/>
        <w:rPr>
          <w:rFonts w:ascii="宋体" w:hAnsi="宋体"/>
          <w:sz w:val="24"/>
        </w:rPr>
      </w:pPr>
      <w:bookmarkStart w:id="137" w:name="_Toc312677990"/>
      <w:bookmarkStart w:id="138" w:name="_Toc31858115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宋体" w:hAnsi="宋体" w:hint="eastAsia"/>
          <w:sz w:val="24"/>
        </w:rPr>
        <w:t>本工程不允许分包。</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3</w:t>
      </w:r>
      <w:bookmarkStart w:id="139" w:name="_Toc300934946"/>
      <w:bookmarkStart w:id="140" w:name="_Toc296890988"/>
      <w:bookmarkStart w:id="141" w:name="_Toc292559365"/>
      <w:bookmarkStart w:id="142" w:name="_Toc318581158"/>
      <w:bookmarkStart w:id="143" w:name="_Toc304295524"/>
      <w:bookmarkStart w:id="144" w:name="_Toc296503160"/>
      <w:bookmarkStart w:id="145" w:name="_Toc296347159"/>
      <w:bookmarkStart w:id="146" w:name="_Toc297216152"/>
      <w:bookmarkStart w:id="147" w:name="_Toc296944499"/>
      <w:bookmarkStart w:id="148" w:name="_Toc292559870"/>
      <w:bookmarkStart w:id="149" w:name="_Toc303539103"/>
      <w:bookmarkStart w:id="150" w:name="_Toc297123493"/>
      <w:bookmarkStart w:id="151" w:name="_Toc297120460"/>
      <w:bookmarkStart w:id="152" w:name="_Toc296891200"/>
      <w:bookmarkStart w:id="153" w:name="_Toc296346661"/>
      <w:bookmarkStart w:id="154" w:name="_Toc297048346"/>
      <w:bookmarkStart w:id="155" w:name="_Toc312677989"/>
      <w:r>
        <w:rPr>
          <w:rFonts w:ascii="宋体" w:hAnsi="宋体" w:hint="eastAsia"/>
          <w:sz w:val="24"/>
        </w:rPr>
        <w:t>.5.1 分包的一般约定</w:t>
      </w:r>
    </w:p>
    <w:p w:rsidR="009B2C02" w:rsidRDefault="0030498E">
      <w:pPr>
        <w:spacing w:line="460" w:lineRule="exact"/>
        <w:ind w:firstLineChars="200" w:firstLine="480"/>
        <w:rPr>
          <w:rFonts w:ascii="宋体" w:hAnsi="宋体"/>
          <w:sz w:val="24"/>
        </w:rPr>
      </w:pPr>
      <w:r>
        <w:rPr>
          <w:rFonts w:ascii="宋体" w:hAnsi="宋体" w:hint="eastAsia"/>
          <w:sz w:val="24"/>
        </w:rPr>
        <w:t>禁止分包的工程包括：主体结构、关键性工作等国家法律、法规禁止分包的工程。</w:t>
      </w:r>
    </w:p>
    <w:p w:rsidR="009B2C02" w:rsidRDefault="0030498E">
      <w:pPr>
        <w:spacing w:line="460" w:lineRule="exact"/>
        <w:ind w:firstLineChars="200" w:firstLine="480"/>
        <w:rPr>
          <w:rFonts w:ascii="宋体" w:hAnsi="宋体"/>
          <w:sz w:val="24"/>
        </w:rPr>
      </w:pPr>
      <w:r>
        <w:rPr>
          <w:rFonts w:ascii="宋体" w:hAnsi="宋体" w:hint="eastAsia"/>
          <w:sz w:val="24"/>
        </w:rPr>
        <w:t>主体结构、关键性工作的范围：国家法律、法规、规范、标准等所约束的范围。如房建工程主体结构指混凝土工程、砌体工程、钢结构工程（具体有基础、梁、板、柱、砼墙、楼梯工程等）</w:t>
      </w:r>
      <w:bookmarkStart w:id="156" w:name="_Toc296347160"/>
      <w:bookmarkStart w:id="157" w:name="_Toc296346662"/>
      <w:bookmarkStart w:id="158" w:name="_Toc296890989"/>
      <w:bookmarkStart w:id="159" w:name="_Toc303539104"/>
      <w:bookmarkStart w:id="160" w:name="_Toc296891201"/>
      <w:bookmarkStart w:id="161" w:name="_Toc297048347"/>
      <w:bookmarkStart w:id="162" w:name="_Toc296944500"/>
      <w:bookmarkStart w:id="163" w:name="_Toc297120461"/>
      <w:bookmarkStart w:id="164" w:name="_Toc296503161"/>
      <w:bookmarkStart w:id="165" w:name="_Toc297123494"/>
      <w:bookmarkStart w:id="166" w:name="_Toc304295525"/>
      <w:bookmarkStart w:id="167" w:name="_Toc300934947"/>
      <w:bookmarkStart w:id="168" w:name="_Toc297216153"/>
      <w:r>
        <w:rPr>
          <w:rFonts w:ascii="宋体" w:hAnsi="宋体" w:hint="eastAsia"/>
          <w:sz w:val="24"/>
        </w:rPr>
        <w:t>；关键性工作指梁、板、柱等部位。</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rsidR="009B2C02" w:rsidRDefault="0030498E">
      <w:pPr>
        <w:spacing w:line="460" w:lineRule="exact"/>
        <w:ind w:firstLineChars="200" w:firstLine="480"/>
        <w:rPr>
          <w:rFonts w:ascii="宋体" w:hAnsi="宋体"/>
          <w:sz w:val="24"/>
        </w:rPr>
      </w:pPr>
      <w:r>
        <w:rPr>
          <w:rFonts w:ascii="宋体" w:hAnsi="宋体" w:hint="eastAsia"/>
          <w:sz w:val="24"/>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9B2C02" w:rsidRDefault="0030498E">
      <w:pPr>
        <w:spacing w:line="460" w:lineRule="exact"/>
        <w:ind w:firstLineChars="200" w:firstLine="480"/>
        <w:rPr>
          <w:rFonts w:ascii="宋体" w:hAnsi="宋体"/>
          <w:sz w:val="24"/>
        </w:rPr>
      </w:pPr>
      <w:r>
        <w:rPr>
          <w:rFonts w:ascii="宋体" w:hAnsi="宋体" w:hint="eastAsia"/>
          <w:sz w:val="24"/>
        </w:rPr>
        <w:t>3.5.2分包的确定</w:t>
      </w:r>
    </w:p>
    <w:p w:rsidR="009B2C02" w:rsidRDefault="0030498E">
      <w:pPr>
        <w:spacing w:line="460" w:lineRule="exact"/>
        <w:ind w:firstLineChars="200" w:firstLine="480"/>
        <w:rPr>
          <w:rFonts w:ascii="宋体" w:hAnsi="宋体"/>
          <w:sz w:val="24"/>
        </w:rPr>
      </w:pPr>
      <w:r>
        <w:rPr>
          <w:rFonts w:ascii="宋体" w:hAnsi="宋体" w:hint="eastAsia"/>
          <w:sz w:val="24"/>
        </w:rPr>
        <w:t>允许分包的专业工程包括：符合《中华人民共和国建筑法》和《中华人民共和国招标投标法》的相关规定</w:t>
      </w:r>
      <w:r w:rsidR="00FC3597">
        <w:rPr>
          <w:rFonts w:ascii="宋体" w:hAnsi="宋体" w:hint="eastAsia"/>
          <w:sz w:val="24"/>
        </w:rPr>
        <w:t>，</w:t>
      </w:r>
      <w:r w:rsidR="00E73311" w:rsidRPr="00101F00">
        <w:rPr>
          <w:rFonts w:ascii="宋体" w:hAnsi="宋体" w:hint="eastAsia"/>
          <w:sz w:val="24"/>
        </w:rPr>
        <w:t>本项目所有专业工程分包均需经发包方确认，劳务分包需向发包方备案</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3.5.3 分包合同价款</w:t>
      </w:r>
    </w:p>
    <w:p w:rsidR="009B2C02" w:rsidRDefault="0030498E">
      <w:pPr>
        <w:spacing w:line="460" w:lineRule="exact"/>
        <w:ind w:firstLineChars="200" w:firstLine="480"/>
        <w:rPr>
          <w:rFonts w:ascii="宋体" w:hAnsi="宋体"/>
          <w:sz w:val="24"/>
        </w:rPr>
      </w:pPr>
      <w:r>
        <w:rPr>
          <w:rFonts w:ascii="宋体" w:hAnsi="宋体" w:hint="eastAsia"/>
          <w:sz w:val="24"/>
        </w:rPr>
        <w:t>关于分包合同价款支付的约定：</w:t>
      </w:r>
      <w:r w:rsidR="00B45A21" w:rsidRPr="00B45A21">
        <w:rPr>
          <w:rFonts w:ascii="宋体" w:hAnsi="宋体" w:hint="eastAsia"/>
          <w:sz w:val="24"/>
        </w:rPr>
        <w:t>由承包方负责管理和支付结算</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本款补充3.5.4项：</w:t>
      </w:r>
    </w:p>
    <w:p w:rsidR="009B2C02" w:rsidRDefault="0030498E">
      <w:pPr>
        <w:spacing w:line="460" w:lineRule="exact"/>
        <w:ind w:firstLineChars="200" w:firstLine="480"/>
        <w:rPr>
          <w:rFonts w:ascii="宋体" w:hAnsi="宋体"/>
          <w:sz w:val="24"/>
        </w:rPr>
      </w:pPr>
      <w:r>
        <w:rPr>
          <w:rFonts w:ascii="宋体" w:hAnsi="宋体" w:hint="eastAsia"/>
          <w:sz w:val="24"/>
        </w:rPr>
        <w:t>3.5.4严禁违法分包</w:t>
      </w:r>
    </w:p>
    <w:p w:rsidR="009B2C02" w:rsidRDefault="0030498E">
      <w:pPr>
        <w:spacing w:line="460" w:lineRule="exact"/>
        <w:ind w:firstLineChars="200" w:firstLine="480"/>
        <w:rPr>
          <w:rFonts w:ascii="宋体" w:hAnsi="宋体"/>
          <w:sz w:val="24"/>
        </w:rPr>
      </w:pPr>
      <w:r>
        <w:rPr>
          <w:rFonts w:ascii="宋体" w:hAnsi="宋体" w:hint="eastAsia"/>
          <w:sz w:val="24"/>
        </w:rPr>
        <w:t>若违法分包，一经查实，承包人的履约担保不予退还或按履约保函金额支付违约金，终止合同；同时发包人有权向相关行政监管部门举报，根据《住房和城乡建设部关于印发建筑工程施工发包与承包违法行为认定查处管理办法的通知》（建市规〔2019〕1号）相关规定条执行。</w:t>
      </w:r>
    </w:p>
    <w:bookmarkEnd w:id="137"/>
    <w:bookmarkEnd w:id="138"/>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3.6 工程照管与成品、半成品保护</w:t>
      </w:r>
    </w:p>
    <w:p w:rsidR="009B2C02" w:rsidRDefault="0030498E">
      <w:pPr>
        <w:spacing w:line="460" w:lineRule="exact"/>
        <w:ind w:firstLineChars="200" w:firstLine="480"/>
        <w:rPr>
          <w:rFonts w:ascii="宋体" w:hAnsi="宋体"/>
          <w:sz w:val="24"/>
        </w:rPr>
      </w:pPr>
      <w:r>
        <w:rPr>
          <w:rFonts w:ascii="宋体" w:hAnsi="宋体" w:hint="eastAsia"/>
          <w:sz w:val="24"/>
        </w:rPr>
        <w:t>承包人负责照管工程及工程相关的材料、工程设备的起始时间：按通用合同条款执行。</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3.7 履约担保</w:t>
      </w:r>
    </w:p>
    <w:p w:rsidR="009B2C02" w:rsidRDefault="0030498E">
      <w:pPr>
        <w:spacing w:line="460" w:lineRule="exact"/>
        <w:ind w:firstLineChars="200" w:firstLine="480"/>
        <w:rPr>
          <w:rFonts w:ascii="宋体" w:hAnsi="宋体"/>
          <w:sz w:val="24"/>
        </w:rPr>
      </w:pPr>
      <w:r>
        <w:rPr>
          <w:rFonts w:ascii="宋体" w:hAnsi="宋体" w:hint="eastAsia"/>
          <w:sz w:val="24"/>
        </w:rPr>
        <w:t>3.7.1承包人是否提供履约担保：提供。</w:t>
      </w:r>
    </w:p>
    <w:p w:rsidR="009B2C02" w:rsidRDefault="0030498E">
      <w:pPr>
        <w:spacing w:line="460" w:lineRule="exact"/>
        <w:ind w:firstLineChars="200" w:firstLine="480"/>
        <w:rPr>
          <w:rFonts w:ascii="宋体" w:hAnsi="宋体"/>
          <w:sz w:val="24"/>
        </w:rPr>
      </w:pPr>
      <w:r>
        <w:rPr>
          <w:rFonts w:ascii="宋体" w:hAnsi="宋体" w:hint="eastAsia"/>
          <w:sz w:val="24"/>
        </w:rPr>
        <w:t>承包人提供履约担保的形式、金额及期限的：</w:t>
      </w:r>
    </w:p>
    <w:p w:rsidR="009B2C02" w:rsidRDefault="0030498E">
      <w:pPr>
        <w:spacing w:line="460" w:lineRule="exact"/>
        <w:ind w:firstLineChars="200" w:firstLine="480"/>
        <w:rPr>
          <w:rFonts w:ascii="宋体" w:hAnsi="宋体"/>
          <w:sz w:val="24"/>
        </w:rPr>
      </w:pPr>
      <w:r>
        <w:rPr>
          <w:rFonts w:ascii="宋体" w:hAnsi="宋体" w:hint="eastAsia"/>
          <w:sz w:val="24"/>
        </w:rPr>
        <w:t>（1）履约担保的形式：履约保证金；</w:t>
      </w:r>
    </w:p>
    <w:p w:rsidR="009B2C02" w:rsidRDefault="0030498E">
      <w:pPr>
        <w:spacing w:line="460" w:lineRule="exact"/>
        <w:ind w:firstLineChars="200" w:firstLine="480"/>
        <w:rPr>
          <w:rFonts w:ascii="宋体" w:hAnsi="宋体"/>
          <w:sz w:val="24"/>
        </w:rPr>
      </w:pPr>
      <w:r>
        <w:rPr>
          <w:rFonts w:ascii="宋体" w:hAnsi="宋体" w:hint="eastAsia"/>
          <w:sz w:val="24"/>
        </w:rPr>
        <w:t>（2）履约担保的金额：签约合同价格的10%</w:t>
      </w:r>
      <w:r w:rsidR="00D617D7">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（3）履约保证金的缴纳方式：</w:t>
      </w:r>
      <w:r w:rsidR="00D617D7" w:rsidRPr="00D617D7">
        <w:rPr>
          <w:rFonts w:ascii="宋体" w:hAnsi="宋体" w:hint="eastAsia"/>
          <w:sz w:val="24"/>
        </w:rPr>
        <w:t>不可撤销的见索即付保函</w:t>
      </w:r>
      <w:r w:rsidR="00D617D7">
        <w:rPr>
          <w:rFonts w:ascii="宋体" w:hAnsi="宋体" w:hint="eastAsia"/>
          <w:sz w:val="24"/>
        </w:rPr>
        <w:t>或通过单位账户转至甲方指定账户。</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注：若为外地中标单位，可在注册地银行开具银行保函，银行保函开具后由银行保函开具银行委托同系统内的在璧机构进行转开</w:t>
      </w:r>
      <w:bookmarkStart w:id="169" w:name="_GoBack"/>
      <w:bookmarkEnd w:id="169"/>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（4）履约保证金的递交时间：自中标通知书发出之日起</w:t>
      </w:r>
      <w:r w:rsidR="00387A54">
        <w:rPr>
          <w:rFonts w:ascii="宋体" w:hAnsi="宋体" w:hint="eastAsia"/>
          <w:sz w:val="24"/>
        </w:rPr>
        <w:t>2</w:t>
      </w:r>
      <w:r>
        <w:rPr>
          <w:rFonts w:ascii="宋体" w:hAnsi="宋体" w:hint="eastAsia"/>
          <w:sz w:val="24"/>
        </w:rPr>
        <w:t>个工作日</w:t>
      </w:r>
      <w:r w:rsidR="008B134D">
        <w:rPr>
          <w:rFonts w:ascii="宋体" w:hAnsi="宋体" w:hint="eastAsia"/>
          <w:sz w:val="24"/>
        </w:rPr>
        <w:t>内书面合同签订前递交，否则将取消其中标资格，投标保证金不予退还</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（5）履约保证金返还：工程通过竣工验收合格后，银行保函一个月后失效。</w:t>
      </w:r>
    </w:p>
    <w:p w:rsidR="009B2C02" w:rsidRDefault="0030498E">
      <w:pPr>
        <w:spacing w:line="460" w:lineRule="exact"/>
        <w:ind w:firstLineChars="200" w:firstLine="480"/>
        <w:rPr>
          <w:rFonts w:ascii="宋体" w:hAnsi="宋体"/>
          <w:sz w:val="24"/>
        </w:rPr>
      </w:pPr>
      <w:r>
        <w:rPr>
          <w:rFonts w:ascii="宋体" w:hAnsi="宋体" w:hint="eastAsia"/>
          <w:sz w:val="24"/>
        </w:rPr>
        <w:t>（6）发包人账户信息</w:t>
      </w:r>
    </w:p>
    <w:p w:rsidR="009B2C02" w:rsidRDefault="0030498E">
      <w:pPr>
        <w:spacing w:line="460" w:lineRule="exact"/>
        <w:ind w:firstLineChars="200" w:firstLine="480"/>
        <w:rPr>
          <w:rFonts w:ascii="宋体" w:hAnsi="宋体"/>
          <w:sz w:val="24"/>
        </w:rPr>
      </w:pPr>
      <w:r>
        <w:rPr>
          <w:rFonts w:ascii="宋体" w:hAnsi="宋体" w:hint="eastAsia"/>
          <w:sz w:val="24"/>
        </w:rPr>
        <w:t>发包人名称：</w:t>
      </w:r>
      <w:r w:rsidR="00387A54">
        <w:rPr>
          <w:rStyle w:val="a8"/>
          <w:rFonts w:hint="eastAsia"/>
        </w:rPr>
        <w:t xml:space="preserve"> </w:t>
      </w:r>
      <w:r w:rsidR="00387A54">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发包人账号：</w:t>
      </w:r>
      <w:r w:rsidR="00387A54">
        <w:rPr>
          <w:rStyle w:val="a8"/>
          <w:rFonts w:hint="eastAsia"/>
        </w:rPr>
        <w:t xml:space="preserve"> </w:t>
      </w:r>
      <w:r w:rsidR="00387A54">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发包人开户银行</w:t>
      </w:r>
      <w:r w:rsidRPr="00213912">
        <w:rPr>
          <w:rFonts w:ascii="宋体" w:hAnsi="宋体" w:hint="eastAsia"/>
          <w:sz w:val="24"/>
        </w:rPr>
        <w:t>：</w:t>
      </w:r>
      <w:r w:rsidR="00387A54">
        <w:rPr>
          <w:rStyle w:val="a8"/>
          <w:rFonts w:hint="eastAsia"/>
        </w:rPr>
        <w:t xml:space="preserve"> </w:t>
      </w:r>
      <w:r w:rsidR="00387A54">
        <w:rPr>
          <w:rStyle w:val="a8"/>
          <w:rFonts w:hint="eastAsia"/>
          <w:u w:val="single"/>
        </w:rPr>
        <w:t xml:space="preserve">               </w:t>
      </w:r>
      <w:r>
        <w:rPr>
          <w:rFonts w:ascii="宋体" w:hAnsi="宋体" w:hint="eastAsia"/>
          <w:sz w:val="24"/>
        </w:rPr>
        <w:t>。</w:t>
      </w:r>
      <w:bookmarkStart w:id="170" w:name="_Toc351203636"/>
    </w:p>
    <w:p w:rsidR="009B2C02" w:rsidRDefault="0030498E">
      <w:pPr>
        <w:spacing w:line="460" w:lineRule="exact"/>
        <w:ind w:firstLineChars="200" w:firstLine="480"/>
        <w:rPr>
          <w:rFonts w:ascii="宋体" w:hAnsi="宋体"/>
          <w:sz w:val="24"/>
        </w:rPr>
      </w:pPr>
      <w:r>
        <w:rPr>
          <w:rFonts w:ascii="宋体" w:hAnsi="宋体" w:hint="eastAsia"/>
          <w:sz w:val="24"/>
        </w:rPr>
        <w:t>本款补充3.7.2项：</w:t>
      </w:r>
    </w:p>
    <w:p w:rsidR="009B2C02" w:rsidRDefault="0030498E">
      <w:pPr>
        <w:spacing w:line="460" w:lineRule="exact"/>
        <w:ind w:firstLineChars="200" w:firstLine="480"/>
        <w:rPr>
          <w:rFonts w:ascii="宋体" w:hAnsi="宋体"/>
          <w:sz w:val="24"/>
        </w:rPr>
      </w:pPr>
      <w:r>
        <w:rPr>
          <w:rFonts w:ascii="宋体" w:hAnsi="宋体" w:hint="eastAsia"/>
          <w:sz w:val="24"/>
        </w:rPr>
        <w:t>3.7.2 低价风险担保</w:t>
      </w:r>
    </w:p>
    <w:p w:rsidR="009B2C02" w:rsidRDefault="0030498E">
      <w:pPr>
        <w:spacing w:line="460" w:lineRule="exact"/>
        <w:ind w:firstLineChars="200" w:firstLine="480"/>
        <w:rPr>
          <w:rFonts w:ascii="宋体" w:hAnsi="宋体"/>
          <w:sz w:val="24"/>
        </w:rPr>
      </w:pPr>
      <w:r>
        <w:rPr>
          <w:rFonts w:ascii="宋体" w:hAnsi="宋体" w:hint="eastAsia"/>
          <w:sz w:val="24"/>
        </w:rPr>
        <w:t>承包人提供低价风险担保的情形：采用经评审的最低投标价法的项目投标报价低于最高限价85%时。</w:t>
      </w:r>
    </w:p>
    <w:p w:rsidR="009B2C02" w:rsidRDefault="0030498E">
      <w:pPr>
        <w:spacing w:line="460" w:lineRule="exact"/>
        <w:ind w:firstLineChars="200" w:firstLine="480"/>
        <w:rPr>
          <w:rFonts w:ascii="宋体" w:hAnsi="宋体"/>
          <w:sz w:val="24"/>
        </w:rPr>
      </w:pPr>
      <w:r>
        <w:rPr>
          <w:rFonts w:ascii="宋体" w:hAnsi="宋体" w:hint="eastAsia"/>
          <w:sz w:val="24"/>
        </w:rPr>
        <w:t>承包人是否提供低价风险担保：提供。</w:t>
      </w:r>
    </w:p>
    <w:p w:rsidR="009B2C02" w:rsidRDefault="0030498E">
      <w:pPr>
        <w:spacing w:line="460" w:lineRule="exact"/>
        <w:ind w:firstLineChars="200" w:firstLine="480"/>
        <w:rPr>
          <w:rFonts w:ascii="宋体" w:hAnsi="宋体"/>
          <w:sz w:val="24"/>
        </w:rPr>
      </w:pPr>
      <w:r>
        <w:rPr>
          <w:rFonts w:ascii="宋体" w:hAnsi="宋体" w:hint="eastAsia"/>
          <w:sz w:val="24"/>
        </w:rPr>
        <w:t>承包人提供低价风险担保的形式、金额及期限：</w:t>
      </w:r>
    </w:p>
    <w:p w:rsidR="009B2C02" w:rsidRDefault="0030498E">
      <w:pPr>
        <w:spacing w:line="460" w:lineRule="exact"/>
        <w:ind w:firstLineChars="200" w:firstLine="480"/>
        <w:rPr>
          <w:rFonts w:ascii="宋体" w:hAnsi="宋体"/>
          <w:sz w:val="24"/>
        </w:rPr>
      </w:pPr>
      <w:r>
        <w:rPr>
          <w:rFonts w:ascii="宋体" w:hAnsi="宋体" w:hint="eastAsia"/>
          <w:sz w:val="24"/>
        </w:rPr>
        <w:t>（1）低价风险担保的形式：现金或不可撤销的见索即付银行保函；</w:t>
      </w:r>
    </w:p>
    <w:p w:rsidR="009B2C02" w:rsidRDefault="0030498E">
      <w:pPr>
        <w:spacing w:line="460" w:lineRule="exact"/>
        <w:ind w:firstLineChars="200" w:firstLine="480"/>
        <w:rPr>
          <w:rFonts w:ascii="宋体" w:hAnsi="宋体"/>
          <w:sz w:val="24"/>
        </w:rPr>
      </w:pPr>
      <w:r>
        <w:rPr>
          <w:rFonts w:ascii="宋体" w:hAnsi="宋体" w:hint="eastAsia"/>
          <w:sz w:val="24"/>
        </w:rPr>
        <w:t>（2）低价风险担保的金额：按招标文件规定；（红名单中的承包人低价风险担保金额减半）</w:t>
      </w:r>
    </w:p>
    <w:p w:rsidR="009B2C02" w:rsidRDefault="0030498E">
      <w:pPr>
        <w:spacing w:line="460" w:lineRule="exact"/>
        <w:ind w:firstLineChars="200" w:firstLine="480"/>
        <w:rPr>
          <w:rFonts w:ascii="宋体" w:hAnsi="宋体"/>
          <w:sz w:val="24"/>
        </w:rPr>
      </w:pPr>
      <w:r>
        <w:rPr>
          <w:rFonts w:ascii="宋体" w:hAnsi="宋体" w:hint="eastAsia"/>
          <w:sz w:val="24"/>
        </w:rPr>
        <w:t>（3）低价风险担保的提交时间：</w:t>
      </w:r>
    </w:p>
    <w:p w:rsidR="009B2C02" w:rsidRDefault="0030498E">
      <w:pPr>
        <w:spacing w:line="460" w:lineRule="exact"/>
        <w:ind w:firstLineChars="200" w:firstLine="480"/>
        <w:rPr>
          <w:rFonts w:ascii="宋体" w:hAnsi="宋体"/>
          <w:sz w:val="24"/>
        </w:rPr>
      </w:pPr>
      <w:r>
        <w:rPr>
          <w:rFonts w:ascii="宋体" w:hAnsi="宋体" w:hint="eastAsia"/>
          <w:sz w:val="24"/>
        </w:rPr>
        <w:t>①低价风险担保的形式：现金（从中标人银行基本账户以转账或电汇方式提交）或不可撤销的见索即付银行保函；</w:t>
      </w:r>
    </w:p>
    <w:p w:rsidR="009B2C02" w:rsidRDefault="0030498E">
      <w:pPr>
        <w:spacing w:line="460" w:lineRule="exact"/>
        <w:ind w:firstLineChars="200" w:firstLine="480"/>
        <w:rPr>
          <w:rFonts w:ascii="宋体" w:hAnsi="宋体"/>
          <w:sz w:val="24"/>
        </w:rPr>
      </w:pPr>
      <w:r>
        <w:rPr>
          <w:rFonts w:ascii="宋体" w:hAnsi="宋体" w:hint="eastAsia"/>
          <w:sz w:val="24"/>
        </w:rPr>
        <w:t>②低价风险担保的金额：（最高限价×85%-中标价）×3；</w:t>
      </w:r>
    </w:p>
    <w:p w:rsidR="009B2C02" w:rsidRDefault="0030498E">
      <w:pPr>
        <w:spacing w:line="460" w:lineRule="exact"/>
        <w:ind w:firstLineChars="200" w:firstLine="480"/>
        <w:rPr>
          <w:rFonts w:ascii="宋体" w:hAnsi="宋体"/>
          <w:sz w:val="24"/>
        </w:rPr>
      </w:pPr>
      <w:r>
        <w:rPr>
          <w:rFonts w:ascii="宋体" w:hAnsi="宋体" w:hint="eastAsia"/>
          <w:sz w:val="24"/>
        </w:rPr>
        <w:t>③低价风险担保的提交时间：发出中标通知书前，招标人应当书面告知中标候选人提供低价风险担保，明确担保金额、提交截止日期等具体要求；从招标人低价风险担保书面通知送达中标候选人之日起到中标候选人将低价风险担保提交送到至招标人之日止，时间原则上不于10个工作日（具体时间以书面告之书为准）；</w:t>
      </w:r>
    </w:p>
    <w:p w:rsidR="009B2C02" w:rsidRDefault="0030498E">
      <w:pPr>
        <w:spacing w:line="460" w:lineRule="exact"/>
        <w:ind w:firstLineChars="200" w:firstLine="480"/>
        <w:rPr>
          <w:rFonts w:ascii="宋体" w:hAnsi="宋体"/>
          <w:sz w:val="24"/>
        </w:rPr>
      </w:pPr>
      <w:r>
        <w:rPr>
          <w:rFonts w:ascii="宋体" w:hAnsi="宋体" w:hint="eastAsia"/>
          <w:sz w:val="24"/>
        </w:rPr>
        <w:t>④中标候选人拒不提交或者在约定期限内未按要求提交低价风险担保的，招标人应当撤销中标通知书，并在约定的低价风险担保送达截止之日起3个工作日内将处理结果书面告知中标候选人；</w:t>
      </w:r>
    </w:p>
    <w:p w:rsidR="009B2C02" w:rsidRDefault="0030498E">
      <w:pPr>
        <w:spacing w:line="460" w:lineRule="exact"/>
        <w:ind w:firstLineChars="200" w:firstLine="480"/>
        <w:rPr>
          <w:rFonts w:ascii="宋体" w:hAnsi="宋体"/>
          <w:sz w:val="24"/>
        </w:rPr>
      </w:pPr>
      <w:r>
        <w:rPr>
          <w:rFonts w:ascii="宋体" w:hAnsi="宋体" w:hint="eastAsia"/>
          <w:sz w:val="24"/>
        </w:rPr>
        <w:t>⑤中标人因自身原因未按中标通知书规定的时限与招标人签订合同的，招标人有</w:t>
      </w:r>
      <w:r>
        <w:rPr>
          <w:rFonts w:ascii="宋体" w:hAnsi="宋体" w:hint="eastAsia"/>
          <w:sz w:val="24"/>
        </w:rPr>
        <w:lastRenderedPageBreak/>
        <w:t>权扣除其低价风险担保并取消中标资格；</w:t>
      </w:r>
    </w:p>
    <w:p w:rsidR="009B2C02" w:rsidRDefault="0030498E">
      <w:pPr>
        <w:spacing w:line="460" w:lineRule="exact"/>
        <w:ind w:firstLineChars="200" w:firstLine="480"/>
        <w:rPr>
          <w:rFonts w:ascii="宋体" w:hAnsi="宋体"/>
          <w:sz w:val="24"/>
        </w:rPr>
      </w:pPr>
      <w:r>
        <w:rPr>
          <w:rFonts w:ascii="宋体" w:hAnsi="宋体" w:hint="eastAsia"/>
          <w:sz w:val="24"/>
        </w:rPr>
        <w:t>⑥国有资金占控股或者主导地位的依法必须进行招标项目，中标候选人或者中标人放弃中标的，根据《招标投标法实施条例》第五十五条，原则上招标投标行政监督部门应指导招标人依法重新招标；</w:t>
      </w:r>
    </w:p>
    <w:p w:rsidR="009B2C02" w:rsidRDefault="0030498E">
      <w:pPr>
        <w:spacing w:line="460" w:lineRule="exact"/>
        <w:ind w:firstLineChars="200" w:firstLine="480"/>
        <w:rPr>
          <w:rFonts w:ascii="宋体" w:hAnsi="宋体"/>
          <w:sz w:val="24"/>
        </w:rPr>
      </w:pPr>
      <w:r>
        <w:rPr>
          <w:rFonts w:ascii="宋体" w:hAnsi="宋体" w:hint="eastAsia"/>
          <w:sz w:val="24"/>
        </w:rPr>
        <w:t>⑦低价风险担保的期限：自提交低价风险担保之日起至竣工验收合格之日止；</w:t>
      </w:r>
    </w:p>
    <w:p w:rsidR="009B2C02" w:rsidRDefault="0030498E">
      <w:pPr>
        <w:spacing w:line="460" w:lineRule="exact"/>
        <w:ind w:firstLineChars="200" w:firstLine="480"/>
        <w:rPr>
          <w:rFonts w:ascii="宋体" w:hAnsi="宋体"/>
          <w:sz w:val="24"/>
        </w:rPr>
      </w:pPr>
      <w:r>
        <w:rPr>
          <w:rFonts w:ascii="宋体" w:hAnsi="宋体" w:hint="eastAsia"/>
          <w:sz w:val="24"/>
        </w:rPr>
        <w:t>(4)、中标人不能按照合同约定的标的、价款、质量、履行期限等主要条款完成工程建设内容的，应当依法承担相应的担保责任。</w:t>
      </w:r>
    </w:p>
    <w:p w:rsidR="009B2C02" w:rsidRDefault="0030498E">
      <w:pPr>
        <w:spacing w:line="460" w:lineRule="exact"/>
        <w:ind w:firstLineChars="200" w:firstLine="480"/>
        <w:rPr>
          <w:rFonts w:ascii="宋体" w:hAnsi="宋体"/>
          <w:sz w:val="24"/>
        </w:rPr>
      </w:pPr>
      <w:r>
        <w:rPr>
          <w:rFonts w:ascii="宋体" w:hAnsi="宋体" w:hint="eastAsia"/>
          <w:sz w:val="24"/>
        </w:rPr>
        <w:t>(5)、履约过程中，中标人以中标价过低为由，提出不能履约或不能完全履约的，低价风险担保则不予退还。</w:t>
      </w:r>
    </w:p>
    <w:p w:rsidR="009B2C02" w:rsidRDefault="0030498E">
      <w:pPr>
        <w:spacing w:line="460" w:lineRule="exact"/>
        <w:ind w:firstLineChars="200" w:firstLine="480"/>
        <w:rPr>
          <w:rFonts w:ascii="宋体" w:hAnsi="宋体"/>
          <w:sz w:val="24"/>
        </w:rPr>
      </w:pPr>
      <w:r>
        <w:rPr>
          <w:rFonts w:ascii="宋体" w:hAnsi="宋体" w:hint="eastAsia"/>
          <w:sz w:val="24"/>
        </w:rPr>
        <w:t>（6）低价风险担保的期限：自提交低价风险担保之日起至竣工验收合格之日止。</w:t>
      </w:r>
    </w:p>
    <w:p w:rsidR="009B2C02" w:rsidRDefault="0030498E">
      <w:pPr>
        <w:spacing w:line="460" w:lineRule="exact"/>
        <w:ind w:firstLineChars="200" w:firstLine="480"/>
        <w:rPr>
          <w:rFonts w:ascii="宋体" w:hAnsi="宋体"/>
          <w:sz w:val="24"/>
        </w:rPr>
      </w:pPr>
      <w:r>
        <w:rPr>
          <w:rFonts w:ascii="宋体" w:hAnsi="宋体" w:hint="eastAsia"/>
          <w:sz w:val="24"/>
        </w:rPr>
        <w:t>低价风险担保的退还时间：采用现金担保的，工程竣工验收合格后14天内无息退还；采用银行保函的，工程竣工验收合格后14天内退还。</w:t>
      </w:r>
    </w:p>
    <w:p w:rsidR="009B2C02" w:rsidRDefault="0030498E">
      <w:pPr>
        <w:spacing w:line="460" w:lineRule="exact"/>
        <w:ind w:firstLineChars="200" w:firstLine="480"/>
        <w:rPr>
          <w:rFonts w:ascii="宋体" w:hAnsi="宋体"/>
          <w:sz w:val="24"/>
        </w:rPr>
      </w:pPr>
      <w:r>
        <w:rPr>
          <w:rFonts w:ascii="宋体" w:hAnsi="宋体" w:hint="eastAsia"/>
          <w:sz w:val="24"/>
        </w:rPr>
        <w:t>（7）低价风险担保的扣减：（业主单位可根据实际情况自行增加条款）</w:t>
      </w:r>
    </w:p>
    <w:p w:rsidR="009B2C02" w:rsidRDefault="0030498E">
      <w:pPr>
        <w:spacing w:line="460" w:lineRule="exact"/>
        <w:ind w:firstLineChars="200" w:firstLine="480"/>
        <w:rPr>
          <w:rFonts w:ascii="宋体" w:hAnsi="宋体"/>
          <w:sz w:val="24"/>
        </w:rPr>
      </w:pPr>
      <w:r>
        <w:rPr>
          <w:rFonts w:ascii="宋体" w:hAnsi="宋体" w:hint="eastAsia"/>
          <w:sz w:val="24"/>
        </w:rPr>
        <w:t>①承包人在工程施工期间，以其投标时填报的工程主要材料价格低于同期工程造价管理机构发布的信息价格为由，拒绝材料采购或因此导致工程窝工或停工等原因，给发包人造成直接经济损失的，按低价风险担保金额的50～100%扣减，直至解除合同；</w:t>
      </w:r>
    </w:p>
    <w:p w:rsidR="009B2C02" w:rsidRDefault="0030498E">
      <w:pPr>
        <w:spacing w:line="460" w:lineRule="exact"/>
        <w:ind w:firstLineChars="200" w:firstLine="480"/>
        <w:rPr>
          <w:rFonts w:ascii="宋体" w:hAnsi="宋体"/>
          <w:sz w:val="24"/>
        </w:rPr>
      </w:pPr>
      <w:r>
        <w:rPr>
          <w:rFonts w:ascii="宋体" w:hAnsi="宋体" w:hint="eastAsia"/>
          <w:sz w:val="24"/>
        </w:rPr>
        <w:t>②承包人在工程施工期间或竣工验收时，工程质量不符合国家现行有关施工质量验收规范要求的，按低价风险担保金额的50～100%扣减，直至解除合同；</w:t>
      </w:r>
    </w:p>
    <w:p w:rsidR="009B2C02" w:rsidRDefault="0030498E">
      <w:pPr>
        <w:spacing w:line="460" w:lineRule="exact"/>
        <w:ind w:firstLineChars="200" w:firstLine="480"/>
        <w:rPr>
          <w:rFonts w:ascii="宋体" w:hAnsi="宋体"/>
          <w:sz w:val="24"/>
        </w:rPr>
      </w:pPr>
      <w:r>
        <w:rPr>
          <w:rFonts w:ascii="宋体" w:hAnsi="宋体" w:hint="eastAsia"/>
          <w:sz w:val="24"/>
        </w:rPr>
        <w:t>③承包人因16.2.3项原因被解除合同的，低价风险担保将全额扣除；</w:t>
      </w:r>
    </w:p>
    <w:p w:rsidR="009B2C02" w:rsidRDefault="0030498E">
      <w:pPr>
        <w:spacing w:line="460" w:lineRule="exact"/>
        <w:ind w:firstLineChars="200" w:firstLine="480"/>
        <w:rPr>
          <w:rFonts w:ascii="宋体" w:hAnsi="宋体"/>
          <w:sz w:val="24"/>
        </w:rPr>
      </w:pPr>
      <w:r>
        <w:rPr>
          <w:rFonts w:ascii="宋体" w:hAnsi="宋体" w:hint="eastAsia"/>
          <w:sz w:val="24"/>
        </w:rPr>
        <w:t>④因承包人过错导致的其他情形：</w:t>
      </w:r>
      <w:r>
        <w:rPr>
          <w:rFonts w:ascii="宋体" w:hAnsi="宋体" w:hint="eastAsia"/>
          <w:sz w:val="24"/>
          <w:u w:val="single"/>
        </w:rPr>
        <w:t xml:space="preserve">        </w:t>
      </w:r>
      <w:r w:rsidR="00AB0A1A">
        <w:rPr>
          <w:rFonts w:ascii="宋体" w:hAnsi="宋体" w:hint="eastAsia"/>
          <w:sz w:val="24"/>
          <w:u w:val="single"/>
        </w:rPr>
        <w:t>无</w:t>
      </w:r>
      <w:r>
        <w:rPr>
          <w:rFonts w:ascii="宋体" w:hAnsi="宋体" w:hint="eastAsia"/>
          <w:sz w:val="24"/>
          <w:u w:val="single"/>
        </w:rPr>
        <w:t xml:space="preserve">           </w:t>
      </w:r>
      <w:r>
        <w:rPr>
          <w:rFonts w:ascii="宋体" w:hAnsi="宋体" w:hint="eastAsia"/>
          <w:sz w:val="24"/>
        </w:rPr>
        <w:t>。</w:t>
      </w:r>
    </w:p>
    <w:p w:rsidR="009B2C02" w:rsidRDefault="0030498E">
      <w:pPr>
        <w:pStyle w:val="2"/>
        <w:rPr>
          <w:rFonts w:asciiTheme="majorEastAsia" w:eastAsiaTheme="majorEastAsia" w:hAnsiTheme="majorEastAsia" w:cstheme="majorEastAsia"/>
        </w:rPr>
      </w:pPr>
      <w:bookmarkStart w:id="171" w:name="_Toc16009"/>
      <w:r>
        <w:rPr>
          <w:rFonts w:asciiTheme="majorEastAsia" w:eastAsiaTheme="majorEastAsia" w:hAnsiTheme="majorEastAsia" w:cstheme="majorEastAsia" w:hint="eastAsia"/>
        </w:rPr>
        <w:t>4</w:t>
      </w:r>
      <w:bookmarkStart w:id="172" w:name="_Toc296346663"/>
      <w:bookmarkStart w:id="173" w:name="_Toc267251413"/>
      <w:bookmarkStart w:id="174" w:name="_Toc297048348"/>
      <w:bookmarkStart w:id="175" w:name="_Toc297120462"/>
      <w:bookmarkStart w:id="176" w:name="_Toc296503162"/>
      <w:bookmarkStart w:id="177" w:name="_Toc296944501"/>
      <w:bookmarkStart w:id="178" w:name="_Toc296890990"/>
      <w:bookmarkStart w:id="179" w:name="_Toc296891202"/>
      <w:bookmarkStart w:id="180" w:name="_Toc292559871"/>
      <w:bookmarkStart w:id="181" w:name="_Toc292559366"/>
      <w:bookmarkStart w:id="182" w:name="_Toc296347161"/>
      <w:r>
        <w:rPr>
          <w:rFonts w:asciiTheme="majorEastAsia" w:eastAsiaTheme="majorEastAsia" w:hAnsiTheme="majorEastAsia" w:cstheme="majorEastAsia" w:hint="eastAsia"/>
        </w:rPr>
        <w:t>. 监</w:t>
      </w:r>
      <w:bookmarkEnd w:id="172"/>
      <w:bookmarkEnd w:id="173"/>
      <w:bookmarkEnd w:id="174"/>
      <w:bookmarkEnd w:id="175"/>
      <w:bookmarkEnd w:id="176"/>
      <w:bookmarkEnd w:id="177"/>
      <w:bookmarkEnd w:id="178"/>
      <w:bookmarkEnd w:id="179"/>
      <w:bookmarkEnd w:id="180"/>
      <w:bookmarkEnd w:id="181"/>
      <w:bookmarkEnd w:id="182"/>
      <w:r>
        <w:rPr>
          <w:rFonts w:asciiTheme="majorEastAsia" w:eastAsiaTheme="majorEastAsia" w:hAnsiTheme="majorEastAsia" w:cstheme="majorEastAsia" w:hint="eastAsia"/>
        </w:rPr>
        <w:t>理人</w:t>
      </w:r>
      <w:bookmarkEnd w:id="170"/>
      <w:bookmarkEnd w:id="171"/>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4.1监理人的一般规定</w:t>
      </w:r>
    </w:p>
    <w:p w:rsidR="009B2C02" w:rsidRDefault="0030498E">
      <w:pPr>
        <w:spacing w:line="460" w:lineRule="exact"/>
        <w:ind w:firstLineChars="200" w:firstLine="480"/>
        <w:rPr>
          <w:rFonts w:ascii="宋体" w:hAnsi="宋体"/>
          <w:sz w:val="24"/>
        </w:rPr>
      </w:pPr>
      <w:r>
        <w:rPr>
          <w:rFonts w:ascii="宋体" w:hAnsi="宋体" w:hint="eastAsia"/>
          <w:sz w:val="24"/>
        </w:rPr>
        <w:t>关于监理人的监理内容：见发包人与监理人就本工程签订的监理合同。</w:t>
      </w:r>
    </w:p>
    <w:p w:rsidR="009B2C02" w:rsidRDefault="0030498E">
      <w:pPr>
        <w:spacing w:line="460" w:lineRule="exact"/>
        <w:ind w:firstLineChars="200" w:firstLine="480"/>
        <w:rPr>
          <w:rFonts w:ascii="宋体" w:hAnsi="宋体"/>
          <w:sz w:val="24"/>
        </w:rPr>
      </w:pPr>
      <w:r>
        <w:rPr>
          <w:rFonts w:ascii="宋体" w:hAnsi="宋体" w:hint="eastAsia"/>
          <w:sz w:val="24"/>
        </w:rPr>
        <w:t xml:space="preserve">关于监理人的监理权限：见发包人与监理人就本工程签订的监理合同；任何涉及费用确定和（或）工期调整，或者设计变更，或者变更估价，或者涉及经济责任的事项，监理工程师在发出指令或通知前，须征得发包人同意。 </w:t>
      </w:r>
    </w:p>
    <w:p w:rsidR="009B2C02" w:rsidRDefault="0030498E">
      <w:pPr>
        <w:spacing w:line="460" w:lineRule="exact"/>
        <w:ind w:firstLineChars="200" w:firstLine="480"/>
        <w:rPr>
          <w:rFonts w:ascii="宋体" w:hAnsi="宋体"/>
          <w:sz w:val="24"/>
        </w:rPr>
      </w:pPr>
      <w:r>
        <w:rPr>
          <w:rFonts w:ascii="宋体" w:hAnsi="宋体" w:hint="eastAsia"/>
          <w:sz w:val="24"/>
        </w:rPr>
        <w:t>关于监理人在施工现场的办公场所、生活场所的提供和费用承担的约定：由承包人承担。</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4.2 监理人员</w:t>
      </w:r>
    </w:p>
    <w:p w:rsidR="009B2C02" w:rsidRDefault="0030498E">
      <w:pPr>
        <w:spacing w:line="460" w:lineRule="exact"/>
        <w:ind w:firstLineChars="200" w:firstLine="480"/>
        <w:rPr>
          <w:rFonts w:ascii="宋体" w:hAnsi="宋体"/>
          <w:sz w:val="24"/>
        </w:rPr>
      </w:pPr>
      <w:r>
        <w:rPr>
          <w:rFonts w:ascii="宋体" w:hAnsi="宋体" w:hint="eastAsia"/>
          <w:sz w:val="24"/>
        </w:rPr>
        <w:t>总监理工程师：</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姓    名：</w:t>
      </w:r>
      <w:r w:rsidR="00CC17EA">
        <w:rPr>
          <w:rStyle w:val="a8"/>
          <w:rFonts w:hint="eastAsia"/>
        </w:rPr>
        <w:t xml:space="preserve"> </w:t>
      </w:r>
      <w:r w:rsidR="00CC17EA">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职    务：</w:t>
      </w:r>
      <w:r w:rsidR="00CC17EA">
        <w:rPr>
          <w:rStyle w:val="a8"/>
          <w:rFonts w:hint="eastAsia"/>
        </w:rPr>
        <w:t xml:space="preserve"> </w:t>
      </w:r>
      <w:r w:rsidR="00CC17EA">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监理工程师执业资格证书号：</w:t>
      </w:r>
      <w:r w:rsidR="00CC17EA">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联系电话：</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通信地址：</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关于监理人的其他约定：见发包人与监理人就本工程签订的监理合同。</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4.3 商定或确定</w:t>
      </w:r>
    </w:p>
    <w:p w:rsidR="009B2C02" w:rsidRDefault="0030498E">
      <w:pPr>
        <w:spacing w:line="460" w:lineRule="exact"/>
        <w:ind w:firstLineChars="200" w:firstLine="480"/>
        <w:rPr>
          <w:rFonts w:eastAsia="仿宋_GB2312"/>
          <w:kern w:val="0"/>
          <w:sz w:val="24"/>
        </w:rPr>
      </w:pPr>
      <w:bookmarkStart w:id="183" w:name="_Toc267251418"/>
      <w:r>
        <w:rPr>
          <w:rFonts w:ascii="宋体" w:hAnsi="宋体" w:hint="eastAsia"/>
          <w:sz w:val="24"/>
        </w:rPr>
        <w:t>在发包人和承包人不能通过协商达成一致意见时，发包人授权监理人对以下事项进行确定：无。</w:t>
      </w:r>
    </w:p>
    <w:p w:rsidR="009B2C02" w:rsidRDefault="0030498E">
      <w:pPr>
        <w:pStyle w:val="2"/>
        <w:rPr>
          <w:rFonts w:asciiTheme="majorEastAsia" w:eastAsiaTheme="majorEastAsia" w:hAnsiTheme="majorEastAsia" w:cstheme="majorEastAsia"/>
        </w:rPr>
      </w:pPr>
      <w:bookmarkStart w:id="184" w:name="_Toc351203637"/>
      <w:bookmarkStart w:id="185" w:name="_Toc26059"/>
      <w:r>
        <w:rPr>
          <w:rFonts w:asciiTheme="majorEastAsia" w:eastAsiaTheme="majorEastAsia" w:hAnsiTheme="majorEastAsia" w:cstheme="majorEastAsia" w:hint="eastAsia"/>
        </w:rPr>
        <w:t>5</w:t>
      </w:r>
      <w:bookmarkStart w:id="186" w:name="_Toc297120463"/>
      <w:bookmarkStart w:id="187" w:name="_Toc296890991"/>
      <w:bookmarkStart w:id="188" w:name="_Toc296347162"/>
      <w:bookmarkStart w:id="189" w:name="_Toc296503163"/>
      <w:bookmarkStart w:id="190" w:name="_Toc292559872"/>
      <w:bookmarkStart w:id="191" w:name="_Toc296346664"/>
      <w:bookmarkStart w:id="192" w:name="_Toc296944502"/>
      <w:bookmarkStart w:id="193" w:name="_Toc297048349"/>
      <w:bookmarkStart w:id="194" w:name="_Toc296891203"/>
      <w:bookmarkStart w:id="195" w:name="_Toc292559367"/>
      <w:bookmarkEnd w:id="183"/>
      <w:r>
        <w:rPr>
          <w:rFonts w:asciiTheme="majorEastAsia" w:eastAsiaTheme="majorEastAsia" w:hAnsiTheme="majorEastAsia" w:cstheme="majorEastAsia" w:hint="eastAsia"/>
        </w:rPr>
        <w:t>. 工程质量</w:t>
      </w:r>
      <w:bookmarkEnd w:id="184"/>
      <w:bookmarkEnd w:id="185"/>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5.1 质量要求</w:t>
      </w:r>
    </w:p>
    <w:p w:rsidR="009B2C02" w:rsidRDefault="0030498E">
      <w:pPr>
        <w:spacing w:line="460" w:lineRule="exact"/>
        <w:ind w:firstLineChars="200" w:firstLine="480"/>
        <w:rPr>
          <w:rFonts w:ascii="宋体" w:hAnsi="宋体"/>
          <w:sz w:val="24"/>
        </w:rPr>
      </w:pPr>
      <w:bookmarkStart w:id="196" w:name="_Hlk528909888"/>
      <w:bookmarkStart w:id="197" w:name="_Toc297123496"/>
      <w:bookmarkStart w:id="198" w:name="_Toc297216155"/>
      <w:bookmarkStart w:id="199" w:name="_Toc304295527"/>
      <w:bookmarkStart w:id="200" w:name="_Toc300934949"/>
      <w:bookmarkStart w:id="201" w:name="_Toc312677997"/>
      <w:bookmarkStart w:id="202" w:name="_Toc318581164"/>
      <w:bookmarkStart w:id="203" w:name="_Toc303539106"/>
      <w:r>
        <w:rPr>
          <w:rFonts w:ascii="宋体" w:hAnsi="宋体" w:hint="eastAsia"/>
          <w:sz w:val="24"/>
        </w:rPr>
        <w:t>工程质量符合国家有关施工质量验收规范和标准要求，达到合格标准。</w:t>
      </w:r>
      <w:bookmarkStart w:id="204" w:name="_Toc532377346"/>
      <w:bookmarkEnd w:id="196"/>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5.2 质量保证措施</w:t>
      </w:r>
      <w:bookmarkEnd w:id="204"/>
    </w:p>
    <w:p w:rsidR="009B2C02" w:rsidRDefault="0030498E">
      <w:pPr>
        <w:spacing w:line="460" w:lineRule="exact"/>
        <w:ind w:firstLineChars="200" w:firstLine="480"/>
        <w:rPr>
          <w:rFonts w:ascii="宋体" w:hAnsi="宋体"/>
          <w:sz w:val="24"/>
        </w:rPr>
      </w:pPr>
      <w:r>
        <w:rPr>
          <w:rFonts w:ascii="宋体" w:hAnsi="宋体" w:hint="eastAsia"/>
          <w:sz w:val="24"/>
        </w:rPr>
        <w:t>5.2.1 在工程建设中，参建各方应严格执行以下规定（包括但不限于）：</w:t>
      </w:r>
    </w:p>
    <w:p w:rsidR="009B2C02" w:rsidRDefault="0030498E">
      <w:pPr>
        <w:spacing w:line="460" w:lineRule="exact"/>
        <w:ind w:firstLineChars="200" w:firstLine="480"/>
        <w:rPr>
          <w:rFonts w:ascii="宋体" w:hAnsi="宋体"/>
          <w:sz w:val="24"/>
        </w:rPr>
      </w:pPr>
      <w:r>
        <w:rPr>
          <w:rFonts w:ascii="宋体" w:hAnsi="宋体" w:hint="eastAsia"/>
          <w:sz w:val="24"/>
        </w:rPr>
        <w:t>（1）《建设部关于贯彻执行工程勘察设计及施工质量验收规范若干问题的通知》（建标〔2002〕212号）；</w:t>
      </w:r>
    </w:p>
    <w:p w:rsidR="009B2C02" w:rsidRDefault="0030498E">
      <w:pPr>
        <w:spacing w:line="460" w:lineRule="exact"/>
        <w:ind w:firstLineChars="200" w:firstLine="480"/>
        <w:rPr>
          <w:rFonts w:ascii="宋体" w:hAnsi="宋体"/>
          <w:sz w:val="24"/>
        </w:rPr>
      </w:pPr>
      <w:r>
        <w:rPr>
          <w:rFonts w:ascii="宋体" w:hAnsi="宋体" w:hint="eastAsia"/>
          <w:sz w:val="24"/>
        </w:rPr>
        <w:t>（2）《重庆市建设工程十项施工质量通病防治要点》（渝建发〔2004〕172号）；</w:t>
      </w:r>
    </w:p>
    <w:p w:rsidR="009B2C02" w:rsidRDefault="0030498E">
      <w:pPr>
        <w:spacing w:line="460" w:lineRule="exact"/>
        <w:ind w:firstLineChars="200" w:firstLine="480"/>
        <w:rPr>
          <w:rFonts w:ascii="宋体" w:hAnsi="宋体"/>
          <w:sz w:val="24"/>
        </w:rPr>
      </w:pPr>
      <w:r>
        <w:rPr>
          <w:rFonts w:ascii="宋体" w:hAnsi="宋体" w:hint="eastAsia"/>
          <w:sz w:val="24"/>
        </w:rPr>
        <w:t>（3）《关于在房屋建筑和市政基础设施工程推行预拌商品砂浆的实施意见》（渝建发〔2008〕30号）；</w:t>
      </w:r>
    </w:p>
    <w:p w:rsidR="009B2C02" w:rsidRDefault="0030498E">
      <w:pPr>
        <w:spacing w:line="460" w:lineRule="exact"/>
        <w:ind w:firstLineChars="200" w:firstLine="480"/>
        <w:rPr>
          <w:rFonts w:ascii="宋体" w:hAnsi="宋体"/>
          <w:sz w:val="24"/>
        </w:rPr>
      </w:pPr>
      <w:r>
        <w:rPr>
          <w:rFonts w:ascii="宋体" w:hAnsi="宋体" w:hint="eastAsia"/>
          <w:sz w:val="24"/>
        </w:rPr>
        <w:t>（4）《关于发布&lt;建筑工程施工质量验收规范用表（建筑节能分部工程）&gt;和&lt;建设工程技术用表（建筑节能工程）&gt;的通知》（渝建发〔2008〕76号）；</w:t>
      </w:r>
    </w:p>
    <w:p w:rsidR="009B2C02" w:rsidRDefault="0030498E">
      <w:pPr>
        <w:spacing w:line="460" w:lineRule="exact"/>
        <w:ind w:firstLineChars="200" w:firstLine="480"/>
        <w:rPr>
          <w:rFonts w:ascii="宋体" w:hAnsi="宋体"/>
          <w:sz w:val="24"/>
        </w:rPr>
      </w:pPr>
      <w:r>
        <w:rPr>
          <w:rFonts w:ascii="宋体" w:hAnsi="宋体" w:hint="eastAsia"/>
          <w:sz w:val="24"/>
        </w:rPr>
        <w:t>（5）《关于印发&lt;重庆市房屋建筑和市政基础设施工程预拌商品砂浆应用推进工作方案&gt;的通知》（渝建〔2018〕375号）；</w:t>
      </w:r>
    </w:p>
    <w:p w:rsidR="009B2C02" w:rsidRDefault="0030498E">
      <w:pPr>
        <w:spacing w:line="460" w:lineRule="exact"/>
        <w:ind w:firstLineChars="200" w:firstLine="480"/>
        <w:rPr>
          <w:rFonts w:ascii="宋体" w:hAnsi="宋体"/>
          <w:sz w:val="24"/>
        </w:rPr>
      </w:pPr>
      <w:r>
        <w:rPr>
          <w:rFonts w:ascii="宋体" w:hAnsi="宋体" w:hint="eastAsia"/>
          <w:sz w:val="24"/>
        </w:rPr>
        <w:t>（6）《2018年房屋建筑和市政基础设施工程质量要点》（渝建〔2018〕94号）；</w:t>
      </w:r>
    </w:p>
    <w:p w:rsidR="009B2C02" w:rsidRDefault="0030498E">
      <w:pPr>
        <w:spacing w:line="460" w:lineRule="exact"/>
        <w:ind w:firstLineChars="200" w:firstLine="480"/>
        <w:rPr>
          <w:rFonts w:ascii="宋体" w:hAnsi="宋体"/>
          <w:sz w:val="24"/>
        </w:rPr>
      </w:pPr>
      <w:r>
        <w:rPr>
          <w:rFonts w:ascii="宋体" w:hAnsi="宋体" w:hint="eastAsia"/>
          <w:sz w:val="24"/>
        </w:rPr>
        <w:t>（7）《住房城乡建设部关于印发工程质量提升行动方案的通知》（建质〔2017〕57）；</w:t>
      </w:r>
    </w:p>
    <w:p w:rsidR="009B2C02" w:rsidRDefault="0030498E">
      <w:pPr>
        <w:spacing w:line="460" w:lineRule="exact"/>
        <w:ind w:firstLineChars="200" w:firstLine="480"/>
        <w:rPr>
          <w:rFonts w:ascii="宋体" w:hAnsi="宋体"/>
          <w:sz w:val="24"/>
        </w:rPr>
      </w:pPr>
      <w:r>
        <w:rPr>
          <w:rFonts w:ascii="宋体" w:hAnsi="宋体" w:hint="eastAsia"/>
          <w:sz w:val="24"/>
        </w:rPr>
        <w:t>（8）《房屋建筑和市政基础设施工程竣工验收规定》（建质〔2013〕171）；</w:t>
      </w:r>
    </w:p>
    <w:p w:rsidR="009B2C02" w:rsidRDefault="0030498E">
      <w:pPr>
        <w:spacing w:line="460" w:lineRule="exact"/>
        <w:ind w:firstLineChars="200" w:firstLine="480"/>
        <w:rPr>
          <w:rFonts w:ascii="宋体" w:hAnsi="宋体"/>
          <w:sz w:val="24"/>
        </w:rPr>
      </w:pPr>
      <w:r>
        <w:rPr>
          <w:rFonts w:ascii="宋体" w:hAnsi="宋体" w:hint="eastAsia"/>
          <w:sz w:val="24"/>
        </w:rPr>
        <w:t>（9）国家和本市现行有关建设工程质量验收标准、规范和要求；</w:t>
      </w:r>
    </w:p>
    <w:p w:rsidR="009B2C02" w:rsidRDefault="0030498E">
      <w:pPr>
        <w:spacing w:line="460" w:lineRule="exact"/>
        <w:ind w:firstLineChars="200" w:firstLine="480"/>
        <w:rPr>
          <w:rFonts w:ascii="宋体" w:hAnsi="宋体"/>
          <w:sz w:val="24"/>
        </w:rPr>
      </w:pPr>
      <w:r>
        <w:rPr>
          <w:rFonts w:ascii="宋体" w:hAnsi="宋体" w:hint="eastAsia"/>
          <w:sz w:val="24"/>
        </w:rPr>
        <w:t xml:space="preserve">（10）  /    </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承包人、监理人和发包人在工程建设中，应严格执行国家及重庆市现行标准，如上述标准及规范要求有出入则以较严格者为准。</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5.3 隐蔽工程检查</w:t>
      </w:r>
    </w:p>
    <w:p w:rsidR="009B2C02" w:rsidRDefault="0030498E">
      <w:pPr>
        <w:spacing w:line="460" w:lineRule="exact"/>
        <w:ind w:firstLineChars="200" w:firstLine="480"/>
        <w:rPr>
          <w:rFonts w:ascii="宋体" w:hAnsi="宋体"/>
          <w:sz w:val="24"/>
        </w:rPr>
      </w:pPr>
      <w:r>
        <w:rPr>
          <w:rFonts w:ascii="宋体" w:hAnsi="宋体" w:hint="eastAsia"/>
          <w:sz w:val="24"/>
        </w:rPr>
        <w:t>5.3.1承包人提前通知监理人隐蔽工程检查的期限的约定：工程隐蔽部位经承包人自检确认具备覆盖条件的，承包人应在共同检查前 24 小时书面通知监理人检查，通知中应载明隐蔽检查的内容、时间和地点，并应附有自检记录和必要的检查资料</w:t>
      </w:r>
      <w:r w:rsidR="00CC17EA">
        <w:rPr>
          <w:rFonts w:ascii="宋体" w:hAnsi="宋体" w:hint="eastAsia"/>
          <w:sz w:val="24"/>
        </w:rPr>
        <w:t>，</w:t>
      </w:r>
      <w:r w:rsidR="00CC17EA" w:rsidRPr="00CC17EA">
        <w:rPr>
          <w:rFonts w:ascii="宋体" w:hAnsi="宋体" w:hint="eastAsia"/>
          <w:sz w:val="24"/>
        </w:rPr>
        <w:t>若承包人未在规定时限内通知监理人检查就擅自覆盖隐蔽工程，发包人及监理人有权要求承包人打开隐蔽工程重新检查，由此产生的所有费用及工期均由承包人承担。</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5.4 不合格工程的处理</w:t>
      </w:r>
    </w:p>
    <w:p w:rsidR="009B2C02" w:rsidRDefault="0030498E">
      <w:pPr>
        <w:spacing w:line="460" w:lineRule="exact"/>
        <w:ind w:firstLineChars="200" w:firstLine="480"/>
        <w:rPr>
          <w:rFonts w:ascii="宋体" w:hAnsi="宋体"/>
          <w:sz w:val="24"/>
        </w:rPr>
      </w:pPr>
      <w:r>
        <w:rPr>
          <w:rFonts w:ascii="宋体" w:hAnsi="宋体" w:hint="eastAsia"/>
          <w:sz w:val="24"/>
        </w:rPr>
        <w:t>5.4.1 承包人在收到监理人发出的《不合格分项报告》或监理通知单后，必须在监理人规定时间内按要求完成整改，未能在限定时间内完成整改的，须承担相应违约责任</w:t>
      </w:r>
      <w:r w:rsidR="00CC17EA">
        <w:rPr>
          <w:rFonts w:ascii="宋体" w:hAnsi="宋体" w:hint="eastAsia"/>
          <w:sz w:val="24"/>
        </w:rPr>
        <w:t>并支付1000元/次的违约金，</w:t>
      </w:r>
      <w:r w:rsidR="00CC17EA" w:rsidRPr="00CC17EA">
        <w:rPr>
          <w:rFonts w:ascii="宋体" w:hAnsi="宋体" w:hint="eastAsia"/>
          <w:sz w:val="24"/>
        </w:rPr>
        <w:t>违约金由发包人直接从应付工程款中扣除</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本条补充5.5款：</w:t>
      </w:r>
      <w:bookmarkStart w:id="205" w:name="_Toc532377348"/>
    </w:p>
    <w:p w:rsidR="009B2C02" w:rsidRDefault="0030498E">
      <w:pPr>
        <w:spacing w:line="460" w:lineRule="exact"/>
        <w:ind w:firstLineChars="200" w:firstLine="480"/>
        <w:rPr>
          <w:rFonts w:ascii="宋体" w:hAnsi="宋体"/>
          <w:sz w:val="24"/>
        </w:rPr>
      </w:pPr>
      <w:r>
        <w:rPr>
          <w:rFonts w:ascii="宋体" w:hAnsi="宋体" w:hint="eastAsia"/>
          <w:sz w:val="24"/>
        </w:rPr>
        <w:t>5.5 质量事故的处理</w:t>
      </w:r>
      <w:bookmarkEnd w:id="205"/>
    </w:p>
    <w:p w:rsidR="009B2C02" w:rsidRDefault="0030498E">
      <w:pPr>
        <w:spacing w:line="460" w:lineRule="exact"/>
        <w:ind w:firstLineChars="200" w:firstLine="480"/>
        <w:rPr>
          <w:rFonts w:ascii="宋体" w:hAnsi="宋体"/>
          <w:sz w:val="24"/>
        </w:rPr>
      </w:pPr>
      <w:r>
        <w:rPr>
          <w:rFonts w:ascii="宋体" w:hAnsi="宋体" w:hint="eastAsia"/>
          <w:sz w:val="24"/>
        </w:rPr>
        <w:t>5.5.1 合同履行过程中，发生工程质量事故的调查处理按照国家及重庆市现行规定处理。</w:t>
      </w:r>
    </w:p>
    <w:p w:rsidR="009B2C02" w:rsidRDefault="0030498E">
      <w:pPr>
        <w:spacing w:line="460" w:lineRule="exact"/>
        <w:ind w:firstLineChars="200" w:firstLine="480"/>
        <w:rPr>
          <w:rFonts w:ascii="宋体" w:hAnsi="宋体"/>
          <w:sz w:val="24"/>
        </w:rPr>
      </w:pPr>
      <w:r>
        <w:rPr>
          <w:rFonts w:ascii="宋体" w:hAnsi="宋体" w:hint="eastAsia"/>
          <w:sz w:val="24"/>
        </w:rPr>
        <w:t>5.5.2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bookmarkStart w:id="206" w:name="_Toc351203638"/>
    </w:p>
    <w:p w:rsidR="009B2C02" w:rsidRDefault="0030498E">
      <w:pPr>
        <w:pStyle w:val="2"/>
        <w:rPr>
          <w:rFonts w:asciiTheme="majorEastAsia" w:eastAsiaTheme="majorEastAsia" w:hAnsiTheme="majorEastAsia" w:cstheme="majorEastAsia"/>
        </w:rPr>
      </w:pPr>
      <w:bookmarkStart w:id="207" w:name="_Toc20515"/>
      <w:r>
        <w:rPr>
          <w:rFonts w:asciiTheme="majorEastAsia" w:eastAsiaTheme="majorEastAsia" w:hAnsiTheme="majorEastAsia" w:cstheme="majorEastAsia" w:hint="eastAsia"/>
        </w:rPr>
        <w:t>6. 安全文明施工与环境保护</w:t>
      </w:r>
      <w:bookmarkEnd w:id="206"/>
      <w:bookmarkEnd w:id="207"/>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6.1安全文明施工</w:t>
      </w:r>
    </w:p>
    <w:p w:rsidR="009B2C02" w:rsidRDefault="0030498E">
      <w:pPr>
        <w:spacing w:line="460" w:lineRule="exact"/>
        <w:ind w:firstLineChars="200" w:firstLine="480"/>
        <w:rPr>
          <w:rFonts w:ascii="宋体" w:hAnsi="宋体"/>
          <w:sz w:val="24"/>
        </w:rPr>
      </w:pPr>
      <w:r>
        <w:rPr>
          <w:rFonts w:ascii="宋体" w:hAnsi="宋体" w:hint="eastAsia"/>
          <w:sz w:val="24"/>
        </w:rPr>
        <w:t>承包人必须认真贯彻执行国家安全生产法律、法规、规章和标准，按照重庆市现行的质量、安全文明施工有关规定和发包人安全管理的有关规定，建立完善的质量、安全、文明施工管理制度。</w:t>
      </w:r>
    </w:p>
    <w:p w:rsidR="009B2C02" w:rsidRDefault="0030498E">
      <w:pPr>
        <w:spacing w:line="460" w:lineRule="exact"/>
        <w:ind w:firstLineChars="200" w:firstLine="480"/>
        <w:rPr>
          <w:rFonts w:ascii="宋体" w:hAnsi="宋体"/>
          <w:sz w:val="24"/>
        </w:rPr>
      </w:pPr>
      <w:r>
        <w:rPr>
          <w:rFonts w:ascii="宋体" w:hAnsi="宋体" w:hint="eastAsia"/>
          <w:sz w:val="24"/>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9B2C02" w:rsidRDefault="0030498E">
      <w:pPr>
        <w:spacing w:line="460" w:lineRule="exact"/>
        <w:ind w:firstLineChars="200" w:firstLine="480"/>
        <w:rPr>
          <w:rFonts w:ascii="宋体" w:hAnsi="宋体"/>
          <w:sz w:val="24"/>
        </w:rPr>
      </w:pPr>
      <w:r>
        <w:rPr>
          <w:rFonts w:ascii="宋体" w:hAnsi="宋体" w:hint="eastAsia"/>
          <w:sz w:val="24"/>
        </w:rPr>
        <w:t>6.1.1 项目安全生产的达标目标及相应事项的约定：达到《建筑施工安全检查标准》（JGJ59-2011）的要求。</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（1）按现行安全文明施工费计取及使用管理的政策文件规定及发包人制订的安全管理制度执行。</w:t>
      </w:r>
    </w:p>
    <w:p w:rsidR="009B2C02" w:rsidRDefault="0030498E">
      <w:pPr>
        <w:spacing w:line="460" w:lineRule="exact"/>
        <w:ind w:firstLineChars="200" w:firstLine="480"/>
        <w:rPr>
          <w:rFonts w:ascii="宋体" w:hAnsi="宋体"/>
          <w:sz w:val="24"/>
        </w:rPr>
      </w:pPr>
      <w:r>
        <w:rPr>
          <w:rFonts w:ascii="宋体" w:hAnsi="宋体" w:hint="eastAsia"/>
          <w:sz w:val="24"/>
        </w:rPr>
        <w:t>（2）承包人的原因造成事故，由此产生的法律责任和事故责任及费用由承包人全部承担。</w:t>
      </w:r>
    </w:p>
    <w:p w:rsidR="009B2C02" w:rsidRDefault="0030498E">
      <w:pPr>
        <w:spacing w:line="460" w:lineRule="exact"/>
        <w:ind w:firstLineChars="200" w:firstLine="480"/>
        <w:rPr>
          <w:rFonts w:ascii="宋体" w:hAnsi="宋体"/>
          <w:sz w:val="24"/>
        </w:rPr>
      </w:pPr>
      <w:r>
        <w:rPr>
          <w:rFonts w:ascii="宋体" w:hAnsi="宋体" w:hint="eastAsia"/>
          <w:sz w:val="24"/>
        </w:rPr>
        <w:t>（3）承包人向发包人做出安全承诺，并签订《安全生产目标责任书》和《安全承诺书》。</w:t>
      </w:r>
    </w:p>
    <w:p w:rsidR="009B2C02" w:rsidRDefault="0030498E">
      <w:pPr>
        <w:spacing w:line="460" w:lineRule="exact"/>
        <w:ind w:firstLineChars="200" w:firstLine="480"/>
        <w:rPr>
          <w:rFonts w:ascii="宋体" w:hAnsi="宋体"/>
          <w:sz w:val="24"/>
        </w:rPr>
      </w:pPr>
      <w:r>
        <w:rPr>
          <w:rFonts w:ascii="宋体" w:hAnsi="宋体" w:hint="eastAsia"/>
          <w:sz w:val="24"/>
        </w:rPr>
        <w:t>（4）承包人在施工过程中，必须严格执行安全生产法的相关规定，制定切实可靠的安全技术措施。</w:t>
      </w:r>
    </w:p>
    <w:p w:rsidR="009B2C02" w:rsidRDefault="0030498E">
      <w:pPr>
        <w:spacing w:line="460" w:lineRule="exact"/>
        <w:ind w:firstLineChars="200" w:firstLine="480"/>
        <w:rPr>
          <w:rFonts w:ascii="宋体" w:hAnsi="宋体"/>
          <w:sz w:val="24"/>
        </w:rPr>
      </w:pPr>
      <w:r>
        <w:rPr>
          <w:rFonts w:ascii="宋体" w:hAnsi="宋体" w:hint="eastAsia"/>
          <w:sz w:val="24"/>
        </w:rPr>
        <w:t>（5）接受发包人安全监督和管理，在施工中违反安全管理规定和操作规程、违章作业的，承担违约责任。</w:t>
      </w:r>
    </w:p>
    <w:p w:rsidR="009B2C02" w:rsidRDefault="0030498E">
      <w:pPr>
        <w:spacing w:line="460" w:lineRule="exact"/>
        <w:ind w:firstLineChars="200" w:firstLine="480"/>
        <w:rPr>
          <w:rFonts w:ascii="宋体" w:hAnsi="宋体"/>
          <w:sz w:val="24"/>
        </w:rPr>
      </w:pPr>
      <w:r>
        <w:rPr>
          <w:rFonts w:ascii="宋体" w:hAnsi="宋体" w:hint="eastAsia"/>
          <w:sz w:val="24"/>
        </w:rPr>
        <w:t>6.1.2 关于治安保卫的特别约定：承包人负责组建施工现场治安管理机构或联防组织；承包人负责编制施工场地治安管理计划和突发治安事件紧急预案。</w:t>
      </w:r>
    </w:p>
    <w:p w:rsidR="009B2C02" w:rsidRDefault="0030498E">
      <w:pPr>
        <w:spacing w:line="460" w:lineRule="exact"/>
        <w:ind w:firstLineChars="200" w:firstLine="480"/>
        <w:rPr>
          <w:rFonts w:ascii="宋体" w:hAnsi="宋体"/>
          <w:sz w:val="24"/>
        </w:rPr>
      </w:pPr>
      <w:r>
        <w:rPr>
          <w:rFonts w:ascii="宋体" w:hAnsi="宋体" w:hint="eastAsia"/>
          <w:sz w:val="24"/>
        </w:rPr>
        <w:t>关于编制施工场地治安管理计划的约定：由承包人负责。</w:t>
      </w:r>
    </w:p>
    <w:p w:rsidR="009B2C02" w:rsidRDefault="0030498E">
      <w:pPr>
        <w:spacing w:line="460" w:lineRule="exact"/>
        <w:ind w:firstLineChars="200" w:firstLine="480"/>
        <w:rPr>
          <w:rFonts w:ascii="宋体" w:hAnsi="宋体"/>
          <w:sz w:val="24"/>
        </w:rPr>
      </w:pPr>
      <w:r>
        <w:rPr>
          <w:rFonts w:ascii="宋体" w:hAnsi="宋体" w:hint="eastAsia"/>
          <w:sz w:val="24"/>
        </w:rPr>
        <w:t>6.1.3 文明施工</w:t>
      </w:r>
    </w:p>
    <w:p w:rsidR="009B2C02" w:rsidRDefault="0030498E">
      <w:pPr>
        <w:spacing w:line="460" w:lineRule="exact"/>
        <w:ind w:firstLineChars="200" w:firstLine="480"/>
        <w:rPr>
          <w:rFonts w:ascii="宋体" w:hAnsi="宋体"/>
          <w:sz w:val="24"/>
        </w:rPr>
      </w:pPr>
      <w:r>
        <w:rPr>
          <w:rFonts w:ascii="宋体" w:hAnsi="宋体" w:hint="eastAsia"/>
          <w:sz w:val="24"/>
        </w:rPr>
        <w:t>合同当事人对文明施工的要求：承包人应按照《房屋建筑和市政基础设施工程施工扬尘控制工作方案》（渝建发〔2009〕13号）、《重庆市房屋建筑和市政基础设施工程现场文明施工标准》（渝建发〔2008〕169号）等相关规定履行好施工扬尘控制、文明施工等责任。</w:t>
      </w:r>
    </w:p>
    <w:p w:rsidR="009B2C02" w:rsidRDefault="0030498E">
      <w:pPr>
        <w:spacing w:line="460" w:lineRule="exact"/>
        <w:ind w:firstLineChars="200" w:firstLine="480"/>
        <w:rPr>
          <w:rFonts w:ascii="宋体" w:hAnsi="宋体"/>
          <w:sz w:val="24"/>
        </w:rPr>
      </w:pPr>
      <w:r>
        <w:rPr>
          <w:rFonts w:ascii="宋体" w:hAnsi="宋体" w:hint="eastAsia"/>
          <w:sz w:val="24"/>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p>
    <w:p w:rsidR="009B2C02" w:rsidRDefault="0030498E">
      <w:pPr>
        <w:spacing w:line="460" w:lineRule="exact"/>
        <w:ind w:firstLineChars="200" w:firstLine="480"/>
        <w:rPr>
          <w:rFonts w:ascii="宋体" w:hAnsi="宋体"/>
          <w:sz w:val="24"/>
        </w:rPr>
      </w:pPr>
      <w:r>
        <w:rPr>
          <w:rFonts w:ascii="宋体" w:hAnsi="宋体" w:hint="eastAsia"/>
          <w:sz w:val="24"/>
        </w:rPr>
        <w:t>6.1.4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9B2C02" w:rsidRDefault="0030498E">
      <w:pPr>
        <w:spacing w:line="460" w:lineRule="exact"/>
        <w:ind w:firstLineChars="200" w:firstLine="480"/>
        <w:rPr>
          <w:rFonts w:ascii="宋体" w:hAnsi="宋体"/>
          <w:sz w:val="24"/>
        </w:rPr>
      </w:pPr>
      <w:r>
        <w:rPr>
          <w:rFonts w:ascii="宋体" w:hAnsi="宋体" w:hint="eastAsia"/>
          <w:sz w:val="24"/>
        </w:rPr>
        <w:t>在施工过程中，如遇到突发的地质变动、事先未知的地下施工障碍等影响施工安全的紧急情况，承包人应及时报告监理人和发包人，发包人应当及时下令停工并报政府有关行政管理部门采取应急措施。</w:t>
      </w:r>
    </w:p>
    <w:p w:rsidR="009B2C02" w:rsidRDefault="0030498E">
      <w:pPr>
        <w:spacing w:line="460" w:lineRule="exact"/>
        <w:ind w:firstLineChars="200" w:firstLine="562"/>
        <w:rPr>
          <w:rFonts w:ascii="宋体" w:hAnsi="宋体"/>
          <w:b/>
          <w:bCs/>
          <w:sz w:val="28"/>
          <w:szCs w:val="28"/>
        </w:rPr>
      </w:pPr>
      <w:bookmarkStart w:id="208" w:name="_Toc532375615"/>
      <w:bookmarkStart w:id="209" w:name="_Toc532377351"/>
      <w:r>
        <w:rPr>
          <w:rFonts w:ascii="宋体" w:hAnsi="宋体" w:hint="eastAsia"/>
          <w:b/>
          <w:bCs/>
          <w:sz w:val="28"/>
          <w:szCs w:val="28"/>
        </w:rPr>
        <w:t>6.2环境保护</w:t>
      </w:r>
      <w:bookmarkEnd w:id="208"/>
      <w:bookmarkEnd w:id="209"/>
    </w:p>
    <w:p w:rsidR="009B2C02" w:rsidRDefault="0030498E">
      <w:pPr>
        <w:spacing w:line="460" w:lineRule="exact"/>
        <w:ind w:firstLineChars="200" w:firstLine="480"/>
        <w:rPr>
          <w:rFonts w:ascii="宋体" w:hAnsi="宋体"/>
          <w:sz w:val="24"/>
        </w:rPr>
      </w:pPr>
      <w:r>
        <w:rPr>
          <w:rFonts w:ascii="宋体" w:hAnsi="宋体" w:hint="eastAsia"/>
          <w:sz w:val="24"/>
        </w:rPr>
        <w:lastRenderedPageBreak/>
        <w:t>6.2.1 承包人应严格按照项目环境影响评价文件批准书结合发包人报送的环境影响报告书的要求进行环境保护的相关工作。如行政主管部门有新标准，则按最新标准执行，执行新标准增加的费用由发包人承担。</w:t>
      </w:r>
    </w:p>
    <w:p w:rsidR="009B2C02" w:rsidRDefault="0030498E">
      <w:pPr>
        <w:spacing w:line="460" w:lineRule="exact"/>
        <w:ind w:firstLineChars="200" w:firstLine="480"/>
        <w:rPr>
          <w:rFonts w:ascii="宋体" w:hAnsi="宋体"/>
          <w:sz w:val="24"/>
        </w:rPr>
      </w:pPr>
      <w:r>
        <w:rPr>
          <w:rFonts w:ascii="宋体" w:hAnsi="宋体" w:hint="eastAsia"/>
          <w:sz w:val="24"/>
        </w:rPr>
        <w:t>6.2.2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9B2C02" w:rsidRDefault="0030498E">
      <w:pPr>
        <w:spacing w:line="460" w:lineRule="exact"/>
        <w:ind w:firstLineChars="200" w:firstLine="480"/>
        <w:rPr>
          <w:rFonts w:ascii="宋体" w:hAnsi="宋体"/>
          <w:sz w:val="24"/>
        </w:rPr>
      </w:pPr>
      <w:r>
        <w:rPr>
          <w:rFonts w:ascii="宋体" w:hAnsi="宋体" w:hint="eastAsia"/>
          <w:sz w:val="24"/>
        </w:rPr>
        <w:t>6.2.3 承包人应加强生态环境保护工作。施工期间，采取边坡防护，挡渣坝、排水沟、沉淀池、表土剥离和绿化恢复等水土保持措施减少水土流失量，绿化恢复宜采用适于当地生长的植物。</w:t>
      </w:r>
    </w:p>
    <w:p w:rsidR="009B2C02" w:rsidRDefault="0030498E">
      <w:pPr>
        <w:spacing w:line="460" w:lineRule="exact"/>
        <w:ind w:firstLineChars="200" w:firstLine="480"/>
        <w:rPr>
          <w:rFonts w:ascii="宋体" w:hAnsi="宋体"/>
          <w:sz w:val="24"/>
        </w:rPr>
      </w:pPr>
      <w:r>
        <w:rPr>
          <w:rFonts w:ascii="宋体" w:hAnsi="宋体" w:hint="eastAsia"/>
          <w:sz w:val="24"/>
        </w:rPr>
        <w:t>6.2.4 承包人应认真落实水污染防治措施。施工期间，加强机械设备维护，减少跑冒滴漏等现象；做好含油废水处理措施；施工场地生活污水经生化处理后达到《污水综合排放标准》（GB8978-1996）一级标准后排放。</w:t>
      </w:r>
    </w:p>
    <w:p w:rsidR="009B2C02" w:rsidRDefault="0030498E">
      <w:pPr>
        <w:spacing w:line="460" w:lineRule="exact"/>
        <w:ind w:firstLineChars="200" w:firstLine="480"/>
        <w:rPr>
          <w:rFonts w:ascii="宋体" w:hAnsi="宋体"/>
          <w:sz w:val="24"/>
        </w:rPr>
      </w:pPr>
      <w:r>
        <w:rPr>
          <w:rFonts w:ascii="宋体" w:hAnsi="宋体" w:hint="eastAsia"/>
          <w:sz w:val="24"/>
        </w:rPr>
        <w:t>6.2.5 承包人应重视大气污染物污染防治措施。施工期间，严格执行市政府“蓝天行动”方案等有关规定，通过洒水防尘，严格控制施工场地扬尘和运输扬尘污染。</w:t>
      </w:r>
    </w:p>
    <w:p w:rsidR="009B2C02" w:rsidRDefault="0030498E">
      <w:pPr>
        <w:spacing w:line="460" w:lineRule="exact"/>
        <w:ind w:firstLineChars="200" w:firstLine="480"/>
        <w:rPr>
          <w:rFonts w:ascii="宋体" w:hAnsi="宋体"/>
          <w:sz w:val="24"/>
        </w:rPr>
      </w:pPr>
      <w:r>
        <w:rPr>
          <w:rFonts w:ascii="宋体" w:hAnsi="宋体" w:hint="eastAsia"/>
          <w:sz w:val="24"/>
        </w:rPr>
        <w:t>6.2.6 承包人应落实固体废物污染防治措施。施工期间，项目产生的弃方不可合理利用的，应运往指定的弃渣场内堆存；建筑垃圾运至指定的建筑垃圾消纳场处置；生活垃圾由当地环卫部门统一处置。</w:t>
      </w:r>
    </w:p>
    <w:p w:rsidR="009B2C02" w:rsidRDefault="0030498E">
      <w:pPr>
        <w:spacing w:line="460" w:lineRule="exact"/>
        <w:ind w:firstLineChars="200" w:firstLine="480"/>
        <w:rPr>
          <w:rFonts w:ascii="宋体" w:hAnsi="宋体"/>
          <w:sz w:val="24"/>
        </w:rPr>
      </w:pPr>
      <w:r>
        <w:rPr>
          <w:rFonts w:ascii="宋体" w:hAnsi="宋体" w:hint="eastAsia"/>
          <w:sz w:val="24"/>
        </w:rPr>
        <w:t>6.2.7 承包人应认真落实噪声污染防治措施。施工期间，优选低噪声设备，合理安排施工时间，严格控制夜间施工，昼、夜施工场界需满足《建筑施工场界环境噪声排放标准》（GB12523-2011）。</w:t>
      </w:r>
    </w:p>
    <w:p w:rsidR="009B2C02" w:rsidRDefault="0030498E">
      <w:pPr>
        <w:spacing w:line="460" w:lineRule="exact"/>
        <w:ind w:firstLineChars="200" w:firstLine="480"/>
        <w:rPr>
          <w:rFonts w:ascii="宋体" w:hAnsi="宋体"/>
          <w:sz w:val="24"/>
        </w:rPr>
      </w:pPr>
      <w:r>
        <w:rPr>
          <w:rFonts w:ascii="宋体" w:hAnsi="宋体" w:hint="eastAsia"/>
          <w:sz w:val="24"/>
        </w:rPr>
        <w:t>6.2.8 承包人自行负责办理有关施工场地交通、环卫和施工噪音管理等手续，并应按要求结合自身实际和重庆市相关规定，考虑不低于以上标准的此类工作。</w:t>
      </w:r>
      <w:bookmarkStart w:id="210" w:name="_Toc351203639"/>
      <w:bookmarkEnd w:id="197"/>
      <w:bookmarkEnd w:id="198"/>
      <w:bookmarkEnd w:id="199"/>
      <w:bookmarkEnd w:id="200"/>
      <w:bookmarkEnd w:id="201"/>
      <w:bookmarkEnd w:id="202"/>
      <w:bookmarkEnd w:id="203"/>
    </w:p>
    <w:p w:rsidR="009B2C02" w:rsidRDefault="0030498E" w:rsidP="0030498E">
      <w:pPr>
        <w:pStyle w:val="3"/>
        <w:ind w:firstLine="281"/>
        <w:rPr>
          <w:b/>
          <w:bCs/>
        </w:rPr>
      </w:pPr>
      <w:r>
        <w:rPr>
          <w:rFonts w:hint="eastAsia"/>
          <w:b/>
          <w:bCs/>
        </w:rPr>
        <w:t>6.3安全文明施工费</w:t>
      </w:r>
    </w:p>
    <w:p w:rsidR="009B2C02" w:rsidRDefault="0030498E">
      <w:pPr>
        <w:pStyle w:val="3"/>
        <w:ind w:firstLineChars="200" w:firstLine="480"/>
        <w:rPr>
          <w:sz w:val="24"/>
          <w:szCs w:val="24"/>
        </w:rPr>
      </w:pPr>
      <w:r>
        <w:rPr>
          <w:sz w:val="24"/>
          <w:szCs w:val="24"/>
        </w:rPr>
        <w:t>发包人应在开工后28天内预付安全文明施工费总额的</w:t>
      </w:r>
      <w:r>
        <w:rPr>
          <w:rFonts w:hint="eastAsia"/>
          <w:sz w:val="24"/>
          <w:szCs w:val="24"/>
        </w:rPr>
        <w:t>90</w:t>
      </w:r>
      <w:r>
        <w:rPr>
          <w:sz w:val="24"/>
          <w:szCs w:val="24"/>
        </w:rPr>
        <w:t>%，其余部分与进度款同期支付。</w:t>
      </w:r>
    </w:p>
    <w:p w:rsidR="009B2C02" w:rsidRDefault="0030498E">
      <w:pPr>
        <w:spacing w:line="460" w:lineRule="exact"/>
        <w:ind w:firstLineChars="200" w:firstLine="480"/>
        <w:rPr>
          <w:rFonts w:ascii="宋体" w:hAnsi="宋体"/>
          <w:sz w:val="24"/>
        </w:rPr>
      </w:pPr>
      <w:r>
        <w:rPr>
          <w:rFonts w:ascii="宋体" w:hAnsi="宋体" w:hint="eastAsia"/>
          <w:sz w:val="24"/>
        </w:rPr>
        <w:t>6.3.1 关于安全文明施工费支付比例和支付期限的约定：</w:t>
      </w:r>
    </w:p>
    <w:p w:rsidR="009B2C02" w:rsidRDefault="0030498E">
      <w:pPr>
        <w:spacing w:line="460" w:lineRule="exact"/>
        <w:ind w:firstLineChars="200" w:firstLine="480"/>
        <w:rPr>
          <w:rFonts w:ascii="宋体" w:hAnsi="宋体"/>
          <w:sz w:val="24"/>
        </w:rPr>
      </w:pPr>
      <w:r>
        <w:rPr>
          <w:rFonts w:ascii="宋体" w:hAnsi="宋体" w:hint="eastAsia"/>
          <w:sz w:val="24"/>
        </w:rPr>
        <w:t>按照行业主管部门相关规定执行。</w:t>
      </w:r>
    </w:p>
    <w:p w:rsidR="009B2C02" w:rsidRDefault="0030498E">
      <w:pPr>
        <w:spacing w:line="460" w:lineRule="exact"/>
        <w:ind w:firstLineChars="200" w:firstLine="480"/>
        <w:rPr>
          <w:sz w:val="24"/>
        </w:rPr>
      </w:pPr>
      <w:r>
        <w:rPr>
          <w:rFonts w:ascii="宋体" w:hAnsi="宋体" w:hint="eastAsia"/>
          <w:sz w:val="24"/>
        </w:rPr>
        <w:t>安全文明施工费的要求与内容、提取支付方法以及违反约定造成损失的赔偿等条款，按照现行规范要求执行，做到专款专用。</w:t>
      </w:r>
    </w:p>
    <w:p w:rsidR="009B2C02" w:rsidRDefault="0030498E">
      <w:pPr>
        <w:pStyle w:val="2"/>
        <w:rPr>
          <w:rFonts w:asciiTheme="majorEastAsia" w:eastAsiaTheme="majorEastAsia" w:hAnsiTheme="majorEastAsia" w:cstheme="majorEastAsia"/>
        </w:rPr>
      </w:pPr>
      <w:bookmarkStart w:id="211" w:name="_Toc52"/>
      <w:r>
        <w:rPr>
          <w:rFonts w:asciiTheme="majorEastAsia" w:eastAsiaTheme="majorEastAsia" w:hAnsiTheme="majorEastAsia" w:cstheme="majorEastAsia" w:hint="eastAsia"/>
        </w:rPr>
        <w:lastRenderedPageBreak/>
        <w:t>7.工期和进度</w:t>
      </w:r>
      <w:bookmarkEnd w:id="210"/>
      <w:bookmarkEnd w:id="211"/>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7.1 施工组织设计</w:t>
      </w:r>
    </w:p>
    <w:p w:rsidR="009B2C02" w:rsidRDefault="0030498E">
      <w:pPr>
        <w:spacing w:line="460" w:lineRule="exact"/>
        <w:ind w:firstLineChars="200" w:firstLine="480"/>
        <w:rPr>
          <w:rFonts w:ascii="宋体" w:hAnsi="宋体"/>
          <w:sz w:val="24"/>
        </w:rPr>
      </w:pPr>
      <w:r>
        <w:rPr>
          <w:rFonts w:ascii="宋体" w:hAnsi="宋体" w:hint="eastAsia"/>
          <w:sz w:val="24"/>
        </w:rPr>
        <w:t>7.1.1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rsidR="009B2C02" w:rsidRDefault="0030498E">
      <w:pPr>
        <w:spacing w:line="460" w:lineRule="exact"/>
        <w:ind w:firstLineChars="200" w:firstLine="480"/>
        <w:rPr>
          <w:rFonts w:ascii="宋体" w:hAnsi="宋体"/>
          <w:sz w:val="24"/>
        </w:rPr>
      </w:pPr>
      <w:r>
        <w:rPr>
          <w:rFonts w:ascii="宋体" w:hAnsi="宋体" w:hint="eastAsia"/>
          <w:sz w:val="24"/>
        </w:rPr>
        <w:t>7.1.2 施工组织设计的提交和修改</w:t>
      </w:r>
    </w:p>
    <w:p w:rsidR="009B2C02" w:rsidRDefault="0030498E">
      <w:pPr>
        <w:spacing w:line="460" w:lineRule="exact"/>
        <w:ind w:firstLineChars="200" w:firstLine="480"/>
        <w:rPr>
          <w:rFonts w:ascii="宋体" w:hAnsi="宋体"/>
          <w:sz w:val="24"/>
        </w:rPr>
      </w:pPr>
      <w:r>
        <w:rPr>
          <w:rFonts w:ascii="宋体" w:hAnsi="宋体" w:hint="eastAsia"/>
          <w:sz w:val="24"/>
        </w:rPr>
        <w:t>承包人提交详细施工组织设计的期限的约定：项目实施过程中发包人将按投标人编制的施工组织设计中所承诺的质量、安全、进度、技术措施等内容的落实情况进行逐一检查，如投标人未能落实施工组织中的相关内容，发包人有权解除合同，已完成工程量不予结算，并追究投标人的违约责任，且履约保证金不予退还。</w:t>
      </w:r>
    </w:p>
    <w:p w:rsidR="009B2C02" w:rsidRDefault="0030498E">
      <w:pPr>
        <w:spacing w:line="460" w:lineRule="exact"/>
        <w:ind w:firstLineChars="200" w:firstLine="480"/>
        <w:rPr>
          <w:rFonts w:ascii="宋体" w:hAnsi="宋体"/>
          <w:sz w:val="24"/>
        </w:rPr>
      </w:pPr>
      <w:r>
        <w:rPr>
          <w:rFonts w:ascii="宋体" w:hAnsi="宋体" w:hint="eastAsia"/>
          <w:sz w:val="24"/>
        </w:rPr>
        <w:t>承包人编制的施工组织设计以投标时编制的施工组织设计为准，如需优化（深化）设计需征得发包人和监理单位同意，在图纸会审及设计交底后7天内（此时间包括承包人与监理人沟通修改方案的时间）完成相关部分的施工组织设计的深化、优化编报及论证工作并提交给监理人和发包人审批，否则，由承包人承担违约金5万元，若延迟时间超过7日及以上的，发包人有权解决合同，且履约保证金不予退还，同时承包人承担因此而造成的各项损失。签订合同时，同时提供投标时编制的施工组织设计，相关专项方案按发包人和监理人的要求提交审批，否则，由承包人承担违约金  万元，若延迟时间超过7日及以上的，发包人有权解决合同，且履约保证金不予退还，同时承包人承担因此而造成的各项损失。</w:t>
      </w:r>
    </w:p>
    <w:p w:rsidR="009B2C02" w:rsidRDefault="0030498E">
      <w:pPr>
        <w:spacing w:line="460" w:lineRule="exact"/>
        <w:ind w:firstLineChars="200" w:firstLine="480"/>
        <w:rPr>
          <w:rFonts w:ascii="宋体" w:hAnsi="宋体"/>
          <w:sz w:val="24"/>
        </w:rPr>
      </w:pPr>
      <w:r>
        <w:rPr>
          <w:rFonts w:ascii="宋体" w:hAnsi="宋体" w:hint="eastAsia"/>
          <w:sz w:val="24"/>
        </w:rPr>
        <w:t>最终完整施工组织设计需在进场后15日历天完成，否则由承包人承担违约金5万元。相关专项方案在实施前20天内完成，否则由承包人承担违约金 8万元。</w:t>
      </w:r>
    </w:p>
    <w:p w:rsidR="009B2C02" w:rsidRDefault="0030498E">
      <w:pPr>
        <w:spacing w:line="460" w:lineRule="exact"/>
        <w:ind w:firstLineChars="200" w:firstLine="480"/>
        <w:rPr>
          <w:rFonts w:ascii="宋体" w:hAnsi="宋体"/>
          <w:sz w:val="24"/>
        </w:rPr>
      </w:pPr>
      <w:r>
        <w:rPr>
          <w:rFonts w:ascii="宋体" w:hAnsi="宋体" w:hint="eastAsia"/>
          <w:sz w:val="24"/>
        </w:rPr>
        <w:t>发包人和监理人在收到详细的施工组织设计后确认或提出修改意见的期限：监理人及发包人收到施工组织设计和进度计划后5天内审查确认。</w:t>
      </w:r>
    </w:p>
    <w:p w:rsidR="009B2C02" w:rsidRDefault="0030498E">
      <w:pPr>
        <w:spacing w:line="460" w:lineRule="exact"/>
        <w:ind w:firstLineChars="200" w:firstLine="480"/>
        <w:rPr>
          <w:rFonts w:ascii="宋体" w:hAnsi="宋体"/>
          <w:sz w:val="24"/>
        </w:rPr>
      </w:pPr>
      <w:r>
        <w:rPr>
          <w:rFonts w:ascii="宋体" w:hAnsi="宋体" w:hint="eastAsia"/>
          <w:sz w:val="24"/>
        </w:rPr>
        <w:t>上述进场时间节点依据为第一次监理例会会议纪要，设计交底时间节点依据为各方参与的交底会议纪要，施工组织设计及专项方案提交发包人的时间节点依据为监理人审批签署时间，最终完整的施工组织设计及专项方案时间节点依据为发包人审批的签署时间，涉及的违约金在应付工程款中依据合同约定扣除。</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lastRenderedPageBreak/>
        <w:t>7</w:t>
      </w:r>
      <w:bookmarkStart w:id="212" w:name="_Toc300934966"/>
      <w:bookmarkStart w:id="213" w:name="_Toc304295541"/>
      <w:bookmarkStart w:id="214" w:name="_Toc297123514"/>
      <w:bookmarkStart w:id="215" w:name="_Toc303539123"/>
      <w:bookmarkStart w:id="216" w:name="_Toc312678005"/>
      <w:bookmarkStart w:id="217" w:name="_Toc312677479"/>
      <w:bookmarkStart w:id="218" w:name="_Toc297216173"/>
      <w:r>
        <w:rPr>
          <w:rFonts w:ascii="宋体" w:hAnsi="宋体" w:hint="eastAsia"/>
          <w:b/>
          <w:bCs/>
          <w:sz w:val="28"/>
          <w:szCs w:val="28"/>
        </w:rPr>
        <w:t>.2 施工进度计划</w:t>
      </w:r>
    </w:p>
    <w:p w:rsidR="00BC114F" w:rsidRDefault="00CF4A5F" w:rsidP="00CF4A5F">
      <w:pPr>
        <w:spacing w:line="460" w:lineRule="exact"/>
        <w:ind w:firstLineChars="200" w:firstLine="480"/>
        <w:rPr>
          <w:rFonts w:ascii="宋体" w:hAnsi="宋体"/>
          <w:sz w:val="24"/>
        </w:rPr>
      </w:pPr>
      <w:r w:rsidRPr="00CF4A5F">
        <w:rPr>
          <w:rFonts w:ascii="宋体" w:hAnsi="宋体" w:hint="eastAsia"/>
          <w:sz w:val="24"/>
        </w:rPr>
        <w:t>7.2.1 施工进度计划的编制，承包人应按约定的工期编制合理的施工进度计划，并在合同签订前提交监理人和发包人</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7.2.</w:t>
      </w:r>
      <w:r w:rsidR="00CF4A5F">
        <w:rPr>
          <w:rFonts w:ascii="宋体" w:hAnsi="宋体" w:hint="eastAsia"/>
          <w:sz w:val="24"/>
        </w:rPr>
        <w:t>2</w:t>
      </w:r>
      <w:r>
        <w:rPr>
          <w:rFonts w:ascii="宋体" w:hAnsi="宋体" w:hint="eastAsia"/>
          <w:sz w:val="24"/>
        </w:rPr>
        <w:t xml:space="preserve"> 施工进度计划的修订</w:t>
      </w:r>
    </w:p>
    <w:p w:rsidR="009B2C02" w:rsidRDefault="0030498E">
      <w:pPr>
        <w:spacing w:line="460" w:lineRule="exact"/>
        <w:ind w:firstLineChars="200" w:firstLine="480"/>
        <w:rPr>
          <w:rFonts w:ascii="宋体" w:hAnsi="宋体"/>
          <w:sz w:val="24"/>
        </w:rPr>
      </w:pPr>
      <w:r>
        <w:rPr>
          <w:rFonts w:ascii="宋体" w:hAnsi="宋体" w:hint="eastAsia"/>
          <w:sz w:val="24"/>
        </w:rPr>
        <w:t>发包人和监理人在收到修订的施工进度计划后确认或提出修改意见的期限：监理人及发包人收到施工组织设计和进度计划后5天内审查确认。</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7.3 开工</w:t>
      </w:r>
    </w:p>
    <w:p w:rsidR="009B2C02" w:rsidRDefault="0030498E">
      <w:pPr>
        <w:spacing w:line="460" w:lineRule="exact"/>
        <w:ind w:firstLineChars="200" w:firstLine="480"/>
        <w:rPr>
          <w:rFonts w:ascii="宋体" w:hAnsi="宋体"/>
          <w:sz w:val="24"/>
        </w:rPr>
      </w:pPr>
      <w:r>
        <w:rPr>
          <w:rFonts w:ascii="宋体" w:hAnsi="宋体" w:hint="eastAsia"/>
          <w:sz w:val="24"/>
        </w:rPr>
        <w:t>7.3.1 开工准备</w:t>
      </w:r>
    </w:p>
    <w:p w:rsidR="009B2C02" w:rsidRDefault="0030498E">
      <w:pPr>
        <w:spacing w:line="460" w:lineRule="exact"/>
        <w:ind w:firstLineChars="200" w:firstLine="480"/>
        <w:rPr>
          <w:rFonts w:ascii="宋体" w:hAnsi="宋体"/>
          <w:sz w:val="24"/>
        </w:rPr>
      </w:pPr>
      <w:r>
        <w:rPr>
          <w:rFonts w:ascii="宋体" w:hAnsi="宋体" w:hint="eastAsia"/>
          <w:sz w:val="24"/>
        </w:rPr>
        <w:t>关于承包人提交工程开工报审表的期限：不晚于开工前3天。</w:t>
      </w:r>
    </w:p>
    <w:p w:rsidR="009B2C02" w:rsidRDefault="0030498E">
      <w:pPr>
        <w:spacing w:line="460" w:lineRule="exact"/>
        <w:ind w:firstLineChars="200" w:firstLine="480"/>
        <w:rPr>
          <w:rFonts w:ascii="宋体" w:hAnsi="宋体"/>
          <w:sz w:val="24"/>
        </w:rPr>
      </w:pPr>
      <w:r>
        <w:rPr>
          <w:rFonts w:ascii="宋体" w:hAnsi="宋体" w:hint="eastAsia"/>
          <w:sz w:val="24"/>
        </w:rPr>
        <w:t>关于发包人应完成的其他开工准备工作及期限：不晚于开工前3天。</w:t>
      </w:r>
    </w:p>
    <w:p w:rsidR="009B2C02" w:rsidRDefault="0030498E">
      <w:pPr>
        <w:spacing w:line="460" w:lineRule="exact"/>
        <w:ind w:firstLineChars="200" w:firstLine="480"/>
        <w:rPr>
          <w:rFonts w:ascii="宋体" w:hAnsi="宋体"/>
          <w:sz w:val="24"/>
        </w:rPr>
      </w:pPr>
      <w:r>
        <w:rPr>
          <w:rFonts w:ascii="宋体" w:hAnsi="宋体" w:hint="eastAsia"/>
          <w:sz w:val="24"/>
        </w:rPr>
        <w:t>关于承包人应完成的其他开工准备工作及期限：不晚于开工前3天。</w:t>
      </w:r>
    </w:p>
    <w:bookmarkEnd w:id="212"/>
    <w:bookmarkEnd w:id="213"/>
    <w:bookmarkEnd w:id="214"/>
    <w:bookmarkEnd w:id="215"/>
    <w:bookmarkEnd w:id="216"/>
    <w:bookmarkEnd w:id="217"/>
    <w:bookmarkEnd w:id="218"/>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7.4 测量放线</w:t>
      </w:r>
    </w:p>
    <w:p w:rsidR="009B2C02" w:rsidRDefault="0030498E">
      <w:pPr>
        <w:spacing w:line="460" w:lineRule="exact"/>
        <w:ind w:firstLineChars="200" w:firstLine="480"/>
        <w:rPr>
          <w:rFonts w:ascii="宋体" w:hAnsi="宋体"/>
          <w:sz w:val="24"/>
        </w:rPr>
      </w:pPr>
      <w:r>
        <w:rPr>
          <w:rFonts w:ascii="宋体" w:hAnsi="宋体" w:hint="eastAsia"/>
          <w:sz w:val="24"/>
        </w:rPr>
        <w:t>7.4.1发包人通过监理人向承包人提供测量基准点、基准线和水准点及其书面资料的期限：不晚于开工前3天。</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7</w:t>
      </w:r>
      <w:bookmarkStart w:id="219" w:name="_Toc300934968"/>
      <w:bookmarkStart w:id="220" w:name="_Toc312677484"/>
      <w:bookmarkStart w:id="221" w:name="_Toc297123516"/>
      <w:bookmarkStart w:id="222" w:name="_Toc297216175"/>
      <w:bookmarkStart w:id="223" w:name="_Toc304295546"/>
      <w:bookmarkStart w:id="224" w:name="_Toc312678010"/>
      <w:bookmarkStart w:id="225" w:name="_Toc303539125"/>
      <w:r>
        <w:rPr>
          <w:rFonts w:ascii="宋体" w:hAnsi="宋体" w:hint="eastAsia"/>
          <w:b/>
          <w:bCs/>
          <w:sz w:val="28"/>
          <w:szCs w:val="28"/>
        </w:rPr>
        <w:t>.5 工期延误</w:t>
      </w:r>
    </w:p>
    <w:bookmarkEnd w:id="219"/>
    <w:bookmarkEnd w:id="220"/>
    <w:bookmarkEnd w:id="221"/>
    <w:bookmarkEnd w:id="222"/>
    <w:bookmarkEnd w:id="223"/>
    <w:bookmarkEnd w:id="224"/>
    <w:bookmarkEnd w:id="225"/>
    <w:p w:rsidR="009B2C02" w:rsidRDefault="0030498E">
      <w:pPr>
        <w:spacing w:line="460" w:lineRule="exact"/>
        <w:ind w:firstLineChars="200" w:firstLine="480"/>
        <w:rPr>
          <w:rFonts w:ascii="宋体" w:hAnsi="宋体"/>
          <w:sz w:val="24"/>
        </w:rPr>
      </w:pPr>
      <w:r>
        <w:rPr>
          <w:rFonts w:ascii="宋体" w:hAnsi="宋体" w:hint="eastAsia"/>
          <w:sz w:val="24"/>
        </w:rPr>
        <w:t>7.5.1 因发包人原因导致工期延误</w:t>
      </w:r>
    </w:p>
    <w:p w:rsidR="009B2C02" w:rsidRDefault="0030498E">
      <w:pPr>
        <w:spacing w:line="460" w:lineRule="exact"/>
        <w:ind w:firstLineChars="200" w:firstLine="480"/>
        <w:rPr>
          <w:rFonts w:ascii="宋体" w:hAnsi="宋体"/>
          <w:sz w:val="24"/>
        </w:rPr>
      </w:pPr>
      <w:r>
        <w:rPr>
          <w:rFonts w:ascii="宋体" w:hAnsi="宋体" w:hint="eastAsia"/>
          <w:sz w:val="24"/>
        </w:rPr>
        <w:t>因发包人原因未按计划开工日期开工的，发包人应按实际开工日期顺延竣工日期。因发包人原因导致工期延误需要修订施工进度计划的，按照施工进度计划的修订执行。除此之外，发包人不承担其他责任。</w:t>
      </w:r>
    </w:p>
    <w:p w:rsidR="009B2C02" w:rsidRDefault="0030498E">
      <w:pPr>
        <w:spacing w:line="460" w:lineRule="exact"/>
        <w:ind w:firstLineChars="200" w:firstLine="480"/>
        <w:rPr>
          <w:rFonts w:ascii="宋体" w:hAnsi="宋体"/>
          <w:sz w:val="24"/>
        </w:rPr>
      </w:pPr>
      <w:r>
        <w:rPr>
          <w:rFonts w:ascii="宋体" w:hAnsi="宋体" w:hint="eastAsia"/>
          <w:sz w:val="24"/>
        </w:rPr>
        <w:t>7</w:t>
      </w:r>
      <w:bookmarkStart w:id="226" w:name="_Toc312677486"/>
      <w:bookmarkStart w:id="227" w:name="_Toc303539127"/>
      <w:bookmarkStart w:id="228" w:name="_Toc297216177"/>
      <w:bookmarkStart w:id="229" w:name="_Toc297123518"/>
      <w:bookmarkStart w:id="230" w:name="_Toc318581169"/>
      <w:bookmarkStart w:id="231" w:name="_Toc312678012"/>
      <w:bookmarkStart w:id="232" w:name="_Toc300934970"/>
      <w:bookmarkStart w:id="233" w:name="_Toc304295548"/>
      <w:r>
        <w:rPr>
          <w:rFonts w:ascii="宋体" w:hAnsi="宋体" w:hint="eastAsia"/>
          <w:sz w:val="24"/>
        </w:rPr>
        <w:t>.5.2 因承包人原因导致工期延误</w:t>
      </w:r>
    </w:p>
    <w:p w:rsidR="009B2C02" w:rsidRDefault="0030498E">
      <w:pPr>
        <w:spacing w:line="460" w:lineRule="exact"/>
        <w:ind w:firstLineChars="200" w:firstLine="480"/>
        <w:rPr>
          <w:rFonts w:ascii="宋体" w:hAnsi="宋体"/>
          <w:sz w:val="24"/>
        </w:rPr>
      </w:pPr>
      <w:bookmarkStart w:id="234" w:name="_Toc312678014"/>
      <w:bookmarkStart w:id="235" w:name="_Toc318581171"/>
      <w:bookmarkEnd w:id="226"/>
      <w:bookmarkEnd w:id="227"/>
      <w:bookmarkEnd w:id="228"/>
      <w:bookmarkEnd w:id="229"/>
      <w:bookmarkEnd w:id="230"/>
      <w:bookmarkEnd w:id="231"/>
      <w:bookmarkEnd w:id="232"/>
      <w:bookmarkEnd w:id="233"/>
      <w:r>
        <w:rPr>
          <w:rFonts w:ascii="宋体" w:hAnsi="宋体" w:hint="eastAsia"/>
          <w:sz w:val="24"/>
        </w:rPr>
        <w:t>按本合同其他约请执行。</w:t>
      </w:r>
    </w:p>
    <w:bookmarkEnd w:id="234"/>
    <w:bookmarkEnd w:id="235"/>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7</w:t>
      </w:r>
      <w:bookmarkStart w:id="236" w:name="_Toc312678015"/>
      <w:bookmarkStart w:id="237" w:name="_Toc300934971"/>
      <w:bookmarkStart w:id="238" w:name="_Toc297216178"/>
      <w:bookmarkStart w:id="239" w:name="_Toc304295549"/>
      <w:bookmarkStart w:id="240" w:name="_Toc297123519"/>
      <w:bookmarkStart w:id="241" w:name="_Toc303539128"/>
      <w:r>
        <w:rPr>
          <w:rFonts w:ascii="宋体" w:hAnsi="宋体" w:hint="eastAsia"/>
          <w:b/>
          <w:bCs/>
          <w:sz w:val="28"/>
          <w:szCs w:val="28"/>
        </w:rPr>
        <w:t>.6 不</w:t>
      </w:r>
      <w:bookmarkEnd w:id="236"/>
      <w:bookmarkEnd w:id="237"/>
      <w:bookmarkEnd w:id="238"/>
      <w:bookmarkEnd w:id="239"/>
      <w:bookmarkEnd w:id="240"/>
      <w:bookmarkEnd w:id="241"/>
      <w:r>
        <w:rPr>
          <w:rFonts w:ascii="宋体" w:hAnsi="宋体" w:hint="eastAsia"/>
          <w:b/>
          <w:bCs/>
          <w:sz w:val="28"/>
          <w:szCs w:val="28"/>
        </w:rPr>
        <w:t>利物质条件</w:t>
      </w:r>
    </w:p>
    <w:p w:rsidR="009B2C02" w:rsidRDefault="0030498E">
      <w:pPr>
        <w:spacing w:line="460" w:lineRule="exact"/>
        <w:ind w:firstLineChars="200" w:firstLine="480"/>
        <w:rPr>
          <w:rFonts w:ascii="宋体" w:hAnsi="宋体"/>
          <w:sz w:val="28"/>
          <w:szCs w:val="28"/>
        </w:rPr>
      </w:pPr>
      <w:bookmarkStart w:id="242" w:name="_Toc297216179"/>
      <w:bookmarkStart w:id="243" w:name="_Toc297123520"/>
      <w:bookmarkStart w:id="244" w:name="_Toc312678016"/>
      <w:bookmarkStart w:id="245" w:name="_Toc300934972"/>
      <w:bookmarkStart w:id="246" w:name="_Toc304295550"/>
      <w:bookmarkStart w:id="247" w:name="_Toc318581172"/>
      <w:bookmarkStart w:id="248" w:name="_Toc303539129"/>
      <w:r>
        <w:rPr>
          <w:rFonts w:ascii="宋体" w:hAnsi="宋体" w:hint="eastAsia"/>
          <w:sz w:val="24"/>
        </w:rPr>
        <w:t>不利物质条件的其他情形和有关约定：无。</w:t>
      </w:r>
    </w:p>
    <w:bookmarkEnd w:id="242"/>
    <w:bookmarkEnd w:id="243"/>
    <w:bookmarkEnd w:id="244"/>
    <w:bookmarkEnd w:id="245"/>
    <w:bookmarkEnd w:id="246"/>
    <w:bookmarkEnd w:id="247"/>
    <w:bookmarkEnd w:id="248"/>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7</w:t>
      </w:r>
      <w:bookmarkStart w:id="249" w:name="_Toc297123521"/>
      <w:bookmarkStart w:id="250" w:name="_Toc297216180"/>
      <w:bookmarkStart w:id="251" w:name="_Toc303539130"/>
      <w:bookmarkStart w:id="252" w:name="_Toc300934973"/>
      <w:bookmarkStart w:id="253" w:name="_Toc312678017"/>
      <w:bookmarkStart w:id="254" w:name="_Toc304295551"/>
      <w:r>
        <w:rPr>
          <w:rFonts w:ascii="宋体" w:hAnsi="宋体" w:hint="eastAsia"/>
          <w:b/>
          <w:bCs/>
          <w:sz w:val="28"/>
          <w:szCs w:val="28"/>
        </w:rPr>
        <w:t>.7异常恶劣的气候条件</w:t>
      </w:r>
    </w:p>
    <w:bookmarkEnd w:id="249"/>
    <w:bookmarkEnd w:id="250"/>
    <w:bookmarkEnd w:id="251"/>
    <w:bookmarkEnd w:id="252"/>
    <w:bookmarkEnd w:id="253"/>
    <w:bookmarkEnd w:id="254"/>
    <w:p w:rsidR="009B2C02" w:rsidRDefault="0030498E">
      <w:pPr>
        <w:spacing w:line="460" w:lineRule="exact"/>
        <w:ind w:firstLineChars="200" w:firstLine="480"/>
        <w:rPr>
          <w:rFonts w:ascii="宋体" w:hAnsi="宋体"/>
          <w:sz w:val="28"/>
          <w:szCs w:val="28"/>
        </w:rPr>
      </w:pPr>
      <w:r>
        <w:rPr>
          <w:rFonts w:ascii="宋体" w:hAnsi="宋体" w:hint="eastAsia"/>
          <w:sz w:val="24"/>
        </w:rPr>
        <w:t>发包人和承包人同意以下情形视为异常恶劣的气候条件：异常气候是指项目所在地50年以上一遇的罕见气候现象。</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7.8提前竣工的奖励</w:t>
      </w:r>
    </w:p>
    <w:p w:rsidR="009B2C02" w:rsidRDefault="0030498E">
      <w:pPr>
        <w:spacing w:line="460" w:lineRule="exact"/>
        <w:ind w:firstLineChars="200" w:firstLine="480"/>
        <w:rPr>
          <w:rFonts w:ascii="宋体" w:hAnsi="宋体"/>
          <w:sz w:val="24"/>
        </w:rPr>
      </w:pPr>
      <w:r>
        <w:rPr>
          <w:rFonts w:ascii="宋体" w:hAnsi="宋体" w:hint="eastAsia"/>
          <w:sz w:val="24"/>
        </w:rPr>
        <w:t>7.8.1项细化为：</w:t>
      </w:r>
    </w:p>
    <w:p w:rsidR="009B2C02" w:rsidRDefault="0030498E">
      <w:pPr>
        <w:spacing w:line="460" w:lineRule="exact"/>
        <w:ind w:firstLineChars="200" w:firstLine="480"/>
        <w:rPr>
          <w:rFonts w:ascii="宋体" w:hAnsi="宋体"/>
          <w:sz w:val="24"/>
        </w:rPr>
      </w:pPr>
      <w:r>
        <w:rPr>
          <w:rFonts w:ascii="宋体" w:hAnsi="宋体" w:hint="eastAsia"/>
          <w:sz w:val="24"/>
        </w:rPr>
        <w:t>（1）当项目需要提前竣工或项目工期按照第7.5款〔工期延误〕约定顺延后需要提前竣工的，发包人应通过监理人向承包人下达提前竣工指示。承包人同意提前竣</w:t>
      </w:r>
      <w:r>
        <w:rPr>
          <w:rFonts w:ascii="宋体" w:hAnsi="宋体" w:hint="eastAsia"/>
          <w:sz w:val="24"/>
        </w:rPr>
        <w:lastRenderedPageBreak/>
        <w:t>工的，应向发包人和监理人提交提前竣工方案，提前竣工方案经监理人和发包人审批后生效。由此增加的费用按照第10.4.1项〔变更估价原则〕约定执行。</w:t>
      </w:r>
    </w:p>
    <w:p w:rsidR="009B2C02" w:rsidRDefault="0030498E">
      <w:pPr>
        <w:spacing w:line="460" w:lineRule="exact"/>
        <w:ind w:firstLineChars="200" w:firstLine="480"/>
        <w:rPr>
          <w:rFonts w:ascii="宋体" w:hAnsi="宋体"/>
          <w:sz w:val="24"/>
        </w:rPr>
      </w:pPr>
      <w:r>
        <w:rPr>
          <w:rFonts w:ascii="宋体" w:hAnsi="宋体" w:hint="eastAsia"/>
          <w:sz w:val="24"/>
        </w:rPr>
        <w:t>（2）发包人不得随意要求承包人提前竣工，承包人也不得随意提出提前竣工的建议。如遇特殊情况，确需将工期提前的，发包人和承包人必须采取有效措施，确保工程质量。</w:t>
      </w:r>
    </w:p>
    <w:p w:rsidR="009B2C02" w:rsidRDefault="0030498E">
      <w:pPr>
        <w:spacing w:line="460" w:lineRule="exact"/>
        <w:ind w:firstLineChars="200" w:firstLine="480"/>
        <w:rPr>
          <w:rFonts w:ascii="宋体" w:hAnsi="宋体"/>
          <w:sz w:val="24"/>
        </w:rPr>
      </w:pPr>
      <w:r>
        <w:rPr>
          <w:rFonts w:ascii="宋体" w:hAnsi="宋体" w:hint="eastAsia"/>
          <w:sz w:val="24"/>
        </w:rPr>
        <w:t>7.8.2提前竣工的奖励：无。</w:t>
      </w:r>
      <w:bookmarkStart w:id="255" w:name="_Toc351203640"/>
    </w:p>
    <w:p w:rsidR="009B2C02" w:rsidRDefault="0030498E">
      <w:pPr>
        <w:pStyle w:val="2"/>
        <w:rPr>
          <w:rFonts w:asciiTheme="majorEastAsia" w:eastAsiaTheme="majorEastAsia" w:hAnsiTheme="majorEastAsia" w:cstheme="majorEastAsia"/>
        </w:rPr>
      </w:pPr>
      <w:bookmarkStart w:id="256" w:name="_Toc13414"/>
      <w:r>
        <w:rPr>
          <w:rFonts w:asciiTheme="majorEastAsia" w:eastAsiaTheme="majorEastAsia" w:hAnsiTheme="majorEastAsia" w:cstheme="majorEastAsia" w:hint="eastAsia"/>
        </w:rPr>
        <w:t>8. 材料与设备</w:t>
      </w:r>
      <w:bookmarkStart w:id="257" w:name="_Toc532377363"/>
      <w:bookmarkStart w:id="258" w:name="_Toc532375627"/>
      <w:bookmarkStart w:id="259" w:name="_Toc297216186"/>
      <w:bookmarkStart w:id="260" w:name="_Toc297123527"/>
      <w:bookmarkStart w:id="261" w:name="_Toc296890995"/>
      <w:bookmarkStart w:id="262" w:name="_Toc280868654"/>
      <w:bookmarkStart w:id="263" w:name="_Toc297120467"/>
      <w:bookmarkStart w:id="264" w:name="_Toc304295556"/>
      <w:bookmarkStart w:id="265" w:name="_Toc296944506"/>
      <w:bookmarkStart w:id="266" w:name="_Toc296891207"/>
      <w:bookmarkStart w:id="267" w:name="_Toc292559877"/>
      <w:bookmarkStart w:id="268" w:name="_Toc312677493"/>
      <w:bookmarkStart w:id="269" w:name="_Toc296347166"/>
      <w:bookmarkStart w:id="270" w:name="_Toc292559372"/>
      <w:bookmarkStart w:id="271" w:name="_Toc297048353"/>
      <w:bookmarkStart w:id="272" w:name="_Toc303539136"/>
      <w:bookmarkStart w:id="273" w:name="_Toc296503167"/>
      <w:bookmarkStart w:id="274" w:name="_Toc312678019"/>
      <w:bookmarkStart w:id="275" w:name="_Toc296346668"/>
      <w:bookmarkStart w:id="276" w:name="_Toc300934979"/>
      <w:bookmarkStart w:id="277" w:name="_Toc267251424"/>
      <w:bookmarkStart w:id="278" w:name="_Toc280868655"/>
      <w:bookmarkStart w:id="279" w:name="_Toc280868656"/>
      <w:bookmarkEnd w:id="186"/>
      <w:bookmarkEnd w:id="187"/>
      <w:bookmarkEnd w:id="188"/>
      <w:bookmarkEnd w:id="189"/>
      <w:bookmarkEnd w:id="190"/>
      <w:bookmarkEnd w:id="191"/>
      <w:bookmarkEnd w:id="192"/>
      <w:bookmarkEnd w:id="193"/>
      <w:bookmarkEnd w:id="194"/>
      <w:bookmarkEnd w:id="195"/>
      <w:bookmarkEnd w:id="255"/>
      <w:bookmarkEnd w:id="256"/>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8.1 承包人采购材料与工程设备</w:t>
      </w:r>
      <w:bookmarkEnd w:id="257"/>
      <w:bookmarkEnd w:id="258"/>
    </w:p>
    <w:p w:rsidR="009B2C02" w:rsidRDefault="0030498E">
      <w:pPr>
        <w:spacing w:line="460" w:lineRule="exact"/>
        <w:ind w:firstLineChars="200" w:firstLine="480"/>
        <w:rPr>
          <w:rFonts w:ascii="宋体" w:hAnsi="宋体"/>
          <w:sz w:val="24"/>
        </w:rPr>
      </w:pPr>
      <w:r>
        <w:rPr>
          <w:rFonts w:ascii="宋体" w:hAnsi="宋体" w:hint="eastAsia"/>
          <w:sz w:val="24"/>
        </w:rPr>
        <w:t>8.1.1承包人负责采购、运输和保管的材料、工程设备：由承包人自行采购。承包人采购材料设备必须经监理人和发包人批准，结算时由监理人和发包人按招标文件规定审核的数量和合同约定价格计算。</w:t>
      </w:r>
    </w:p>
    <w:p w:rsidR="009B2C02" w:rsidRDefault="0030498E">
      <w:pPr>
        <w:spacing w:line="460" w:lineRule="exact"/>
        <w:ind w:firstLineChars="200" w:firstLine="480"/>
        <w:rPr>
          <w:rFonts w:ascii="宋体" w:hAnsi="宋体"/>
          <w:sz w:val="24"/>
        </w:rPr>
      </w:pPr>
      <w:r>
        <w:rPr>
          <w:rFonts w:ascii="宋体" w:hAnsi="宋体" w:hint="eastAsia"/>
          <w:sz w:val="24"/>
        </w:rPr>
        <w:t>8.1.2承包人报送监理人审批的时间：按发包人及监理单位的相关规定执行。</w:t>
      </w:r>
      <w:bookmarkStart w:id="280" w:name="_Toc532377364"/>
      <w:bookmarkStart w:id="281" w:name="_Toc532375628"/>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8.2材料与工程设备的保管与使用</w:t>
      </w:r>
      <w:bookmarkEnd w:id="280"/>
      <w:bookmarkEnd w:id="281"/>
    </w:p>
    <w:p w:rsidR="009B2C02" w:rsidRDefault="0030498E">
      <w:pPr>
        <w:spacing w:line="460" w:lineRule="exact"/>
        <w:ind w:firstLineChars="200" w:firstLine="480"/>
        <w:rPr>
          <w:rFonts w:ascii="宋体" w:hAnsi="宋体"/>
          <w:sz w:val="24"/>
        </w:rPr>
      </w:pPr>
      <w:r>
        <w:rPr>
          <w:rFonts w:ascii="宋体" w:hAnsi="宋体" w:hint="eastAsia"/>
          <w:sz w:val="24"/>
        </w:rPr>
        <w:t>8.2.1 发包人供应的材料设备的保管费用的承担：由承包人承担。</w:t>
      </w:r>
      <w:bookmarkStart w:id="282" w:name="_Toc297120468"/>
      <w:bookmarkStart w:id="283" w:name="_Toc297048354"/>
      <w:bookmarkStart w:id="284" w:name="_Toc312677494"/>
      <w:bookmarkStart w:id="285" w:name="_Toc297123528"/>
      <w:bookmarkStart w:id="286" w:name="_Toc312678020"/>
      <w:bookmarkStart w:id="287" w:name="_Toc303539137"/>
      <w:bookmarkStart w:id="288" w:name="_Toc304295557"/>
      <w:bookmarkStart w:id="289" w:name="_Toc297216187"/>
      <w:bookmarkStart w:id="290" w:name="_Toc296944507"/>
      <w:bookmarkStart w:id="291" w:name="_Toc300934980"/>
      <w:bookmarkStart w:id="292" w:name="_Toc296347167"/>
      <w:bookmarkStart w:id="293" w:name="_Toc296890996"/>
      <w:bookmarkStart w:id="294" w:name="_Toc296346669"/>
      <w:bookmarkStart w:id="295" w:name="_Toc296503168"/>
      <w:bookmarkStart w:id="296" w:name="_Toc296891208"/>
      <w:bookmarkStart w:id="297" w:name="_Toc31858117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8.3样品</w:t>
      </w:r>
    </w:p>
    <w:p w:rsidR="009B2C02" w:rsidRDefault="0030498E">
      <w:pPr>
        <w:spacing w:line="460" w:lineRule="exact"/>
        <w:ind w:firstLineChars="200" w:firstLine="480"/>
        <w:rPr>
          <w:rFonts w:ascii="宋体" w:hAnsi="宋体"/>
          <w:sz w:val="24"/>
        </w:rPr>
      </w:pPr>
      <w:r>
        <w:rPr>
          <w:rFonts w:ascii="宋体" w:hAnsi="宋体" w:hint="eastAsia"/>
          <w:sz w:val="24"/>
        </w:rPr>
        <w:t>8.3.1</w:t>
      </w:r>
      <w:r>
        <w:rPr>
          <w:rFonts w:ascii="宋体" w:hAnsi="宋体" w:hint="eastAsia"/>
          <w:sz w:val="24"/>
        </w:rPr>
        <w:tab/>
        <w:t>样品的报送与封存</w:t>
      </w:r>
    </w:p>
    <w:p w:rsidR="009B2C02" w:rsidRDefault="0030498E">
      <w:pPr>
        <w:spacing w:line="460" w:lineRule="exact"/>
        <w:ind w:firstLineChars="200" w:firstLine="480"/>
        <w:rPr>
          <w:rFonts w:ascii="宋体" w:hAnsi="宋体"/>
          <w:sz w:val="24"/>
        </w:rPr>
      </w:pPr>
      <w:r>
        <w:rPr>
          <w:rFonts w:ascii="宋体" w:hAnsi="宋体" w:hint="eastAsia"/>
          <w:sz w:val="24"/>
        </w:rPr>
        <w:t>需要承包人报送样品的材料或工程设备，样品的种类、名称、规格、数量要求：按发包人要求确定。</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8.4 施工设备和临时设施</w:t>
      </w:r>
    </w:p>
    <w:p w:rsidR="009B2C02" w:rsidRDefault="0030498E">
      <w:pPr>
        <w:spacing w:line="460" w:lineRule="exact"/>
        <w:ind w:firstLineChars="200" w:firstLine="480"/>
        <w:rPr>
          <w:rFonts w:ascii="宋体" w:hAnsi="宋体"/>
          <w:sz w:val="24"/>
        </w:rPr>
      </w:pPr>
      <w:r>
        <w:rPr>
          <w:rFonts w:ascii="宋体" w:hAnsi="宋体" w:hint="eastAsia"/>
          <w:sz w:val="24"/>
        </w:rPr>
        <w:t>8.4.1 承包人提供的施工设备和临时设施</w:t>
      </w:r>
    </w:p>
    <w:p w:rsidR="009B2C02" w:rsidRDefault="0030498E">
      <w:pPr>
        <w:spacing w:line="460" w:lineRule="exact"/>
        <w:ind w:firstLineChars="200" w:firstLine="480"/>
        <w:rPr>
          <w:rFonts w:ascii="宋体" w:hAnsi="宋体"/>
          <w:sz w:val="28"/>
          <w:szCs w:val="28"/>
        </w:rPr>
      </w:pPr>
      <w:r>
        <w:rPr>
          <w:rFonts w:ascii="宋体" w:hAnsi="宋体" w:hint="eastAsia"/>
          <w:sz w:val="24"/>
        </w:rPr>
        <w:t>关于修建临时设施费用承担的约定：由承包人承担。</w:t>
      </w:r>
    </w:p>
    <w:p w:rsidR="009B2C02" w:rsidRDefault="0030498E">
      <w:pPr>
        <w:pStyle w:val="2"/>
        <w:rPr>
          <w:rFonts w:asciiTheme="majorEastAsia" w:eastAsiaTheme="majorEastAsia" w:hAnsiTheme="majorEastAsia" w:cstheme="majorEastAsia"/>
        </w:rPr>
      </w:pPr>
      <w:bookmarkStart w:id="298" w:name="_Toc351203641"/>
      <w:bookmarkStart w:id="299" w:name="_Toc21904"/>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Fonts w:asciiTheme="majorEastAsia" w:eastAsiaTheme="majorEastAsia" w:hAnsiTheme="majorEastAsia" w:cstheme="majorEastAsia" w:hint="eastAsia"/>
        </w:rPr>
        <w:t>9</w:t>
      </w:r>
      <w:bookmarkStart w:id="300" w:name="_Toc303539139"/>
      <w:bookmarkStart w:id="301" w:name="_Toc300934982"/>
      <w:bookmarkStart w:id="302" w:name="_Toc312677495"/>
      <w:bookmarkStart w:id="303" w:name="_Toc297123533"/>
      <w:bookmarkStart w:id="304" w:name="_Toc304295559"/>
      <w:bookmarkStart w:id="305" w:name="_Toc312678021"/>
      <w:bookmarkStart w:id="306" w:name="_Toc297216192"/>
      <w:bookmarkStart w:id="307" w:name="_Toc296891001"/>
      <w:bookmarkStart w:id="308" w:name="_Toc267251427"/>
      <w:bookmarkStart w:id="309" w:name="_Toc292559378"/>
      <w:bookmarkStart w:id="310" w:name="_Toc297048359"/>
      <w:bookmarkStart w:id="311" w:name="_Toc292559883"/>
      <w:bookmarkStart w:id="312" w:name="_Toc296944512"/>
      <w:bookmarkStart w:id="313" w:name="_Toc267251428"/>
      <w:bookmarkStart w:id="314" w:name="_Toc296347172"/>
      <w:bookmarkStart w:id="315" w:name="_Toc296503173"/>
      <w:bookmarkStart w:id="316" w:name="_Toc296891213"/>
      <w:bookmarkStart w:id="317" w:name="_Toc297120473"/>
      <w:bookmarkStart w:id="318" w:name="_Toc296346674"/>
      <w:bookmarkEnd w:id="277"/>
      <w:bookmarkEnd w:id="278"/>
      <w:bookmarkEnd w:id="279"/>
      <w:r>
        <w:rPr>
          <w:rFonts w:asciiTheme="majorEastAsia" w:eastAsiaTheme="majorEastAsia" w:hAnsiTheme="majorEastAsia" w:cstheme="majorEastAsia" w:hint="eastAsia"/>
        </w:rPr>
        <w:t>. 试验与检验</w:t>
      </w:r>
      <w:bookmarkEnd w:id="298"/>
      <w:bookmarkEnd w:id="299"/>
    </w:p>
    <w:bookmarkEnd w:id="300"/>
    <w:bookmarkEnd w:id="301"/>
    <w:bookmarkEnd w:id="302"/>
    <w:bookmarkEnd w:id="303"/>
    <w:bookmarkEnd w:id="304"/>
    <w:bookmarkEnd w:id="305"/>
    <w:bookmarkEnd w:id="306"/>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9</w:t>
      </w:r>
      <w:bookmarkStart w:id="319" w:name="_Toc300934983"/>
      <w:bookmarkStart w:id="320" w:name="_Toc312677496"/>
      <w:bookmarkStart w:id="321" w:name="_Toc297216193"/>
      <w:bookmarkStart w:id="322" w:name="_Toc304295560"/>
      <w:bookmarkStart w:id="323" w:name="_Toc312678022"/>
      <w:bookmarkStart w:id="324" w:name="_Toc303539140"/>
      <w:bookmarkStart w:id="325" w:name="_Toc297123534"/>
      <w:r>
        <w:rPr>
          <w:rFonts w:ascii="宋体" w:hAnsi="宋体" w:hint="eastAsia"/>
          <w:b/>
          <w:bCs/>
          <w:sz w:val="28"/>
          <w:szCs w:val="28"/>
        </w:rPr>
        <w:t>.1试验设备与试验人员</w:t>
      </w:r>
    </w:p>
    <w:bookmarkEnd w:id="319"/>
    <w:bookmarkEnd w:id="320"/>
    <w:bookmarkEnd w:id="321"/>
    <w:bookmarkEnd w:id="322"/>
    <w:bookmarkEnd w:id="323"/>
    <w:bookmarkEnd w:id="324"/>
    <w:bookmarkEnd w:id="325"/>
    <w:p w:rsidR="009B2C02" w:rsidRDefault="0030498E">
      <w:pPr>
        <w:spacing w:line="460" w:lineRule="exact"/>
        <w:ind w:firstLineChars="200" w:firstLine="480"/>
        <w:rPr>
          <w:rFonts w:ascii="宋体" w:hAnsi="宋体"/>
          <w:sz w:val="24"/>
        </w:rPr>
      </w:pPr>
      <w:r>
        <w:rPr>
          <w:rFonts w:ascii="宋体" w:hAnsi="宋体" w:hint="eastAsia"/>
          <w:sz w:val="24"/>
        </w:rPr>
        <w:t>9</w:t>
      </w:r>
      <w:bookmarkStart w:id="326" w:name="_Toc303539141"/>
      <w:bookmarkStart w:id="327" w:name="_Toc297123535"/>
      <w:bookmarkStart w:id="328" w:name="_Toc304295561"/>
      <w:bookmarkStart w:id="329" w:name="_Toc297216194"/>
      <w:bookmarkStart w:id="330" w:name="_Toc312677497"/>
      <w:bookmarkStart w:id="331" w:name="_Toc300934984"/>
      <w:bookmarkStart w:id="332" w:name="_Toc312678023"/>
      <w:bookmarkStart w:id="333" w:name="_Toc318581174"/>
      <w:r>
        <w:rPr>
          <w:rFonts w:ascii="宋体" w:hAnsi="宋体" w:hint="eastAsia"/>
          <w:sz w:val="24"/>
        </w:rPr>
        <w:t>.1.2 试验设备</w:t>
      </w:r>
    </w:p>
    <w:p w:rsidR="009B2C02" w:rsidRDefault="0030498E">
      <w:pPr>
        <w:spacing w:line="460" w:lineRule="exact"/>
        <w:ind w:firstLineChars="200" w:firstLine="480"/>
        <w:rPr>
          <w:rFonts w:ascii="宋体" w:hAnsi="宋体"/>
          <w:sz w:val="24"/>
        </w:rPr>
      </w:pPr>
      <w:r>
        <w:rPr>
          <w:rFonts w:ascii="宋体" w:hAnsi="宋体" w:hint="eastAsia"/>
          <w:sz w:val="24"/>
        </w:rPr>
        <w:t>施工现场需要配置的试验场所：</w:t>
      </w:r>
      <w:bookmarkStart w:id="334" w:name="_Toc312678024"/>
      <w:bookmarkStart w:id="335" w:name="_Toc312677498"/>
      <w:bookmarkStart w:id="336" w:name="_Toc304295562"/>
      <w:bookmarkStart w:id="337" w:name="_Toc297123536"/>
      <w:bookmarkStart w:id="338" w:name="_Toc297216195"/>
      <w:bookmarkStart w:id="339" w:name="_Toc303539142"/>
      <w:bookmarkStart w:id="340" w:name="_Toc300934985"/>
      <w:bookmarkEnd w:id="326"/>
      <w:bookmarkEnd w:id="327"/>
      <w:bookmarkEnd w:id="328"/>
      <w:bookmarkEnd w:id="329"/>
      <w:bookmarkEnd w:id="330"/>
      <w:bookmarkEnd w:id="331"/>
      <w:bookmarkEnd w:id="332"/>
      <w:r>
        <w:rPr>
          <w:rFonts w:ascii="宋体" w:hAnsi="宋体" w:hint="eastAsia"/>
          <w:sz w:val="24"/>
        </w:rPr>
        <w:t xml:space="preserve">满足工程施工的需要。 </w:t>
      </w:r>
    </w:p>
    <w:p w:rsidR="009B2C02" w:rsidRDefault="0030498E">
      <w:pPr>
        <w:spacing w:line="460" w:lineRule="exact"/>
        <w:ind w:firstLineChars="200" w:firstLine="480"/>
        <w:rPr>
          <w:rFonts w:ascii="宋体" w:hAnsi="宋体"/>
          <w:sz w:val="24"/>
        </w:rPr>
      </w:pPr>
      <w:r>
        <w:rPr>
          <w:rFonts w:ascii="宋体" w:hAnsi="宋体" w:hint="eastAsia"/>
          <w:sz w:val="24"/>
        </w:rPr>
        <w:t>施工现场需要配备的试验设备：满足工程施工的需要。</w:t>
      </w:r>
    </w:p>
    <w:p w:rsidR="009B2C02" w:rsidRDefault="0030498E">
      <w:pPr>
        <w:spacing w:line="460" w:lineRule="exact"/>
        <w:ind w:firstLineChars="200" w:firstLine="480"/>
        <w:rPr>
          <w:rFonts w:ascii="宋体" w:hAnsi="宋体"/>
          <w:sz w:val="24"/>
        </w:rPr>
      </w:pPr>
      <w:r>
        <w:rPr>
          <w:rFonts w:ascii="宋体" w:hAnsi="宋体" w:hint="eastAsia"/>
          <w:sz w:val="24"/>
        </w:rPr>
        <w:t>施工现场需要具备的其他试验条件：无。</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 xml:space="preserve">9.2 现场工艺试验 </w:t>
      </w:r>
    </w:p>
    <w:p w:rsidR="009B2C02" w:rsidRDefault="0030498E">
      <w:pPr>
        <w:spacing w:line="460" w:lineRule="exact"/>
        <w:ind w:firstLineChars="200" w:firstLine="480"/>
        <w:rPr>
          <w:rFonts w:ascii="宋体" w:hAnsi="宋体"/>
          <w:sz w:val="24"/>
        </w:rPr>
      </w:pPr>
      <w:r>
        <w:rPr>
          <w:rFonts w:ascii="宋体" w:hAnsi="宋体" w:hint="eastAsia"/>
          <w:sz w:val="24"/>
        </w:rPr>
        <w:t>9.2.1一般检验试验：</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9B2C02" w:rsidRDefault="0030498E">
      <w:pPr>
        <w:spacing w:line="460" w:lineRule="exact"/>
        <w:ind w:firstLineChars="200" w:firstLine="480"/>
        <w:rPr>
          <w:rFonts w:ascii="宋体" w:hAnsi="宋体"/>
          <w:sz w:val="24"/>
        </w:rPr>
      </w:pPr>
      <w:r>
        <w:rPr>
          <w:rFonts w:ascii="宋体" w:hAnsi="宋体" w:hint="eastAsia"/>
          <w:sz w:val="24"/>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9B2C02" w:rsidRDefault="0030498E">
      <w:pPr>
        <w:spacing w:line="460" w:lineRule="exact"/>
        <w:ind w:firstLineChars="200" w:firstLine="480"/>
        <w:rPr>
          <w:rFonts w:ascii="宋体" w:hAnsi="宋体"/>
          <w:sz w:val="24"/>
        </w:rPr>
      </w:pPr>
      <w:r>
        <w:rPr>
          <w:rFonts w:ascii="宋体" w:hAnsi="宋体" w:hint="eastAsia"/>
          <w:sz w:val="24"/>
        </w:rPr>
        <w:t>9.2.2若因承包人取样、制样、送检及相关配合不及时而导致工程的工期和费用增加，影响的工期不予延长，增加费用由承包人承担。</w:t>
      </w:r>
    </w:p>
    <w:p w:rsidR="009B2C02" w:rsidRDefault="0030498E">
      <w:pPr>
        <w:spacing w:line="460" w:lineRule="exact"/>
        <w:ind w:firstLineChars="200" w:firstLine="480"/>
        <w:rPr>
          <w:rFonts w:ascii="宋体" w:hAnsi="宋体"/>
          <w:sz w:val="24"/>
        </w:rPr>
      </w:pPr>
      <w:r>
        <w:rPr>
          <w:rFonts w:ascii="宋体" w:hAnsi="宋体" w:hint="eastAsia"/>
          <w:sz w:val="24"/>
        </w:rPr>
        <w:t>9.2.3检测试验不合格的项目，其缺陷处理和复测费用由承包人承担，工期不予延长。</w:t>
      </w:r>
    </w:p>
    <w:p w:rsidR="009B2C02" w:rsidRDefault="0030498E">
      <w:pPr>
        <w:pStyle w:val="2"/>
        <w:rPr>
          <w:rFonts w:asciiTheme="majorEastAsia" w:eastAsiaTheme="majorEastAsia" w:hAnsiTheme="majorEastAsia" w:cstheme="majorEastAsia"/>
        </w:rPr>
      </w:pPr>
      <w:bookmarkStart w:id="341" w:name="_Toc22536"/>
      <w:bookmarkStart w:id="342" w:name="_Toc351203642"/>
      <w:bookmarkEnd w:id="333"/>
      <w:bookmarkEnd w:id="334"/>
      <w:bookmarkEnd w:id="335"/>
      <w:bookmarkEnd w:id="336"/>
      <w:bookmarkEnd w:id="337"/>
      <w:bookmarkEnd w:id="338"/>
      <w:bookmarkEnd w:id="339"/>
      <w:bookmarkEnd w:id="340"/>
      <w:r>
        <w:rPr>
          <w:rFonts w:asciiTheme="majorEastAsia" w:eastAsiaTheme="majorEastAsia" w:hAnsiTheme="majorEastAsia" w:cstheme="majorEastAsia" w:hint="eastAsia"/>
        </w:rPr>
        <w:t>1</w:t>
      </w:r>
      <w:bookmarkStart w:id="343" w:name="_Toc297123540"/>
      <w:bookmarkStart w:id="344" w:name="_Toc297120493"/>
      <w:bookmarkStart w:id="345" w:name="_Toc297048379"/>
      <w:bookmarkStart w:id="346" w:name="_Toc300934989"/>
      <w:bookmarkStart w:id="347" w:name="_Toc296944532"/>
      <w:bookmarkStart w:id="348" w:name="_Toc296346694"/>
      <w:bookmarkStart w:id="349" w:name="_Toc292559398"/>
      <w:bookmarkStart w:id="350" w:name="_Toc296347192"/>
      <w:bookmarkStart w:id="351" w:name="_Toc296891233"/>
      <w:bookmarkStart w:id="352" w:name="_Toc296503193"/>
      <w:bookmarkStart w:id="353" w:name="_Toc304295566"/>
      <w:bookmarkStart w:id="354" w:name="_Toc292559903"/>
      <w:bookmarkStart w:id="355" w:name="_Toc297216199"/>
      <w:bookmarkStart w:id="356" w:name="_Toc296891021"/>
      <w:bookmarkStart w:id="357" w:name="_Toc303539146"/>
      <w:bookmarkStart w:id="358" w:name="_Toc312677499"/>
      <w:bookmarkStart w:id="359" w:name="_Toc312678025"/>
      <w:bookmarkStart w:id="360" w:name="_Toc267251439"/>
      <w:bookmarkStart w:id="361" w:name="_Toc267251441"/>
      <w:bookmarkStart w:id="362" w:name="_Toc267251435"/>
      <w:bookmarkStart w:id="363" w:name="_Toc267251437"/>
      <w:bookmarkStart w:id="364" w:name="_Toc267251433"/>
      <w:bookmarkStart w:id="365" w:name="_Toc267251440"/>
      <w:bookmarkStart w:id="366" w:name="_Toc267251442"/>
      <w:bookmarkEnd w:id="307"/>
      <w:bookmarkEnd w:id="308"/>
      <w:bookmarkEnd w:id="309"/>
      <w:bookmarkEnd w:id="310"/>
      <w:bookmarkEnd w:id="311"/>
      <w:bookmarkEnd w:id="312"/>
      <w:bookmarkEnd w:id="313"/>
      <w:bookmarkEnd w:id="314"/>
      <w:bookmarkEnd w:id="315"/>
      <w:bookmarkEnd w:id="316"/>
      <w:bookmarkEnd w:id="317"/>
      <w:bookmarkEnd w:id="318"/>
      <w:r>
        <w:rPr>
          <w:rFonts w:asciiTheme="majorEastAsia" w:eastAsiaTheme="majorEastAsia" w:hAnsiTheme="majorEastAsia" w:cstheme="majorEastAsia" w:hint="eastAsia"/>
        </w:rPr>
        <w:t>0. 变更</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bookmarkEnd w:id="358"/>
    <w:bookmarkEnd w:id="359"/>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w:t>
      </w:r>
      <w:bookmarkStart w:id="367" w:name="_Toc312678026"/>
      <w:bookmarkStart w:id="368" w:name="_Toc297120494"/>
      <w:bookmarkStart w:id="369" w:name="_Toc300934990"/>
      <w:bookmarkStart w:id="370" w:name="_Toc296944533"/>
      <w:bookmarkStart w:id="371" w:name="_Toc303539147"/>
      <w:bookmarkStart w:id="372" w:name="_Toc297216200"/>
      <w:bookmarkStart w:id="373" w:name="_Toc296891022"/>
      <w:bookmarkStart w:id="374" w:name="_Toc297048380"/>
      <w:bookmarkStart w:id="375" w:name="_Toc292559904"/>
      <w:bookmarkStart w:id="376" w:name="_Toc304295567"/>
      <w:bookmarkStart w:id="377" w:name="_Toc296503194"/>
      <w:bookmarkStart w:id="378" w:name="_Toc292559399"/>
      <w:bookmarkStart w:id="379" w:name="_Toc297123541"/>
      <w:bookmarkStart w:id="380" w:name="_Toc296347193"/>
      <w:bookmarkStart w:id="381" w:name="_Toc296346695"/>
      <w:bookmarkStart w:id="382" w:name="_Toc312677500"/>
      <w:bookmarkStart w:id="383" w:name="_Toc296891234"/>
      <w:r>
        <w:rPr>
          <w:rFonts w:ascii="宋体" w:hAnsi="宋体" w:hint="eastAsia"/>
          <w:b/>
          <w:bCs/>
          <w:sz w:val="28"/>
          <w:szCs w:val="28"/>
        </w:rPr>
        <w:t>0.1变更的范围</w:t>
      </w:r>
    </w:p>
    <w:p w:rsidR="009B2C02" w:rsidRDefault="0030498E">
      <w:pPr>
        <w:spacing w:line="460" w:lineRule="exact"/>
        <w:ind w:firstLineChars="200" w:firstLine="480"/>
        <w:rPr>
          <w:rFonts w:ascii="宋体" w:hAnsi="宋体"/>
          <w:sz w:val="24"/>
        </w:rPr>
      </w:pPr>
      <w:r>
        <w:rPr>
          <w:rFonts w:ascii="宋体" w:hAnsi="宋体" w:hint="eastAsia"/>
          <w:sz w:val="24"/>
        </w:rPr>
        <w:t>关于变更范围的约定：</w:t>
      </w:r>
    </w:p>
    <w:p w:rsidR="009B2C02" w:rsidRDefault="0030498E">
      <w:pPr>
        <w:spacing w:line="460" w:lineRule="exact"/>
        <w:ind w:firstLineChars="200" w:firstLine="480"/>
        <w:rPr>
          <w:rFonts w:ascii="宋体" w:hAnsi="宋体"/>
          <w:sz w:val="24"/>
        </w:rPr>
      </w:pPr>
      <w:r>
        <w:rPr>
          <w:rFonts w:ascii="宋体" w:hAnsi="宋体" w:hint="eastAsia"/>
          <w:sz w:val="24"/>
        </w:rPr>
        <w:t>（1）增加或减少合同中任何工作，或追加额外的工作；</w:t>
      </w:r>
    </w:p>
    <w:p w:rsidR="009B2C02" w:rsidRDefault="0030498E">
      <w:pPr>
        <w:spacing w:line="460" w:lineRule="exact"/>
        <w:ind w:firstLineChars="200" w:firstLine="480"/>
        <w:rPr>
          <w:rFonts w:ascii="宋体" w:hAnsi="宋体"/>
          <w:sz w:val="24"/>
        </w:rPr>
      </w:pPr>
      <w:r>
        <w:rPr>
          <w:rFonts w:ascii="宋体" w:hAnsi="宋体" w:hint="eastAsia"/>
          <w:sz w:val="24"/>
        </w:rPr>
        <w:t>（2）取消合同中任何工作；</w:t>
      </w:r>
    </w:p>
    <w:p w:rsidR="009B2C02" w:rsidRDefault="0030498E">
      <w:pPr>
        <w:spacing w:line="460" w:lineRule="exact"/>
        <w:ind w:firstLineChars="200" w:firstLine="480"/>
        <w:rPr>
          <w:rFonts w:ascii="宋体" w:hAnsi="宋体"/>
          <w:sz w:val="24"/>
        </w:rPr>
      </w:pPr>
      <w:r>
        <w:rPr>
          <w:rFonts w:ascii="宋体" w:hAnsi="宋体" w:hint="eastAsia"/>
          <w:sz w:val="24"/>
        </w:rPr>
        <w:t>（3）改变合同中任何工作的质量标准或其他特性；</w:t>
      </w:r>
    </w:p>
    <w:p w:rsidR="009B2C02" w:rsidRDefault="0030498E">
      <w:pPr>
        <w:spacing w:line="460" w:lineRule="exact"/>
        <w:ind w:firstLineChars="200" w:firstLine="480"/>
        <w:rPr>
          <w:rFonts w:ascii="宋体" w:hAnsi="宋体"/>
          <w:sz w:val="24"/>
        </w:rPr>
      </w:pPr>
      <w:r>
        <w:rPr>
          <w:rFonts w:ascii="宋体" w:hAnsi="宋体" w:hint="eastAsia"/>
          <w:sz w:val="24"/>
        </w:rPr>
        <w:t>（4）改变工程的基线、标高、位置和尺寸；</w:t>
      </w:r>
    </w:p>
    <w:p w:rsidR="009B2C02" w:rsidRDefault="0030498E">
      <w:pPr>
        <w:spacing w:line="460" w:lineRule="exact"/>
        <w:ind w:firstLineChars="200" w:firstLine="480"/>
        <w:rPr>
          <w:rFonts w:ascii="宋体" w:hAnsi="宋体"/>
          <w:sz w:val="24"/>
        </w:rPr>
      </w:pPr>
      <w:r>
        <w:rPr>
          <w:rFonts w:ascii="宋体" w:hAnsi="宋体" w:hint="eastAsia"/>
          <w:sz w:val="24"/>
        </w:rPr>
        <w:t>（5）适用于工程的标准和（或）规范变化导致需要对工程进行改变，且该改变导致工期和（或）费用变化的。</w:t>
      </w:r>
    </w:p>
    <w:p w:rsidR="009B2C02" w:rsidRDefault="0030498E">
      <w:pPr>
        <w:spacing w:line="460" w:lineRule="exact"/>
        <w:ind w:firstLineChars="200" w:firstLine="480"/>
        <w:rPr>
          <w:rFonts w:ascii="宋体" w:hAnsi="宋体"/>
          <w:sz w:val="24"/>
        </w:rPr>
      </w:pPr>
      <w:r>
        <w:rPr>
          <w:rFonts w:ascii="宋体" w:hAnsi="宋体" w:hint="eastAsia"/>
          <w:sz w:val="24"/>
        </w:rPr>
        <w:t>（6）勘察设计变更。</w:t>
      </w:r>
    </w:p>
    <w:p w:rsidR="009B2C02" w:rsidRDefault="0030498E">
      <w:pPr>
        <w:spacing w:line="460" w:lineRule="exact"/>
        <w:ind w:firstLineChars="200" w:firstLine="480"/>
        <w:rPr>
          <w:rFonts w:ascii="宋体" w:hAnsi="宋体"/>
          <w:sz w:val="24"/>
        </w:rPr>
      </w:pPr>
      <w:r>
        <w:rPr>
          <w:rFonts w:ascii="宋体" w:hAnsi="宋体" w:hint="eastAsia"/>
          <w:sz w:val="24"/>
        </w:rPr>
        <w:t>（7）实施内容变更，包括因设计变更和非设计变更引起的实施地点、投资规模、结构型式、采购数量、服务内容等进行的调整，以及因此导致的合同价格、工期变更。</w:t>
      </w:r>
    </w:p>
    <w:p w:rsidR="009B2C02" w:rsidRDefault="0030498E">
      <w:pPr>
        <w:spacing w:line="460" w:lineRule="exact"/>
        <w:ind w:firstLineChars="200" w:firstLine="480"/>
        <w:rPr>
          <w:rFonts w:ascii="宋体" w:hAnsi="宋体"/>
          <w:sz w:val="24"/>
        </w:rPr>
      </w:pPr>
      <w:r>
        <w:rPr>
          <w:rFonts w:ascii="宋体" w:hAnsi="宋体" w:hint="eastAsia"/>
          <w:sz w:val="24"/>
        </w:rPr>
        <w:t>（8）项目管理人员变更。</w:t>
      </w:r>
    </w:p>
    <w:p w:rsidR="009B2C02" w:rsidRDefault="0030498E">
      <w:pPr>
        <w:spacing w:line="460" w:lineRule="exact"/>
        <w:ind w:firstLineChars="200" w:firstLine="480"/>
        <w:rPr>
          <w:rFonts w:ascii="宋体" w:hAnsi="宋体"/>
          <w:sz w:val="24"/>
        </w:rPr>
      </w:pPr>
      <w:r>
        <w:rPr>
          <w:rFonts w:ascii="宋体" w:hAnsi="宋体" w:hint="eastAsia"/>
          <w:sz w:val="24"/>
        </w:rPr>
        <w:t>（</w:t>
      </w:r>
      <w:r w:rsidR="001F2DD4">
        <w:rPr>
          <w:rFonts w:ascii="宋体" w:hAnsi="宋体" w:hint="eastAsia"/>
          <w:sz w:val="24"/>
        </w:rPr>
        <w:t>9</w:t>
      </w:r>
      <w:r>
        <w:rPr>
          <w:rFonts w:ascii="宋体" w:hAnsi="宋体" w:hint="eastAsia"/>
          <w:sz w:val="24"/>
        </w:rPr>
        <w:t>）非实施内容变化导致的工期变更。</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在重庆市信用信息共享平台进行信息公开。项目合同变更未获得通过的，发包人和承包人均不得擅自变更原合同约定事项，且不得就同一理由同一事项再提出变更。</w:t>
      </w:r>
    </w:p>
    <w:p w:rsidR="009B2C02" w:rsidRDefault="0030498E">
      <w:pPr>
        <w:spacing w:line="460" w:lineRule="exact"/>
        <w:ind w:firstLineChars="200" w:firstLine="480"/>
        <w:rPr>
          <w:rFonts w:ascii="宋体" w:hAnsi="宋体"/>
          <w:sz w:val="24"/>
        </w:rPr>
      </w:pPr>
      <w:r>
        <w:rPr>
          <w:rFonts w:ascii="宋体" w:hAnsi="宋体" w:hint="eastAsia"/>
          <w:sz w:val="24"/>
        </w:rPr>
        <w:t>承包人对其提供的材料、工程设备、施工、无负荷试车、热负荷试车及图纸参数存在的缺陷，自费修正、调整和完善，不属于变更。</w:t>
      </w:r>
      <w:bookmarkStart w:id="384" w:name="_Toc532377372"/>
      <w:bookmarkStart w:id="385" w:name="_Toc532375636"/>
    </w:p>
    <w:p w:rsidR="00BC114F" w:rsidRPr="001F2DD4" w:rsidRDefault="00BC114F" w:rsidP="001F2DD4">
      <w:pPr>
        <w:spacing w:line="460" w:lineRule="exact"/>
        <w:ind w:firstLineChars="200" w:firstLine="420"/>
        <w:rPr>
          <w:rFonts w:ascii="宋体" w:hAnsi="宋体"/>
          <w:sz w:val="24"/>
        </w:rPr>
      </w:pPr>
      <w:r>
        <w:rPr>
          <w:rFonts w:hint="eastAsia"/>
        </w:rPr>
        <w:t xml:space="preserve">  </w:t>
      </w:r>
      <w:r w:rsidR="001F2DD4" w:rsidRPr="001F2DD4">
        <w:rPr>
          <w:rFonts w:ascii="宋体" w:hAnsi="宋体" w:hint="eastAsia"/>
          <w:sz w:val="24"/>
        </w:rPr>
        <w:t>本合同价格不因市场人工、原材料等价格变化而调整。</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10.2变更权</w:t>
      </w:r>
      <w:bookmarkEnd w:id="384"/>
      <w:bookmarkEnd w:id="385"/>
    </w:p>
    <w:p w:rsidR="009B2C02" w:rsidRDefault="0030498E">
      <w:pPr>
        <w:spacing w:line="460" w:lineRule="exact"/>
        <w:ind w:firstLineChars="200" w:firstLine="480"/>
        <w:rPr>
          <w:rFonts w:ascii="宋体" w:hAnsi="宋体"/>
          <w:sz w:val="24"/>
        </w:rPr>
      </w:pPr>
      <w:r>
        <w:rPr>
          <w:rFonts w:ascii="宋体" w:hAnsi="宋体" w:hint="eastAsia"/>
          <w:sz w:val="24"/>
        </w:rPr>
        <w:t>10.2.1发包人和监理人提出变更</w:t>
      </w:r>
    </w:p>
    <w:p w:rsidR="009B2C02" w:rsidRDefault="0030498E">
      <w:pPr>
        <w:spacing w:line="460" w:lineRule="exact"/>
        <w:ind w:firstLineChars="200" w:firstLine="480"/>
        <w:rPr>
          <w:rFonts w:ascii="宋体" w:hAnsi="宋体"/>
          <w:sz w:val="24"/>
        </w:rPr>
      </w:pPr>
      <w:r>
        <w:rPr>
          <w:rFonts w:ascii="宋体" w:hAnsi="宋体" w:hint="eastAsia"/>
          <w:sz w:val="24"/>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9B2C02" w:rsidRDefault="0030498E">
      <w:pPr>
        <w:spacing w:line="460" w:lineRule="exact"/>
        <w:ind w:firstLineChars="200" w:firstLine="480"/>
        <w:rPr>
          <w:rFonts w:ascii="宋体" w:hAnsi="宋体"/>
          <w:sz w:val="24"/>
        </w:rPr>
      </w:pPr>
      <w:r>
        <w:rPr>
          <w:rFonts w:ascii="宋体" w:hAnsi="宋体" w:hint="eastAsia"/>
          <w:sz w:val="24"/>
        </w:rPr>
        <w:t>涉及设计变更的，应由设计人提供变更后的图纸和说明，交由发包人同意后由监理人以书面形式发出。如变更超过原设计标准或批准的建设规模时，由发包人及时办理规划、设计变更等审批手续。</w:t>
      </w:r>
    </w:p>
    <w:p w:rsidR="009B2C02" w:rsidRDefault="0030498E">
      <w:pPr>
        <w:spacing w:line="460" w:lineRule="exact"/>
        <w:ind w:firstLineChars="200" w:firstLine="480"/>
        <w:rPr>
          <w:rFonts w:ascii="宋体" w:hAnsi="宋体"/>
          <w:sz w:val="24"/>
        </w:rPr>
      </w:pPr>
      <w:r>
        <w:rPr>
          <w:rFonts w:ascii="宋体" w:hAnsi="宋体" w:hint="eastAsia"/>
          <w:sz w:val="24"/>
        </w:rPr>
        <w:t>若出现重大设计变更，变更后的内容超出承包人资质或能力范围的，发包人将另行依法招标选择承包单位，无需征得承包人同意。</w:t>
      </w:r>
    </w:p>
    <w:p w:rsidR="009B2C02" w:rsidRDefault="0030498E">
      <w:pPr>
        <w:spacing w:line="460" w:lineRule="exact"/>
        <w:ind w:firstLineChars="200" w:firstLine="480"/>
        <w:rPr>
          <w:rFonts w:ascii="宋体" w:hAnsi="宋体"/>
          <w:sz w:val="24"/>
        </w:rPr>
      </w:pPr>
      <w:r>
        <w:rPr>
          <w:rFonts w:ascii="宋体" w:hAnsi="宋体" w:hint="eastAsia"/>
          <w:sz w:val="24"/>
        </w:rPr>
        <w:t>10.2.2 承包人提出变更建议</w:t>
      </w:r>
    </w:p>
    <w:p w:rsidR="009B2C02" w:rsidRDefault="0030498E">
      <w:pPr>
        <w:spacing w:line="460" w:lineRule="exact"/>
        <w:ind w:firstLineChars="200" w:firstLine="480"/>
        <w:rPr>
          <w:rFonts w:ascii="宋体" w:hAnsi="宋体"/>
          <w:sz w:val="24"/>
        </w:rPr>
      </w:pPr>
      <w:r>
        <w:rPr>
          <w:rFonts w:ascii="宋体" w:hAnsi="宋体" w:hint="eastAsia"/>
          <w:sz w:val="24"/>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rsidR="009B2C02" w:rsidRDefault="0030498E">
      <w:pPr>
        <w:spacing w:line="460" w:lineRule="exact"/>
        <w:ind w:firstLineChars="200" w:firstLine="480"/>
        <w:rPr>
          <w:rFonts w:ascii="宋体" w:hAnsi="宋体"/>
          <w:sz w:val="24"/>
        </w:rPr>
      </w:pPr>
      <w:r>
        <w:rPr>
          <w:rFonts w:ascii="宋体" w:hAnsi="宋体" w:hint="eastAsia"/>
          <w:sz w:val="24"/>
        </w:rPr>
        <w:t>如果发包人对承包人已实施的施工项目在发出重大设计变更之前要求承包人提出一份建议，那么，承包人应尽快提出：</w:t>
      </w:r>
    </w:p>
    <w:p w:rsidR="009B2C02" w:rsidRDefault="0030498E">
      <w:pPr>
        <w:spacing w:line="460" w:lineRule="exact"/>
        <w:ind w:firstLineChars="200" w:firstLine="480"/>
        <w:rPr>
          <w:rFonts w:ascii="宋体" w:hAnsi="宋体"/>
          <w:sz w:val="24"/>
        </w:rPr>
      </w:pPr>
      <w:r>
        <w:rPr>
          <w:rFonts w:ascii="宋体" w:hAnsi="宋体" w:hint="eastAsia"/>
          <w:sz w:val="24"/>
        </w:rPr>
        <w:t>（1）对所提方案和（或）待做工作及其实施计划的说明；</w:t>
      </w:r>
    </w:p>
    <w:p w:rsidR="009B2C02" w:rsidRDefault="0030498E">
      <w:pPr>
        <w:spacing w:line="460" w:lineRule="exact"/>
        <w:ind w:firstLineChars="200" w:firstLine="480"/>
        <w:rPr>
          <w:rFonts w:ascii="宋体" w:hAnsi="宋体"/>
          <w:sz w:val="24"/>
        </w:rPr>
      </w:pPr>
      <w:r>
        <w:rPr>
          <w:rFonts w:ascii="宋体" w:hAnsi="宋体" w:hint="eastAsia"/>
          <w:sz w:val="24"/>
        </w:rPr>
        <w:t>（2）承包人按照对工程进度计划进行必要修改的建议；</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（3）承包人发生较大返工损失增加费用的建议。</w:t>
      </w:r>
    </w:p>
    <w:p w:rsidR="009B2C02" w:rsidRDefault="0030498E">
      <w:pPr>
        <w:spacing w:line="460" w:lineRule="exact"/>
        <w:ind w:firstLineChars="200" w:firstLine="480"/>
        <w:rPr>
          <w:rFonts w:ascii="宋体" w:hAnsi="宋体"/>
          <w:sz w:val="28"/>
          <w:szCs w:val="28"/>
        </w:rPr>
      </w:pPr>
      <w:r>
        <w:rPr>
          <w:rFonts w:ascii="宋体" w:hAnsi="宋体" w:hint="eastAsia"/>
          <w:sz w:val="24"/>
        </w:rPr>
        <w:t>发包人在收到上述建议书后，应尽快给予批准、否决或提出意见。</w:t>
      </w:r>
      <w:bookmarkStart w:id="386" w:name="_Toc532377373"/>
      <w:bookmarkStart w:id="387" w:name="_Toc532375637"/>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10.3变更程序</w:t>
      </w:r>
      <w:bookmarkEnd w:id="386"/>
      <w:bookmarkEnd w:id="387"/>
    </w:p>
    <w:p w:rsidR="009B2C02" w:rsidRDefault="0030498E">
      <w:pPr>
        <w:spacing w:line="460" w:lineRule="exact"/>
        <w:ind w:firstLineChars="200" w:firstLine="480"/>
        <w:rPr>
          <w:rFonts w:ascii="宋体" w:hAnsi="宋体"/>
          <w:sz w:val="24"/>
        </w:rPr>
      </w:pPr>
      <w:r>
        <w:rPr>
          <w:rFonts w:ascii="宋体" w:hAnsi="宋体" w:hint="eastAsia"/>
          <w:sz w:val="24"/>
        </w:rPr>
        <w:t>10.3.1 变更执行</w:t>
      </w:r>
    </w:p>
    <w:p w:rsidR="009B2C02" w:rsidRDefault="0030498E">
      <w:pPr>
        <w:spacing w:line="460" w:lineRule="exact"/>
        <w:ind w:firstLineChars="200" w:firstLine="480"/>
        <w:rPr>
          <w:rFonts w:ascii="宋体" w:hAnsi="宋体"/>
          <w:sz w:val="24"/>
        </w:rPr>
      </w:pPr>
      <w:r>
        <w:rPr>
          <w:rFonts w:ascii="宋体" w:hAnsi="宋体" w:hint="eastAsia"/>
          <w:sz w:val="24"/>
        </w:rPr>
        <w:t>一般设计变更：承包人收到监理人下达的变更指示后，应按照监理人下达的变更指示执行，并书面说明实施该变更指示对合同价格和工期的影响，按照第10.4.1项〔变更估价原则〕约定执行。</w:t>
      </w:r>
    </w:p>
    <w:p w:rsidR="009B2C02" w:rsidRDefault="0030498E">
      <w:pPr>
        <w:spacing w:line="460" w:lineRule="exact"/>
        <w:ind w:firstLineChars="200" w:firstLine="480"/>
        <w:rPr>
          <w:rFonts w:ascii="宋体" w:hAnsi="宋体"/>
          <w:sz w:val="24"/>
        </w:rPr>
      </w:pPr>
      <w:r>
        <w:rPr>
          <w:rFonts w:ascii="宋体" w:hAnsi="宋体" w:hint="eastAsia"/>
          <w:sz w:val="24"/>
        </w:rPr>
        <w:t>重大设计变更：需经设计人、监理人、跟踪审核单位和发包人四方签字认可并报相关行业部门审查同意后实施。</w:t>
      </w:r>
    </w:p>
    <w:p w:rsidR="009B2C02" w:rsidRDefault="0030498E">
      <w:pPr>
        <w:spacing w:line="460" w:lineRule="exact"/>
        <w:ind w:firstLineChars="200" w:firstLine="480"/>
        <w:rPr>
          <w:rFonts w:ascii="宋体" w:hAnsi="宋体"/>
          <w:sz w:val="24"/>
        </w:rPr>
      </w:pPr>
      <w:r>
        <w:rPr>
          <w:rFonts w:ascii="宋体" w:hAnsi="宋体" w:hint="eastAsia"/>
          <w:sz w:val="24"/>
        </w:rPr>
        <w:t>10.3.2 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9B2C02" w:rsidRDefault="0030498E">
      <w:pPr>
        <w:spacing w:line="460" w:lineRule="exact"/>
        <w:ind w:firstLineChars="200" w:firstLine="480"/>
        <w:rPr>
          <w:rFonts w:ascii="宋体" w:hAnsi="宋体"/>
          <w:sz w:val="24"/>
        </w:rPr>
      </w:pPr>
      <w:r>
        <w:rPr>
          <w:rFonts w:ascii="宋体" w:hAnsi="宋体" w:hint="eastAsia"/>
          <w:sz w:val="24"/>
        </w:rPr>
        <w:t>项目的勘察设计、实施内容等作较大变更的，应当按照规定的程序报原审批部门审批；变更导致总投资超概的，应当报原投资概算核定部门核定。</w:t>
      </w:r>
    </w:p>
    <w:p w:rsidR="009B2C02" w:rsidRDefault="0030498E">
      <w:pPr>
        <w:spacing w:line="460" w:lineRule="exact"/>
        <w:ind w:firstLineChars="200" w:firstLine="480"/>
        <w:rPr>
          <w:rFonts w:ascii="宋体" w:hAnsi="宋体"/>
          <w:sz w:val="24"/>
        </w:rPr>
      </w:pPr>
      <w:r>
        <w:rPr>
          <w:rFonts w:ascii="宋体" w:hAnsi="宋体" w:hint="eastAsia"/>
          <w:sz w:val="24"/>
        </w:rPr>
        <w:t>项目管理人员变更的，应当经发包人同意，并将变更信息推送给行业主管部门。变更后的项目管理人员应当符合招标文件和行业主管部门的相关规定。</w:t>
      </w:r>
    </w:p>
    <w:p w:rsidR="009B2C02" w:rsidRDefault="0030498E">
      <w:pPr>
        <w:spacing w:line="460" w:lineRule="exact"/>
        <w:ind w:firstLineChars="200" w:firstLine="480"/>
        <w:rPr>
          <w:rFonts w:ascii="宋体" w:hAnsi="宋体"/>
          <w:sz w:val="24"/>
        </w:rPr>
      </w:pPr>
      <w:r>
        <w:rPr>
          <w:rFonts w:ascii="宋体" w:hAnsi="宋体" w:hint="eastAsia"/>
          <w:sz w:val="24"/>
        </w:rPr>
        <w:t>项目实施内容无变更，因不可抗力导致的工期变更，由发包人领导班子集体决策同意，并将变更信息推送给行业主管部门；因项目实施内容变更导致的工期变更，与项目实施内容变更一并办理。</w:t>
      </w:r>
    </w:p>
    <w:p w:rsidR="009B2C02" w:rsidRDefault="0030498E">
      <w:pPr>
        <w:spacing w:line="460" w:lineRule="exact"/>
        <w:ind w:firstLineChars="200" w:firstLine="480"/>
        <w:rPr>
          <w:rFonts w:ascii="宋体" w:hAnsi="宋体"/>
          <w:sz w:val="24"/>
        </w:rPr>
      </w:pPr>
      <w:r>
        <w:rPr>
          <w:rFonts w:ascii="宋体" w:hAnsi="宋体" w:hint="eastAsia"/>
          <w:sz w:val="24"/>
        </w:rPr>
        <w:t>项目合同变更后，增加的实施内容达到依法必须招标的规模标准的，增加的部分应当依法通过招标选择承包单位。</w:t>
      </w:r>
    </w:p>
    <w:p w:rsidR="009B2C02" w:rsidRDefault="0030498E">
      <w:pPr>
        <w:spacing w:line="460" w:lineRule="exact"/>
        <w:ind w:firstLineChars="200" w:firstLine="480"/>
        <w:rPr>
          <w:rFonts w:ascii="宋体" w:hAnsi="宋体"/>
          <w:sz w:val="24"/>
        </w:rPr>
      </w:pPr>
      <w:r>
        <w:rPr>
          <w:rFonts w:ascii="宋体" w:hAnsi="宋体" w:hint="eastAsia"/>
          <w:sz w:val="24"/>
        </w:rPr>
        <w:t>所有变更须经设计、监理人及跟踪审核单位审核确认，最后经发包人书面批准后方能有效。</w:t>
      </w:r>
    </w:p>
    <w:p w:rsidR="009B2C02" w:rsidRDefault="0030498E">
      <w:pPr>
        <w:spacing w:line="460" w:lineRule="exact"/>
        <w:ind w:firstLineChars="200" w:firstLine="480"/>
        <w:rPr>
          <w:rFonts w:ascii="宋体" w:hAnsi="宋体"/>
          <w:sz w:val="28"/>
          <w:szCs w:val="28"/>
        </w:rPr>
      </w:pPr>
      <w:r>
        <w:rPr>
          <w:rFonts w:ascii="宋体" w:hAnsi="宋体" w:hint="eastAsia"/>
          <w:sz w:val="24"/>
        </w:rPr>
        <w:t>在履行合同过程中，按《璧山区政府投资项目管理办法》[璧府发（2008）12号]及经发包人同意，监理人向承包人作出变更指示，承包人应遵照执行。没有监理人的变更指示，承包人不得擅自变更。</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10.4 变更估价</w:t>
      </w:r>
    </w:p>
    <w:p w:rsidR="009B2C02" w:rsidRDefault="0030498E">
      <w:pPr>
        <w:spacing w:line="460" w:lineRule="exact"/>
        <w:ind w:firstLineChars="200" w:firstLine="480"/>
        <w:rPr>
          <w:rFonts w:ascii="宋体" w:hAnsi="宋体"/>
          <w:sz w:val="24"/>
        </w:rPr>
      </w:pPr>
      <w:r>
        <w:rPr>
          <w:rFonts w:ascii="宋体" w:hAnsi="宋体" w:hint="eastAsia"/>
          <w:sz w:val="24"/>
        </w:rPr>
        <w:t>10.4.1 变更估价原则</w:t>
      </w:r>
    </w:p>
    <w:p w:rsidR="009B2C02" w:rsidRDefault="0030498E">
      <w:pPr>
        <w:spacing w:line="460" w:lineRule="exact"/>
        <w:ind w:firstLineChars="200" w:firstLine="480"/>
        <w:rPr>
          <w:rFonts w:ascii="宋体" w:hAnsi="宋体"/>
          <w:sz w:val="24"/>
        </w:rPr>
      </w:pPr>
      <w:r>
        <w:rPr>
          <w:rFonts w:ascii="宋体" w:hAnsi="宋体" w:hint="eastAsia"/>
          <w:sz w:val="24"/>
        </w:rPr>
        <w:t>当发生工程变更时，工程量按《建设工程工程量清单计价规范》（GB50500-2013）、《重庆市建设工程工程量清单计价规则》（CQJJGZ-2013）规定的计算规则及已标价</w:t>
      </w:r>
      <w:r>
        <w:rPr>
          <w:rFonts w:ascii="宋体" w:hAnsi="宋体" w:hint="eastAsia"/>
          <w:sz w:val="24"/>
        </w:rPr>
        <w:lastRenderedPageBreak/>
        <w:t>工程量清单规定的工程量计算规则计量，按以下办法计价：</w:t>
      </w:r>
      <w:bookmarkStart w:id="388" w:name="_Hlk524770102"/>
    </w:p>
    <w:bookmarkEnd w:id="388"/>
    <w:p w:rsidR="009B2C02" w:rsidRDefault="0030498E">
      <w:pPr>
        <w:spacing w:line="460" w:lineRule="exact"/>
        <w:ind w:firstLineChars="200" w:firstLine="480"/>
        <w:rPr>
          <w:rFonts w:ascii="宋体" w:hAnsi="宋体"/>
          <w:sz w:val="24"/>
        </w:rPr>
      </w:pPr>
      <w:r>
        <w:rPr>
          <w:rFonts w:ascii="宋体" w:hAnsi="宋体" w:hint="eastAsia"/>
          <w:sz w:val="24"/>
        </w:rPr>
        <w:t>10.4.1.1已标价工程量清单中有相同项目的，按照相同项目单价计算；</w:t>
      </w:r>
    </w:p>
    <w:p w:rsidR="009B2C02" w:rsidRDefault="0030498E">
      <w:pPr>
        <w:spacing w:line="460" w:lineRule="exact"/>
        <w:ind w:firstLineChars="200" w:firstLine="480"/>
        <w:rPr>
          <w:rFonts w:ascii="宋体" w:hAnsi="宋体"/>
          <w:sz w:val="24"/>
        </w:rPr>
      </w:pPr>
      <w:r>
        <w:rPr>
          <w:rFonts w:ascii="宋体" w:hAnsi="宋体" w:hint="eastAsia"/>
          <w:sz w:val="24"/>
        </w:rPr>
        <w:t>10.4.1.2已标价工程量清单中有类似项目的，参考类似项目单价计算价（由发包人认定）；</w:t>
      </w:r>
    </w:p>
    <w:p w:rsidR="009B2C02" w:rsidRDefault="0030498E">
      <w:pPr>
        <w:spacing w:line="460" w:lineRule="exact"/>
        <w:ind w:firstLineChars="200" w:firstLine="480"/>
        <w:rPr>
          <w:rFonts w:ascii="宋体" w:hAnsi="宋体"/>
          <w:sz w:val="24"/>
        </w:rPr>
      </w:pPr>
      <w:r>
        <w:rPr>
          <w:rFonts w:ascii="宋体" w:hAnsi="宋体" w:hint="eastAsia"/>
          <w:sz w:val="24"/>
        </w:rPr>
        <w:t>10.4.1.3已标价工程量清单中无相同项目亦无类似项目的，按照以下原则执行：</w:t>
      </w:r>
    </w:p>
    <w:p w:rsidR="009B2C02" w:rsidRDefault="0030498E">
      <w:pPr>
        <w:spacing w:line="460" w:lineRule="exact"/>
        <w:ind w:firstLineChars="200" w:firstLine="480"/>
        <w:rPr>
          <w:rFonts w:ascii="宋体" w:hAnsi="宋体"/>
          <w:sz w:val="24"/>
        </w:rPr>
      </w:pPr>
      <w:r>
        <w:rPr>
          <w:rFonts w:ascii="宋体" w:hAnsi="宋体" w:hint="eastAsia"/>
          <w:sz w:val="24"/>
        </w:rPr>
        <w:t>（1）执行的规范与定额：《建设工程工程量清单计价规范》（GB50500－2013）、《重庆市建设工程工程量计算规则》（CQJLGZ-2013）、《重庆市建设工程工程量清单计价规则》（CQJJGZ-2013）、《重庆市建筑工程计价定额》（CQJZDE-2018）、《重庆市装饰工程计价定额》（CQZSDE-2018）、《重庆市安装工程计价定额》（CQAZDE-2018）、《重庆市建设工程费用定额》CQFYDE-2018）、《重庆市市政工程计价定额》（CQSZDE-2018）、《混凝土及砂浆配合比表、施工机械台班定额》（CQPSDE-2018）、《重庆建筑工程施工仪器仪表台班定额》（CQYQYBDE-2018）、《重庆市城市地下综合管廊工程计价定额》、《重庆市城市管线迁改工程计价定额》、《重庆市装配式建筑工程计价定额》（CQZPDE-2018）、《重庆市城乡建设委员会关于建筑业营业税改征增值税调整建设工程计价依据的通知》（渝建（2016）35号）、《重庆市住房和城乡建设委员会关于适用增值税新税率调整建设工程计价依据的通知》渝建（2019）143号）及相关配套文件。</w:t>
      </w:r>
    </w:p>
    <w:p w:rsidR="009B2C02" w:rsidRDefault="0030498E">
      <w:pPr>
        <w:spacing w:line="460" w:lineRule="exact"/>
        <w:ind w:firstLineChars="200" w:firstLine="480"/>
        <w:rPr>
          <w:rFonts w:ascii="宋体" w:hAnsi="宋体"/>
          <w:sz w:val="24"/>
        </w:rPr>
      </w:pPr>
      <w:r>
        <w:rPr>
          <w:rFonts w:ascii="宋体" w:hAnsi="宋体" w:hint="eastAsia"/>
          <w:sz w:val="24"/>
        </w:rPr>
        <w:t>（2）材料及人工价格：增减工程材料价格按照施工当月《重庆工程造价信息》发布的璧山地区材料价格执行，材料价格缺项的由业主单位、施工单位、监理单位、跟踪审核单位共同认定，并接受璧山区标后监管机构的监督；增减工程人工价格按照重庆市2018定额基价执行。</w:t>
      </w:r>
    </w:p>
    <w:p w:rsidR="009B2C02" w:rsidRDefault="0030498E">
      <w:pPr>
        <w:spacing w:line="460" w:lineRule="exact"/>
        <w:ind w:firstLineChars="200" w:firstLine="480"/>
        <w:rPr>
          <w:rFonts w:ascii="宋体" w:hAnsi="宋体"/>
          <w:sz w:val="24"/>
        </w:rPr>
      </w:pPr>
      <w:r>
        <w:rPr>
          <w:rFonts w:ascii="宋体" w:hAnsi="宋体" w:hint="eastAsia"/>
          <w:sz w:val="24"/>
        </w:rPr>
        <w:t>（3）结算下浮比例为：</w:t>
      </w:r>
      <w:r w:rsidR="0015086E">
        <w:rPr>
          <w:rFonts w:ascii="宋体" w:hAnsi="宋体" w:hint="eastAsia"/>
          <w:sz w:val="24"/>
        </w:rPr>
        <w:t>5%</w:t>
      </w:r>
    </w:p>
    <w:p w:rsidR="009B2C02" w:rsidRDefault="0030498E">
      <w:pPr>
        <w:spacing w:line="460" w:lineRule="exact"/>
        <w:ind w:firstLineChars="200" w:firstLine="480"/>
        <w:rPr>
          <w:rFonts w:ascii="宋体" w:hAnsi="宋体"/>
          <w:sz w:val="24"/>
        </w:rPr>
      </w:pPr>
      <w:r>
        <w:rPr>
          <w:rFonts w:ascii="宋体" w:hAnsi="宋体" w:hint="eastAsia"/>
          <w:sz w:val="24"/>
        </w:rPr>
        <w:t>（4）增减工程按璧山区政府投资项目管理办法规定报批审核同意后实施，由业主单位、施工单位、监理单位、跟踪审核单位现场签证，并接受重庆市璧山区标后监管机构的监督。</w:t>
      </w:r>
    </w:p>
    <w:p w:rsidR="009B2C02" w:rsidRDefault="0030498E">
      <w:pPr>
        <w:spacing w:line="460" w:lineRule="exact"/>
        <w:ind w:firstLineChars="200" w:firstLine="480"/>
        <w:rPr>
          <w:rFonts w:ascii="宋体" w:hAnsi="宋体"/>
          <w:sz w:val="24"/>
        </w:rPr>
      </w:pPr>
      <w:r>
        <w:rPr>
          <w:rFonts w:ascii="宋体" w:hAnsi="宋体" w:hint="eastAsia"/>
          <w:sz w:val="24"/>
        </w:rPr>
        <w:t>（5）其他项目费</w:t>
      </w:r>
    </w:p>
    <w:p w:rsidR="009B2C02" w:rsidRDefault="0030498E">
      <w:pPr>
        <w:spacing w:line="460" w:lineRule="exact"/>
        <w:ind w:firstLineChars="200" w:firstLine="480"/>
        <w:rPr>
          <w:rFonts w:ascii="宋体" w:hAnsi="宋体"/>
          <w:sz w:val="24"/>
        </w:rPr>
      </w:pPr>
      <w:r>
        <w:rPr>
          <w:rFonts w:ascii="宋体" w:hAnsi="宋体" w:hint="eastAsia"/>
          <w:sz w:val="24"/>
        </w:rPr>
        <w:t>安全文明施工品质提升费用按渝建〔2018〕697号文件相关规定进行结算。</w:t>
      </w:r>
    </w:p>
    <w:p w:rsidR="009B2C02" w:rsidRDefault="0030498E">
      <w:pPr>
        <w:spacing w:line="460" w:lineRule="exact"/>
        <w:ind w:firstLineChars="200" w:firstLine="480"/>
        <w:rPr>
          <w:rFonts w:ascii="宋体" w:hAnsi="宋体"/>
          <w:sz w:val="24"/>
        </w:rPr>
      </w:pPr>
      <w:r>
        <w:rPr>
          <w:rFonts w:ascii="宋体" w:hAnsi="宋体" w:hint="eastAsia"/>
          <w:sz w:val="24"/>
        </w:rPr>
        <w:t>（6）规费：按中标费率结算，若中标人的投标报价中规费费率高于规定费率，则以规定费率结算。</w:t>
      </w:r>
    </w:p>
    <w:p w:rsidR="009B2C02" w:rsidRDefault="0030498E">
      <w:pPr>
        <w:spacing w:line="460" w:lineRule="exact"/>
        <w:ind w:firstLineChars="200" w:firstLine="480"/>
        <w:rPr>
          <w:rFonts w:ascii="宋体" w:hAnsi="宋体"/>
          <w:sz w:val="24"/>
        </w:rPr>
      </w:pPr>
      <w:r>
        <w:rPr>
          <w:rFonts w:ascii="宋体" w:hAnsi="宋体" w:hint="eastAsia"/>
          <w:sz w:val="24"/>
        </w:rPr>
        <w:t>（7）税金：按中标费率结算，若中标人的投标报价中规费费率高于规定费率，</w:t>
      </w:r>
      <w:r>
        <w:rPr>
          <w:rFonts w:ascii="宋体" w:hAnsi="宋体" w:hint="eastAsia"/>
          <w:sz w:val="24"/>
        </w:rPr>
        <w:lastRenderedPageBreak/>
        <w:t>则以规定费率结算。</w:t>
      </w:r>
    </w:p>
    <w:p w:rsidR="00B91790" w:rsidRPr="00B91790" w:rsidRDefault="007A1A05" w:rsidP="00B91790">
      <w:pPr>
        <w:spacing w:line="460" w:lineRule="exact"/>
        <w:ind w:firstLineChars="200" w:firstLine="420"/>
        <w:rPr>
          <w:rFonts w:ascii="宋体" w:hAnsi="宋体"/>
          <w:sz w:val="24"/>
        </w:rPr>
      </w:pPr>
      <w:r>
        <w:rPr>
          <w:rFonts w:hint="eastAsia"/>
        </w:rPr>
        <w:t xml:space="preserve">   </w:t>
      </w:r>
      <w:r w:rsidR="00B91790" w:rsidRPr="00B91790">
        <w:rPr>
          <w:rFonts w:ascii="宋体" w:hAnsi="宋体" w:hint="eastAsia"/>
          <w:sz w:val="24"/>
        </w:rPr>
        <w:t>（8）</w:t>
      </w:r>
      <w:r w:rsidR="00B91790" w:rsidRPr="007A1A05">
        <w:rPr>
          <w:rFonts w:ascii="宋体" w:hAnsi="宋体" w:hint="eastAsia"/>
          <w:sz w:val="24"/>
        </w:rPr>
        <w:t>本工程不因工程变更引起施工方案改变而调整施工组织措施费,增加工程量其增加部分施工组织措施费不予结算。</w:t>
      </w:r>
    </w:p>
    <w:p w:rsidR="007A1A05" w:rsidRPr="00B91790" w:rsidRDefault="00B91790" w:rsidP="00B91790">
      <w:pPr>
        <w:spacing w:line="460" w:lineRule="exact"/>
        <w:ind w:firstLineChars="200" w:firstLine="480"/>
        <w:rPr>
          <w:rFonts w:ascii="宋体" w:hAnsi="宋体"/>
          <w:sz w:val="24"/>
        </w:rPr>
      </w:pPr>
      <w:r w:rsidRPr="00B91790">
        <w:rPr>
          <w:rFonts w:ascii="宋体" w:hAnsi="宋体" w:hint="eastAsia"/>
          <w:sz w:val="24"/>
        </w:rPr>
        <w:t>（9）本工程技术措施清单中以项计列的项目，无论因设计变更或施工工艺变化等任何因素而引起实际措施费的变化，均按投标时施工技术措施项目费的报价作为结算价</w:t>
      </w:r>
      <w:r>
        <w:rPr>
          <w:rFonts w:ascii="宋体" w:hAnsi="宋体" w:hint="eastAsia"/>
          <w:sz w:val="24"/>
        </w:rPr>
        <w:t>。</w:t>
      </w:r>
    </w:p>
    <w:p w:rsidR="009B2C02" w:rsidRDefault="0030498E">
      <w:pPr>
        <w:adjustRightInd w:val="0"/>
        <w:spacing w:line="460" w:lineRule="exact"/>
        <w:ind w:firstLineChars="200" w:firstLine="562"/>
        <w:rPr>
          <w:rFonts w:asciiTheme="minorEastAsia" w:hAnsiTheme="minorEastAsia" w:cstheme="minorEastAsia"/>
          <w:sz w:val="28"/>
          <w:szCs w:val="28"/>
        </w:rPr>
      </w:pPr>
      <w:r>
        <w:rPr>
          <w:rFonts w:asciiTheme="minorEastAsia" w:hAnsiTheme="minorEastAsia" w:cstheme="minorEastAsia" w:hint="eastAsia"/>
          <w:b/>
          <w:bCs/>
          <w:sz w:val="28"/>
          <w:szCs w:val="28"/>
        </w:rPr>
        <w:t>工程最终最终</w:t>
      </w:r>
      <w:r w:rsidR="00B91790">
        <w:rPr>
          <w:rFonts w:asciiTheme="minorEastAsia" w:hAnsiTheme="minorEastAsia" w:cstheme="minorEastAsia" w:hint="eastAsia"/>
          <w:b/>
          <w:bCs/>
          <w:sz w:val="28"/>
          <w:szCs w:val="28"/>
        </w:rPr>
        <w:t>结算金额</w:t>
      </w:r>
      <w:r>
        <w:rPr>
          <w:rFonts w:asciiTheme="minorEastAsia" w:hAnsiTheme="minorEastAsia" w:cstheme="minorEastAsia" w:hint="eastAsia"/>
          <w:b/>
          <w:bCs/>
          <w:sz w:val="28"/>
          <w:szCs w:val="28"/>
        </w:rPr>
        <w:t>以</w:t>
      </w:r>
      <w:r w:rsidR="00EC1493">
        <w:rPr>
          <w:rFonts w:asciiTheme="minorEastAsia" w:hAnsiTheme="minorEastAsia" w:cstheme="minorEastAsia" w:hint="eastAsia"/>
          <w:b/>
          <w:bCs/>
          <w:sz w:val="28"/>
          <w:szCs w:val="28"/>
        </w:rPr>
        <w:t>已完合格工程量下浮5%，并经</w:t>
      </w:r>
      <w:r>
        <w:rPr>
          <w:rFonts w:asciiTheme="minorEastAsia" w:hAnsiTheme="minorEastAsia" w:cstheme="minorEastAsia" w:hint="eastAsia"/>
          <w:b/>
          <w:bCs/>
          <w:sz w:val="28"/>
          <w:szCs w:val="28"/>
        </w:rPr>
        <w:t>审计</w:t>
      </w:r>
      <w:r w:rsidR="00EC1493">
        <w:rPr>
          <w:rFonts w:asciiTheme="minorEastAsia" w:hAnsiTheme="minorEastAsia" w:cstheme="minorEastAsia" w:hint="eastAsia"/>
          <w:b/>
          <w:bCs/>
          <w:sz w:val="28"/>
          <w:szCs w:val="28"/>
        </w:rPr>
        <w:t>后的审计</w:t>
      </w:r>
      <w:r>
        <w:rPr>
          <w:rFonts w:asciiTheme="minorEastAsia" w:hAnsiTheme="minorEastAsia" w:cstheme="minorEastAsia" w:hint="eastAsia"/>
          <w:b/>
          <w:bCs/>
          <w:sz w:val="28"/>
          <w:szCs w:val="28"/>
        </w:rPr>
        <w:t>金额为准</w:t>
      </w:r>
      <w:r>
        <w:rPr>
          <w:rFonts w:asciiTheme="minorEastAsia" w:hAnsiTheme="minorEastAsia" w:cstheme="minorEastAsia" w:hint="eastAsia"/>
          <w:sz w:val="28"/>
          <w:szCs w:val="28"/>
        </w:rPr>
        <w:t>。</w:t>
      </w:r>
    </w:p>
    <w:p w:rsidR="009B2C02" w:rsidRDefault="0030498E">
      <w:pPr>
        <w:spacing w:line="460" w:lineRule="exact"/>
        <w:ind w:firstLineChars="200" w:firstLine="480"/>
        <w:rPr>
          <w:rFonts w:ascii="宋体" w:hAnsi="宋体"/>
          <w:sz w:val="24"/>
        </w:rPr>
      </w:pPr>
      <w:r>
        <w:rPr>
          <w:rFonts w:ascii="宋体" w:hAnsi="宋体" w:hint="eastAsia"/>
          <w:sz w:val="24"/>
        </w:rPr>
        <w:t>10.4.1.4已标价工程量清单中无相同项目亦无类似项目，也无定额可套用的，由承包人会同监理人、跟踪审核单位、发包人按相关原则、编制方法编制补充定额（人工、材料、机械基价执行2018年计价定额的基价，2018年计价定额没有的基价，按市场价计），按照第10.4.1项〔变更估价原则〕（3）目约定执行；或参照重庆市场相同工作的市场价格上报监理人，最终价格按承包人、监理人、跟踪审核单位、发包人共同询价确认的价格执行。</w:t>
      </w:r>
    </w:p>
    <w:p w:rsidR="009B2C02" w:rsidRDefault="0030498E">
      <w:pPr>
        <w:spacing w:line="460" w:lineRule="exact"/>
        <w:ind w:firstLineChars="200" w:firstLine="480"/>
        <w:rPr>
          <w:rFonts w:ascii="宋体" w:hAnsi="宋体"/>
          <w:sz w:val="24"/>
        </w:rPr>
      </w:pPr>
      <w:r>
        <w:rPr>
          <w:rFonts w:ascii="宋体" w:hAnsi="宋体" w:hint="eastAsia"/>
          <w:sz w:val="24"/>
        </w:rPr>
        <w:t>10.4.2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rsidR="009B2C02" w:rsidRDefault="0030498E">
      <w:pPr>
        <w:spacing w:line="460" w:lineRule="exact"/>
        <w:ind w:firstLineChars="200" w:firstLine="480"/>
        <w:rPr>
          <w:rFonts w:ascii="宋体" w:hAnsi="宋体"/>
          <w:sz w:val="24"/>
        </w:rPr>
      </w:pPr>
      <w:r>
        <w:rPr>
          <w:rFonts w:ascii="宋体" w:hAnsi="宋体" w:hint="eastAsia"/>
          <w:sz w:val="24"/>
        </w:rPr>
        <w:t>（1）安全文明施工费应按照实际发生变化的措施项目依据现行安全文明施工费计取及管理政策规定及《重庆市建设工程费用定额》（CQFYDE-2018）规定执行；</w:t>
      </w:r>
    </w:p>
    <w:p w:rsidR="009B2C02" w:rsidRDefault="0030498E">
      <w:pPr>
        <w:spacing w:line="460" w:lineRule="exact"/>
        <w:ind w:firstLineChars="200" w:firstLine="480"/>
        <w:rPr>
          <w:rFonts w:ascii="宋体" w:hAnsi="宋体"/>
          <w:sz w:val="24"/>
        </w:rPr>
      </w:pPr>
      <w:r>
        <w:rPr>
          <w:rFonts w:ascii="宋体" w:hAnsi="宋体" w:hint="eastAsia"/>
          <w:sz w:val="24"/>
        </w:rPr>
        <w:t>（2）按照单价计算的措施项目费，应按照实际发生变化的措施项目，按照第10.4.1项〔变更估价原则〕约定执行；</w:t>
      </w:r>
    </w:p>
    <w:p w:rsidR="009B2C02" w:rsidRDefault="0030498E">
      <w:pPr>
        <w:spacing w:line="460" w:lineRule="exact"/>
        <w:ind w:firstLineChars="200" w:firstLine="480"/>
        <w:rPr>
          <w:rFonts w:ascii="宋体" w:hAnsi="宋体"/>
          <w:sz w:val="24"/>
        </w:rPr>
      </w:pPr>
      <w:r>
        <w:rPr>
          <w:rFonts w:ascii="宋体" w:hAnsi="宋体" w:hint="eastAsia"/>
          <w:sz w:val="24"/>
        </w:rPr>
        <w:t>（3）按总价（或系数）计算的措施项目费，应按照实际发生变化的措施项目费按承包人报价浮动率下浮后的金额计算；</w:t>
      </w:r>
    </w:p>
    <w:p w:rsidR="009B2C02" w:rsidRDefault="0030498E">
      <w:pPr>
        <w:spacing w:line="460" w:lineRule="exact"/>
        <w:ind w:firstLineChars="200" w:firstLine="480"/>
        <w:rPr>
          <w:rFonts w:ascii="宋体" w:hAnsi="宋体"/>
          <w:sz w:val="24"/>
        </w:rPr>
      </w:pPr>
      <w:r>
        <w:rPr>
          <w:rFonts w:ascii="宋体" w:hAnsi="宋体" w:hint="eastAsia"/>
          <w:sz w:val="24"/>
        </w:rPr>
        <w:t>（4）如果承包人未事前将拟实施的方案提交给发包人确认，则应视为工程变更不引起措施项目费的调整或承包人放弃调整措施项目费的权利。</w:t>
      </w:r>
    </w:p>
    <w:p w:rsidR="009B2C02" w:rsidRDefault="0030498E" w:rsidP="00E136B4">
      <w:pPr>
        <w:spacing w:line="460" w:lineRule="exact"/>
        <w:ind w:firstLineChars="200" w:firstLine="562"/>
        <w:rPr>
          <w:rFonts w:ascii="宋体" w:hAnsi="宋体"/>
          <w:b/>
          <w:bCs/>
          <w:sz w:val="28"/>
          <w:szCs w:val="28"/>
        </w:rPr>
      </w:pPr>
      <w:r>
        <w:rPr>
          <w:rFonts w:ascii="宋体" w:hAnsi="宋体" w:hint="eastAsia"/>
          <w:b/>
          <w:bCs/>
          <w:sz w:val="28"/>
          <w:szCs w:val="28"/>
        </w:rPr>
        <w:t>1</w:t>
      </w:r>
      <w:bookmarkStart w:id="389" w:name="_Toc296891025"/>
      <w:bookmarkStart w:id="390" w:name="_Toc296503197"/>
      <w:bookmarkStart w:id="391" w:name="_Toc296944536"/>
      <w:bookmarkStart w:id="392" w:name="_Toc296347196"/>
      <w:bookmarkStart w:id="393" w:name="_Toc296891237"/>
      <w:bookmarkStart w:id="394" w:name="_Toc292559402"/>
      <w:bookmarkStart w:id="395" w:name="_Toc296346698"/>
      <w:bookmarkStart w:id="396" w:name="_Toc303539150"/>
      <w:bookmarkStart w:id="397" w:name="_Toc297048383"/>
      <w:bookmarkStart w:id="398" w:name="_Toc297120497"/>
      <w:bookmarkStart w:id="399" w:name="_Toc297123544"/>
      <w:bookmarkStart w:id="400" w:name="_Toc297216203"/>
      <w:bookmarkStart w:id="401" w:name="_Toc292559907"/>
      <w:bookmarkStart w:id="402" w:name="_Toc300934993"/>
      <w:bookmarkStart w:id="403" w:name="_Toc304295570"/>
      <w:bookmarkStart w:id="404" w:name="_Toc312677503"/>
      <w:bookmarkStart w:id="405" w:name="_Toc312678029"/>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ascii="宋体" w:hAnsi="宋体" w:hint="eastAsia"/>
          <w:b/>
          <w:bCs/>
          <w:sz w:val="28"/>
          <w:szCs w:val="28"/>
        </w:rPr>
        <w:t>0.5承</w:t>
      </w:r>
      <w:bookmarkStart w:id="406" w:name="_Toc296503203"/>
      <w:bookmarkStart w:id="407" w:name="_Toc296891243"/>
      <w:bookmarkStart w:id="408" w:name="_Toc296347202"/>
      <w:bookmarkStart w:id="409" w:name="_Toc300934994"/>
      <w:bookmarkStart w:id="410" w:name="_Toc296891031"/>
      <w:bookmarkStart w:id="411" w:name="_Toc296944542"/>
      <w:bookmarkStart w:id="412" w:name="_Toc292559408"/>
      <w:bookmarkStart w:id="413" w:name="_Toc296346704"/>
      <w:bookmarkStart w:id="414" w:name="_Toc297120503"/>
      <w:bookmarkStart w:id="415" w:name="_Toc303539151"/>
      <w:bookmarkStart w:id="416" w:name="_Toc297048389"/>
      <w:bookmarkStart w:id="417" w:name="_Toc297216204"/>
      <w:bookmarkStart w:id="418" w:name="_Toc297123545"/>
      <w:bookmarkStart w:id="419" w:name="_Toc292559913"/>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宋体" w:hAnsi="宋体" w:hint="eastAsia"/>
          <w:b/>
          <w:bCs/>
          <w:sz w:val="28"/>
          <w:szCs w:val="28"/>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9B2C02" w:rsidRDefault="0030498E">
      <w:pPr>
        <w:spacing w:line="460" w:lineRule="exact"/>
        <w:ind w:firstLineChars="200" w:firstLine="480"/>
        <w:rPr>
          <w:rFonts w:ascii="宋体" w:hAnsi="宋体"/>
          <w:sz w:val="24"/>
        </w:rPr>
      </w:pPr>
      <w:r>
        <w:rPr>
          <w:rFonts w:ascii="宋体" w:hAnsi="宋体" w:hint="eastAsia"/>
          <w:sz w:val="24"/>
        </w:rPr>
        <w:t>监理人审查承包人合理化建议的期限：</w:t>
      </w:r>
      <w:r w:rsidR="00415833">
        <w:rPr>
          <w:rStyle w:val="a8"/>
          <w:rFonts w:hint="eastAsia"/>
        </w:rPr>
        <w:t xml:space="preserve"> </w:t>
      </w:r>
      <w:r w:rsidR="00415833">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发包人审批承包人合理化建议的期限：</w:t>
      </w:r>
      <w:r w:rsidR="00415833">
        <w:rPr>
          <w:rStyle w:val="a8"/>
          <w:rFonts w:hint="eastAsia"/>
        </w:rPr>
        <w:t xml:space="preserve"> </w:t>
      </w:r>
      <w:r w:rsidR="00415833">
        <w:rPr>
          <w:rStyle w:val="a8"/>
          <w:rFonts w:hint="eastAsia"/>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承</w:t>
      </w:r>
      <w:bookmarkStart w:id="420" w:name="_Toc296347203"/>
      <w:bookmarkStart w:id="421" w:name="_Toc296503204"/>
      <w:bookmarkStart w:id="422" w:name="_Toc296944543"/>
      <w:bookmarkStart w:id="423" w:name="_Toc297048390"/>
      <w:bookmarkStart w:id="424" w:name="_Toc292559409"/>
      <w:bookmarkStart w:id="425" w:name="_Toc297123546"/>
      <w:bookmarkStart w:id="426" w:name="_Toc296891244"/>
      <w:bookmarkStart w:id="427" w:name="_Toc296891032"/>
      <w:bookmarkStart w:id="428" w:name="_Toc296346705"/>
      <w:bookmarkStart w:id="429" w:name="_Toc297120504"/>
      <w:bookmarkStart w:id="430" w:name="_Toc292559914"/>
      <w:bookmarkStart w:id="431" w:name="_Toc312678030"/>
      <w:bookmarkStart w:id="432" w:name="_Toc303539152"/>
      <w:bookmarkStart w:id="433" w:name="_Toc304295571"/>
      <w:bookmarkStart w:id="434" w:name="_Toc318581175"/>
      <w:bookmarkStart w:id="435" w:name="_Toc312677504"/>
      <w:bookmarkStart w:id="436" w:name="_Toc297216205"/>
      <w:bookmarkStart w:id="437" w:name="_Toc300934995"/>
      <w:r>
        <w:rPr>
          <w:rFonts w:ascii="宋体" w:hAnsi="宋体" w:hint="eastAsia"/>
          <w:sz w:val="24"/>
        </w:rPr>
        <w:t>包人提出的合理化建议降低了合同价格或者提高了工程经济效益的奖励的方</w:t>
      </w:r>
      <w:r>
        <w:rPr>
          <w:rFonts w:ascii="宋体" w:hAnsi="宋体" w:hint="eastAsia"/>
          <w:sz w:val="24"/>
        </w:rPr>
        <w:lastRenderedPageBreak/>
        <w:t>法和金额为：</w:t>
      </w:r>
      <w:r w:rsidR="00415833">
        <w:rPr>
          <w:rStyle w:val="a8"/>
          <w:rFonts w:hint="eastAsia"/>
        </w:rPr>
        <w:t xml:space="preserve"> </w:t>
      </w:r>
      <w:r w:rsidR="00415833">
        <w:rPr>
          <w:rStyle w:val="a8"/>
          <w:rFonts w:hint="eastAsia"/>
          <w:u w:val="single"/>
        </w:rPr>
        <w:t xml:space="preserve">    </w:t>
      </w:r>
      <w:r>
        <w:rPr>
          <w:rFonts w:ascii="宋体" w:hAnsi="宋体" w:hint="eastAsia"/>
          <w:sz w:val="24"/>
        </w:rPr>
        <w:t>。</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w:t>
      </w:r>
      <w:bookmarkStart w:id="438" w:name="_Toc296944538"/>
      <w:bookmarkStart w:id="439" w:name="_Toc297216207"/>
      <w:bookmarkStart w:id="440" w:name="_Toc304295574"/>
      <w:bookmarkStart w:id="441" w:name="_Toc312677507"/>
      <w:bookmarkStart w:id="442" w:name="_Toc292559404"/>
      <w:bookmarkStart w:id="443" w:name="_Toc297120499"/>
      <w:bookmarkStart w:id="444" w:name="_Toc303539154"/>
      <w:bookmarkStart w:id="445" w:name="_Toc296891239"/>
      <w:bookmarkStart w:id="446" w:name="_Toc296891027"/>
      <w:bookmarkStart w:id="447" w:name="_Toc296347198"/>
      <w:bookmarkStart w:id="448" w:name="_Toc297048385"/>
      <w:bookmarkStart w:id="449" w:name="_Toc300934997"/>
      <w:bookmarkStart w:id="450" w:name="_Toc297123548"/>
      <w:bookmarkStart w:id="451" w:name="_Toc296503199"/>
      <w:bookmarkStart w:id="452" w:name="_Toc296346700"/>
      <w:bookmarkStart w:id="453" w:name="_Toc312678033"/>
      <w:bookmarkStart w:id="454" w:name="_Toc292559909"/>
      <w:r>
        <w:rPr>
          <w:rFonts w:ascii="宋体" w:hAnsi="宋体" w:hint="eastAsia"/>
          <w:b/>
          <w:bCs/>
          <w:sz w:val="28"/>
          <w:szCs w:val="28"/>
        </w:rPr>
        <w:t>0.6 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9B2C02" w:rsidRDefault="0030498E">
      <w:pPr>
        <w:spacing w:line="460" w:lineRule="exact"/>
        <w:ind w:firstLineChars="200" w:firstLine="480"/>
        <w:rPr>
          <w:rFonts w:ascii="宋体" w:hAnsi="宋体"/>
          <w:sz w:val="24"/>
        </w:rPr>
      </w:pPr>
      <w:r>
        <w:rPr>
          <w:rFonts w:ascii="宋体" w:hAnsi="宋体" w:hint="eastAsia"/>
          <w:sz w:val="24"/>
        </w:rPr>
        <w:t>暂</w:t>
      </w:r>
      <w:bookmarkStart w:id="455" w:name="_Toc312677508"/>
      <w:bookmarkStart w:id="456" w:name="_Toc312678034"/>
      <w:bookmarkStart w:id="457" w:name="_Toc318581176"/>
      <w:r>
        <w:rPr>
          <w:rFonts w:ascii="宋体" w:hAnsi="宋体" w:hint="eastAsia"/>
          <w:sz w:val="24"/>
        </w:rPr>
        <w:t>估价材料和工程设备的明细详见附件11：《暂估价一览表》。</w:t>
      </w:r>
      <w:r w:rsidR="00415833">
        <w:rPr>
          <w:rFonts w:ascii="宋体" w:hAnsi="宋体" w:hint="eastAsia"/>
          <w:sz w:val="24"/>
        </w:rPr>
        <w:t>无。</w:t>
      </w:r>
    </w:p>
    <w:bookmarkEnd w:id="455"/>
    <w:bookmarkEnd w:id="456"/>
    <w:bookmarkEnd w:id="457"/>
    <w:p w:rsidR="009B2C02" w:rsidRDefault="0030498E">
      <w:pPr>
        <w:spacing w:line="460" w:lineRule="exact"/>
        <w:ind w:firstLineChars="200" w:firstLine="480"/>
        <w:rPr>
          <w:rFonts w:ascii="宋体" w:hAnsi="宋体"/>
          <w:sz w:val="24"/>
        </w:rPr>
      </w:pPr>
      <w:r>
        <w:rPr>
          <w:rFonts w:ascii="宋体" w:hAnsi="宋体" w:hint="eastAsia"/>
          <w:sz w:val="24"/>
        </w:rPr>
        <w:t>1</w:t>
      </w:r>
      <w:bookmarkStart w:id="458" w:name="_Toc312677509"/>
      <w:bookmarkStart w:id="459" w:name="_Toc318581177"/>
      <w:bookmarkStart w:id="460" w:name="_Toc312678035"/>
      <w:r>
        <w:rPr>
          <w:rFonts w:ascii="宋体" w:hAnsi="宋体" w:hint="eastAsia"/>
          <w:sz w:val="24"/>
        </w:rPr>
        <w:t>0.6.1 依法必须招标的暂估价项目</w:t>
      </w:r>
    </w:p>
    <w:bookmarkEnd w:id="458"/>
    <w:bookmarkEnd w:id="459"/>
    <w:bookmarkEnd w:id="460"/>
    <w:p w:rsidR="009B2C02" w:rsidRDefault="0030498E">
      <w:pPr>
        <w:spacing w:line="460" w:lineRule="exact"/>
        <w:ind w:firstLineChars="200" w:firstLine="480"/>
        <w:rPr>
          <w:rFonts w:ascii="宋体" w:hAnsi="宋体"/>
          <w:sz w:val="24"/>
        </w:rPr>
      </w:pPr>
      <w:r>
        <w:rPr>
          <w:rFonts w:ascii="宋体" w:hAnsi="宋体" w:hint="eastAsia"/>
          <w:sz w:val="24"/>
        </w:rPr>
        <w:t>对于依法必须招标的暂估价项目的确认和批准采取由承包人、发包人共同招标方式确定。</w:t>
      </w:r>
    </w:p>
    <w:p w:rsidR="009B2C02" w:rsidRDefault="0030498E">
      <w:pPr>
        <w:spacing w:line="460" w:lineRule="exact"/>
        <w:ind w:firstLineChars="200" w:firstLine="480"/>
        <w:rPr>
          <w:rFonts w:ascii="宋体" w:hAnsi="宋体"/>
          <w:sz w:val="24"/>
        </w:rPr>
      </w:pPr>
      <w:r>
        <w:rPr>
          <w:rFonts w:ascii="宋体" w:hAnsi="宋体" w:hint="eastAsia"/>
          <w:sz w:val="24"/>
        </w:rPr>
        <w:t>10.6.2 不属于依法必须招标的暂估价项目</w:t>
      </w:r>
    </w:p>
    <w:p w:rsidR="009B2C02" w:rsidRDefault="0030498E">
      <w:pPr>
        <w:spacing w:line="460" w:lineRule="exact"/>
        <w:ind w:firstLineChars="200" w:firstLine="480"/>
        <w:rPr>
          <w:rFonts w:ascii="宋体" w:hAnsi="宋体"/>
          <w:sz w:val="24"/>
        </w:rPr>
      </w:pPr>
      <w:r>
        <w:rPr>
          <w:rFonts w:ascii="宋体" w:hAnsi="宋体" w:hint="eastAsia"/>
          <w:sz w:val="24"/>
        </w:rPr>
        <w:t>对于不属于依法必须招标的暂估价项目的确认和批准由承包人确定。</w:t>
      </w:r>
    </w:p>
    <w:p w:rsidR="009B2C02" w:rsidRDefault="0030498E">
      <w:pPr>
        <w:spacing w:line="460" w:lineRule="exact"/>
        <w:ind w:firstLineChars="200" w:firstLine="480"/>
        <w:rPr>
          <w:rFonts w:ascii="宋体" w:hAnsi="宋体"/>
          <w:sz w:val="24"/>
        </w:rPr>
      </w:pPr>
      <w:r>
        <w:rPr>
          <w:rFonts w:ascii="宋体" w:hAnsi="宋体" w:hint="eastAsia"/>
          <w:sz w:val="24"/>
        </w:rPr>
        <w:t>第3种方式：承包人直接实施的暂估价项目</w:t>
      </w:r>
    </w:p>
    <w:p w:rsidR="009B2C02" w:rsidRDefault="0030498E">
      <w:pPr>
        <w:spacing w:line="460" w:lineRule="exact"/>
        <w:ind w:firstLineChars="200" w:firstLine="480"/>
        <w:rPr>
          <w:rFonts w:ascii="宋体" w:hAnsi="宋体"/>
          <w:sz w:val="24"/>
        </w:rPr>
      </w:pPr>
      <w:r>
        <w:rPr>
          <w:rFonts w:ascii="宋体" w:hAnsi="宋体" w:hint="eastAsia"/>
          <w:sz w:val="24"/>
        </w:rPr>
        <w:t>承包人直接实施的暂估价项目的约定：</w:t>
      </w:r>
      <w:r>
        <w:rPr>
          <w:rFonts w:ascii="宋体" w:hAnsi="宋体" w:hint="eastAsia"/>
          <w:sz w:val="24"/>
          <w:u w:val="single"/>
        </w:rPr>
        <w:t xml:space="preserve">  无  </w:t>
      </w:r>
      <w:r>
        <w:rPr>
          <w:rFonts w:ascii="宋体" w:hAnsi="宋体" w:hint="eastAsia"/>
          <w:sz w:val="24"/>
        </w:rPr>
        <w:t>。</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10.7 暂列金额</w:t>
      </w:r>
    </w:p>
    <w:p w:rsidR="009B2C02" w:rsidRDefault="0030498E">
      <w:pPr>
        <w:spacing w:line="460" w:lineRule="exact"/>
        <w:ind w:firstLineChars="200" w:firstLine="480"/>
        <w:rPr>
          <w:rFonts w:ascii="宋体" w:hAnsi="宋体"/>
          <w:sz w:val="24"/>
        </w:rPr>
      </w:pPr>
      <w:r>
        <w:rPr>
          <w:rFonts w:ascii="宋体" w:hAnsi="宋体" w:hint="eastAsia"/>
          <w:sz w:val="24"/>
        </w:rPr>
        <w:t>合同当事人关于暂列金额使用的约定：</w:t>
      </w:r>
      <w:r>
        <w:rPr>
          <w:rFonts w:ascii="宋体" w:hAnsi="宋体" w:hint="eastAsia"/>
          <w:sz w:val="24"/>
          <w:u w:val="single"/>
        </w:rPr>
        <w:t xml:space="preserve">  无  </w:t>
      </w:r>
      <w:r>
        <w:rPr>
          <w:rFonts w:ascii="宋体" w:hAnsi="宋体" w:hint="eastAsia"/>
          <w:sz w:val="24"/>
        </w:rPr>
        <w:t>。</w:t>
      </w:r>
    </w:p>
    <w:p w:rsidR="009B2C02" w:rsidRDefault="0030498E">
      <w:pPr>
        <w:pStyle w:val="2"/>
        <w:rPr>
          <w:rFonts w:asciiTheme="majorEastAsia" w:eastAsiaTheme="majorEastAsia" w:hAnsiTheme="majorEastAsia" w:cstheme="majorEastAsia"/>
        </w:rPr>
      </w:pPr>
      <w:bookmarkStart w:id="461" w:name="_Toc302"/>
      <w:bookmarkStart w:id="462" w:name="_Toc351203643"/>
      <w:r>
        <w:rPr>
          <w:rFonts w:asciiTheme="majorEastAsia" w:eastAsiaTheme="majorEastAsia" w:hAnsiTheme="majorEastAsia" w:cstheme="majorEastAsia" w:hint="eastAsia"/>
        </w:rPr>
        <w:t>11. 价格调整</w:t>
      </w:r>
      <w:bookmarkEnd w:id="461"/>
      <w:bookmarkEnd w:id="462"/>
    </w:p>
    <w:p w:rsidR="009B2C02" w:rsidRDefault="0030498E">
      <w:pPr>
        <w:spacing w:line="460" w:lineRule="exact"/>
        <w:ind w:firstLineChars="200" w:firstLine="562"/>
        <w:rPr>
          <w:rFonts w:ascii="宋体" w:hAnsi="宋体"/>
          <w:b/>
          <w:bCs/>
          <w:sz w:val="28"/>
          <w:szCs w:val="28"/>
        </w:rPr>
      </w:pPr>
      <w:bookmarkStart w:id="463" w:name="_Toc312678039"/>
      <w:bookmarkStart w:id="464" w:name="_Toc296891241"/>
      <w:bookmarkStart w:id="465" w:name="_Toc296347200"/>
      <w:bookmarkStart w:id="466" w:name="_Toc297048387"/>
      <w:bookmarkStart w:id="467" w:name="_Toc297123550"/>
      <w:bookmarkStart w:id="468" w:name="_Toc297216209"/>
      <w:bookmarkStart w:id="469" w:name="_Toc292559406"/>
      <w:bookmarkStart w:id="470" w:name="_Toc296346702"/>
      <w:bookmarkStart w:id="471" w:name="_Toc300935000"/>
      <w:bookmarkStart w:id="472" w:name="_Toc296503201"/>
      <w:bookmarkStart w:id="473" w:name="_Toc304295577"/>
      <w:bookmarkStart w:id="474" w:name="_Toc292559911"/>
      <w:bookmarkStart w:id="475" w:name="_Toc296944540"/>
      <w:bookmarkStart w:id="476" w:name="_Toc297120501"/>
      <w:bookmarkStart w:id="477" w:name="_Toc296891029"/>
      <w:bookmarkStart w:id="478" w:name="_Toc303539157"/>
      <w:r>
        <w:rPr>
          <w:rFonts w:ascii="宋体" w:hAnsi="宋体" w:hint="eastAsia"/>
          <w:b/>
          <w:bCs/>
          <w:sz w:val="28"/>
          <w:szCs w:val="28"/>
        </w:rPr>
        <w:t>11.1 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rsidR="009B2C02" w:rsidRDefault="0030498E">
      <w:pPr>
        <w:spacing w:line="460" w:lineRule="exact"/>
        <w:ind w:firstLineChars="200" w:firstLine="480"/>
        <w:rPr>
          <w:rFonts w:ascii="宋体" w:hAnsi="宋体"/>
          <w:sz w:val="24"/>
        </w:rPr>
      </w:pPr>
      <w:r>
        <w:rPr>
          <w:rFonts w:ascii="宋体" w:hAnsi="宋体" w:hint="eastAsia"/>
          <w:sz w:val="24"/>
        </w:rPr>
        <w:t>市场价格波动是否调整合同价格的约定：不予调整。</w:t>
      </w:r>
    </w:p>
    <w:p w:rsidR="009B2C02" w:rsidRDefault="0030498E">
      <w:pPr>
        <w:pStyle w:val="2"/>
        <w:rPr>
          <w:rFonts w:asciiTheme="majorEastAsia" w:eastAsiaTheme="majorEastAsia" w:hAnsiTheme="majorEastAsia" w:cstheme="majorEastAsia"/>
        </w:rPr>
      </w:pPr>
      <w:bookmarkStart w:id="479" w:name="_Toc296347204"/>
      <w:bookmarkStart w:id="480" w:name="_Toc296944544"/>
      <w:bookmarkStart w:id="481" w:name="_Toc297120505"/>
      <w:bookmarkStart w:id="482" w:name="_Toc296503205"/>
      <w:bookmarkStart w:id="483" w:name="_Toc296346706"/>
      <w:bookmarkStart w:id="484" w:name="_Toc297048391"/>
      <w:bookmarkStart w:id="485" w:name="_Toc292559915"/>
      <w:bookmarkStart w:id="486" w:name="_Toc296891245"/>
      <w:bookmarkStart w:id="487" w:name="_Toc296891033"/>
      <w:bookmarkStart w:id="488" w:name="_Toc292559410"/>
      <w:bookmarkStart w:id="489" w:name="_Toc351203644"/>
      <w:bookmarkStart w:id="490" w:name="_Toc3264"/>
      <w:bookmarkStart w:id="491" w:name="_Toc297123552"/>
      <w:bookmarkStart w:id="492" w:name="_Toc304295579"/>
      <w:bookmarkStart w:id="493" w:name="_Toc300935002"/>
      <w:bookmarkStart w:id="494" w:name="_Toc312678040"/>
      <w:bookmarkStart w:id="495" w:name="_Toc303539159"/>
      <w:bookmarkStart w:id="496" w:name="_Toc297216211"/>
      <w:bookmarkEnd w:id="360"/>
      <w:bookmarkEnd w:id="361"/>
      <w:bookmarkEnd w:id="362"/>
      <w:bookmarkEnd w:id="363"/>
      <w:bookmarkEnd w:id="364"/>
      <w:bookmarkEnd w:id="365"/>
      <w:r>
        <w:rPr>
          <w:rFonts w:asciiTheme="majorEastAsia" w:eastAsiaTheme="majorEastAsia" w:hAnsiTheme="majorEastAsia" w:cstheme="majorEastAsia" w:hint="eastAsia"/>
        </w:rPr>
        <w:t xml:space="preserve">12. </w:t>
      </w:r>
      <w:bookmarkEnd w:id="479"/>
      <w:bookmarkEnd w:id="480"/>
      <w:bookmarkEnd w:id="481"/>
      <w:bookmarkEnd w:id="482"/>
      <w:bookmarkEnd w:id="483"/>
      <w:bookmarkEnd w:id="484"/>
      <w:bookmarkEnd w:id="485"/>
      <w:bookmarkEnd w:id="486"/>
      <w:bookmarkEnd w:id="487"/>
      <w:bookmarkEnd w:id="488"/>
      <w:r>
        <w:rPr>
          <w:rFonts w:asciiTheme="majorEastAsia" w:eastAsiaTheme="majorEastAsia" w:hAnsiTheme="majorEastAsia" w:cstheme="majorEastAsia" w:hint="eastAsia"/>
        </w:rPr>
        <w:t>合同价格、计量与支付</w:t>
      </w:r>
      <w:bookmarkEnd w:id="489"/>
      <w:bookmarkEnd w:id="490"/>
    </w:p>
    <w:p w:rsidR="009B2C02" w:rsidRDefault="0030498E">
      <w:pPr>
        <w:spacing w:line="460" w:lineRule="exact"/>
        <w:ind w:firstLineChars="200" w:firstLine="562"/>
        <w:rPr>
          <w:rFonts w:ascii="宋体" w:hAnsi="宋体"/>
          <w:b/>
          <w:bCs/>
          <w:sz w:val="28"/>
          <w:szCs w:val="28"/>
        </w:rPr>
      </w:pPr>
      <w:bookmarkStart w:id="497" w:name="_Toc292559411"/>
      <w:bookmarkStart w:id="498" w:name="_Toc267251461"/>
      <w:bookmarkStart w:id="499" w:name="_Toc292559916"/>
      <w:bookmarkStart w:id="500" w:name="_Toc296347205"/>
      <w:bookmarkStart w:id="501" w:name="_Toc296944545"/>
      <w:bookmarkStart w:id="502" w:name="_Toc296503206"/>
      <w:bookmarkStart w:id="503" w:name="_Toc296891246"/>
      <w:bookmarkStart w:id="504" w:name="_Toc297120506"/>
      <w:bookmarkStart w:id="505" w:name="_Toc296346707"/>
      <w:bookmarkStart w:id="506" w:name="_Toc297048392"/>
      <w:bookmarkStart w:id="507" w:name="_Toc296891034"/>
      <w:bookmarkStart w:id="508" w:name="_Toc297216212"/>
      <w:bookmarkStart w:id="509" w:name="_Toc303539160"/>
      <w:bookmarkStart w:id="510" w:name="_Toc297123553"/>
      <w:bookmarkStart w:id="511" w:name="_Toc300935003"/>
      <w:bookmarkStart w:id="512" w:name="_Toc312678041"/>
      <w:bookmarkStart w:id="513" w:name="_Toc304295580"/>
      <w:bookmarkEnd w:id="491"/>
      <w:bookmarkEnd w:id="492"/>
      <w:bookmarkEnd w:id="493"/>
      <w:bookmarkEnd w:id="494"/>
      <w:bookmarkEnd w:id="495"/>
      <w:bookmarkEnd w:id="496"/>
      <w:r>
        <w:rPr>
          <w:rFonts w:ascii="宋体" w:hAnsi="宋体" w:hint="eastAsia"/>
          <w:b/>
          <w:bCs/>
          <w:sz w:val="28"/>
          <w:szCs w:val="28"/>
        </w:rPr>
        <w:t>12.1 合</w:t>
      </w:r>
      <w:bookmarkEnd w:id="497"/>
      <w:bookmarkEnd w:id="498"/>
      <w:bookmarkEnd w:id="499"/>
      <w:r>
        <w:rPr>
          <w:rFonts w:ascii="宋体" w:hAnsi="宋体" w:hint="eastAsia"/>
          <w:b/>
          <w:bCs/>
          <w:sz w:val="28"/>
          <w:szCs w:val="28"/>
        </w:rPr>
        <w:t>同价</w:t>
      </w:r>
      <w:bookmarkEnd w:id="500"/>
      <w:bookmarkEnd w:id="501"/>
      <w:bookmarkEnd w:id="502"/>
      <w:bookmarkEnd w:id="503"/>
      <w:bookmarkEnd w:id="504"/>
      <w:bookmarkEnd w:id="505"/>
      <w:bookmarkEnd w:id="506"/>
      <w:bookmarkEnd w:id="507"/>
      <w:r>
        <w:rPr>
          <w:rFonts w:ascii="宋体" w:hAnsi="宋体" w:hint="eastAsia"/>
          <w:b/>
          <w:bCs/>
          <w:sz w:val="28"/>
          <w:szCs w:val="28"/>
        </w:rPr>
        <w:t>格形式</w:t>
      </w:r>
    </w:p>
    <w:bookmarkEnd w:id="508"/>
    <w:bookmarkEnd w:id="509"/>
    <w:bookmarkEnd w:id="510"/>
    <w:bookmarkEnd w:id="511"/>
    <w:bookmarkEnd w:id="512"/>
    <w:bookmarkEnd w:id="513"/>
    <w:p w:rsidR="009B2C02" w:rsidRDefault="0030498E">
      <w:pPr>
        <w:spacing w:line="460" w:lineRule="exact"/>
        <w:ind w:firstLineChars="200" w:firstLine="480"/>
        <w:rPr>
          <w:rFonts w:ascii="宋体" w:hAnsi="宋体"/>
          <w:sz w:val="24"/>
        </w:rPr>
      </w:pPr>
      <w:r>
        <w:rPr>
          <w:rFonts w:ascii="宋体" w:hAnsi="宋体" w:hint="eastAsia"/>
          <w:sz w:val="24"/>
        </w:rPr>
        <w:t>1、单价合同。</w:t>
      </w:r>
    </w:p>
    <w:p w:rsidR="009B2C02" w:rsidRDefault="0030498E">
      <w:pPr>
        <w:spacing w:line="460" w:lineRule="exact"/>
        <w:ind w:firstLineChars="200" w:firstLine="480"/>
        <w:rPr>
          <w:rFonts w:ascii="宋体" w:hAnsi="宋体"/>
          <w:sz w:val="24"/>
        </w:rPr>
      </w:pPr>
      <w:r>
        <w:rPr>
          <w:rFonts w:ascii="宋体" w:hAnsi="宋体" w:hint="eastAsia"/>
          <w:sz w:val="24"/>
        </w:rPr>
        <w:t>综合单价包含的风险范围：包括但不限于为实施和完成合同工程所需的人工费、材料费、施工机具使用费、企业管理费、利润、风险费、施工技术措施项目费、施工组织措施项目费、总承包服务费、规费和税金及缺陷修复等费用，以及</w:t>
      </w:r>
      <w:bookmarkStart w:id="514" w:name="_Hlk528508096"/>
      <w:r>
        <w:rPr>
          <w:rFonts w:ascii="宋体" w:hAnsi="宋体" w:hint="eastAsia"/>
          <w:sz w:val="24"/>
        </w:rPr>
        <w:t>第11.1款〔市场价格波动引起的调整〕约定范围内的市场价格波动风险、政策性文件规定的各项应有费用、</w:t>
      </w:r>
      <w:bookmarkEnd w:id="514"/>
      <w:r>
        <w:rPr>
          <w:rFonts w:ascii="宋体" w:hAnsi="宋体" w:hint="eastAsia"/>
          <w:sz w:val="24"/>
        </w:rPr>
        <w:t>招标文件和合同明示或暗示的应由承包人承担的所有责任、义务和风险等所需的费用。</w:t>
      </w:r>
    </w:p>
    <w:p w:rsidR="009B2C02" w:rsidRDefault="0030498E">
      <w:pPr>
        <w:spacing w:line="460" w:lineRule="exact"/>
        <w:ind w:firstLineChars="200" w:firstLine="480"/>
        <w:rPr>
          <w:rFonts w:ascii="宋体" w:hAnsi="宋体"/>
          <w:sz w:val="24"/>
        </w:rPr>
      </w:pPr>
      <w:r>
        <w:rPr>
          <w:rFonts w:ascii="宋体" w:hAnsi="宋体" w:hint="eastAsia"/>
          <w:sz w:val="24"/>
        </w:rPr>
        <w:t>风险费用的计算方法：由承包人自行考虑并计入签约合同价格中，包干使用。</w:t>
      </w:r>
    </w:p>
    <w:p w:rsidR="009B2C02" w:rsidRDefault="0030498E">
      <w:pPr>
        <w:spacing w:line="460" w:lineRule="exact"/>
        <w:ind w:firstLineChars="200" w:firstLine="480"/>
        <w:rPr>
          <w:rFonts w:ascii="宋体" w:hAnsi="宋体"/>
          <w:sz w:val="24"/>
        </w:rPr>
      </w:pPr>
      <w:r>
        <w:rPr>
          <w:rFonts w:ascii="宋体" w:hAnsi="宋体" w:hint="eastAsia"/>
          <w:sz w:val="24"/>
        </w:rPr>
        <w:t>风险范围以外合同价格的调整方法：按照合同相关条款约定执行。</w:t>
      </w:r>
    </w:p>
    <w:p w:rsidR="009B2C02" w:rsidRDefault="0030498E">
      <w:pPr>
        <w:spacing w:line="460" w:lineRule="exact"/>
        <w:ind w:firstLineChars="200" w:firstLine="480"/>
        <w:rPr>
          <w:rFonts w:ascii="宋体" w:hAnsi="宋体"/>
          <w:sz w:val="24"/>
        </w:rPr>
      </w:pPr>
      <w:r>
        <w:rPr>
          <w:rFonts w:ascii="宋体" w:hAnsi="宋体" w:hint="eastAsia"/>
          <w:sz w:val="24"/>
        </w:rPr>
        <w:t>2、总价合同。</w:t>
      </w:r>
    </w:p>
    <w:p w:rsidR="009B2C02" w:rsidRDefault="0030498E">
      <w:pPr>
        <w:spacing w:line="460" w:lineRule="exact"/>
        <w:ind w:firstLineChars="200" w:firstLine="480"/>
        <w:rPr>
          <w:rFonts w:ascii="宋体" w:hAnsi="宋体"/>
          <w:sz w:val="24"/>
        </w:rPr>
      </w:pPr>
      <w:r>
        <w:rPr>
          <w:rFonts w:ascii="宋体" w:hAnsi="宋体" w:hint="eastAsia"/>
          <w:sz w:val="24"/>
        </w:rPr>
        <w:t>总价包含的风险范围： 除本合同另有约定外，由承包人承担所有风险。</w:t>
      </w:r>
    </w:p>
    <w:p w:rsidR="009B2C02" w:rsidRDefault="0030498E">
      <w:pPr>
        <w:spacing w:line="460" w:lineRule="exact"/>
        <w:ind w:firstLineChars="200" w:firstLine="480"/>
        <w:rPr>
          <w:rFonts w:ascii="宋体" w:hAnsi="宋体"/>
          <w:sz w:val="24"/>
        </w:rPr>
      </w:pPr>
      <w:r>
        <w:rPr>
          <w:rFonts w:ascii="宋体" w:hAnsi="宋体" w:hint="eastAsia"/>
          <w:sz w:val="24"/>
        </w:rPr>
        <w:t>风险费用的计算方法：除本合同另有约定外，由承包人承担。</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风险范围以外合同价格的调整方法：除本合同另有约定外，由承包人承担。</w:t>
      </w:r>
    </w:p>
    <w:p w:rsidR="009B2C02" w:rsidRDefault="0030498E">
      <w:pPr>
        <w:spacing w:line="460" w:lineRule="exact"/>
        <w:ind w:firstLineChars="200" w:firstLine="480"/>
        <w:rPr>
          <w:rFonts w:ascii="宋体" w:hAnsi="宋体"/>
          <w:sz w:val="24"/>
        </w:rPr>
      </w:pPr>
      <w:r>
        <w:rPr>
          <w:rFonts w:ascii="宋体" w:hAnsi="宋体" w:hint="eastAsia"/>
          <w:sz w:val="24"/>
        </w:rPr>
        <w:t>3、其他价格方式：不采用。</w:t>
      </w:r>
    </w:p>
    <w:p w:rsidR="009B2C02" w:rsidRDefault="0030498E">
      <w:pPr>
        <w:spacing w:line="460" w:lineRule="exact"/>
        <w:ind w:firstLineChars="200" w:firstLine="562"/>
        <w:rPr>
          <w:rFonts w:ascii="宋体" w:hAnsi="宋体"/>
          <w:b/>
          <w:bCs/>
          <w:sz w:val="28"/>
          <w:szCs w:val="28"/>
        </w:rPr>
      </w:pPr>
      <w:bookmarkStart w:id="515" w:name="_Toc297123554"/>
      <w:bookmarkStart w:id="516" w:name="_Toc297216213"/>
      <w:bookmarkStart w:id="517" w:name="_Toc303539161"/>
      <w:bookmarkStart w:id="518" w:name="_Toc300935004"/>
      <w:bookmarkStart w:id="519" w:name="_Toc304295581"/>
      <w:bookmarkStart w:id="520" w:name="_Toc312678042"/>
      <w:bookmarkStart w:id="521" w:name="_Toc296944546"/>
      <w:bookmarkStart w:id="522" w:name="_Toc292559412"/>
      <w:bookmarkStart w:id="523" w:name="_Toc296347206"/>
      <w:bookmarkStart w:id="524" w:name="_Toc297048393"/>
      <w:bookmarkStart w:id="525" w:name="_Toc292559917"/>
      <w:bookmarkStart w:id="526" w:name="_Toc296346708"/>
      <w:bookmarkStart w:id="527" w:name="_Toc297120507"/>
      <w:bookmarkStart w:id="528" w:name="_Toc296503207"/>
      <w:bookmarkStart w:id="529" w:name="_Toc296891247"/>
      <w:bookmarkStart w:id="530" w:name="_Toc296891035"/>
      <w:r>
        <w:rPr>
          <w:rFonts w:ascii="宋体" w:hAnsi="宋体" w:hint="eastAsia"/>
          <w:b/>
          <w:bCs/>
          <w:sz w:val="28"/>
          <w:szCs w:val="28"/>
        </w:rPr>
        <w:t>12.2 预付款</w:t>
      </w:r>
    </w:p>
    <w:bookmarkEnd w:id="515"/>
    <w:bookmarkEnd w:id="516"/>
    <w:bookmarkEnd w:id="517"/>
    <w:bookmarkEnd w:id="518"/>
    <w:bookmarkEnd w:id="519"/>
    <w:bookmarkEnd w:id="520"/>
    <w:p w:rsidR="009B2C02" w:rsidRDefault="0030498E">
      <w:pPr>
        <w:spacing w:line="460" w:lineRule="exact"/>
        <w:ind w:firstLineChars="200" w:firstLine="480"/>
        <w:rPr>
          <w:rFonts w:ascii="宋体" w:hAnsi="宋体"/>
          <w:sz w:val="24"/>
        </w:rPr>
      </w:pPr>
      <w:r>
        <w:rPr>
          <w:rFonts w:ascii="宋体" w:hAnsi="宋体" w:hint="eastAsia"/>
          <w:sz w:val="24"/>
        </w:rPr>
        <w:t>12.2.1 预付款的支付</w:t>
      </w:r>
    </w:p>
    <w:p w:rsidR="009B2C02" w:rsidRDefault="0030498E">
      <w:pPr>
        <w:spacing w:line="460" w:lineRule="exact"/>
        <w:ind w:firstLineChars="200" w:firstLine="480"/>
        <w:rPr>
          <w:rFonts w:ascii="宋体" w:hAnsi="宋体"/>
          <w:sz w:val="24"/>
        </w:rPr>
      </w:pPr>
      <w:r>
        <w:rPr>
          <w:rFonts w:ascii="宋体" w:hAnsi="宋体" w:hint="eastAsia"/>
          <w:sz w:val="24"/>
        </w:rPr>
        <w:t>预付款支付比例或金额：</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 xml:space="preserve">预付款支付期限：  </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预付款扣回的方式：</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12.2.2 预付款担保</w:t>
      </w:r>
    </w:p>
    <w:p w:rsidR="009B2C02" w:rsidRDefault="0030498E">
      <w:pPr>
        <w:spacing w:line="460" w:lineRule="exact"/>
        <w:ind w:firstLineChars="200" w:firstLine="480"/>
        <w:rPr>
          <w:rFonts w:ascii="宋体" w:hAnsi="宋体"/>
          <w:sz w:val="24"/>
        </w:rPr>
      </w:pPr>
      <w:r>
        <w:rPr>
          <w:rFonts w:ascii="宋体" w:hAnsi="宋体" w:hint="eastAsia"/>
          <w:sz w:val="24"/>
        </w:rPr>
        <w:t xml:space="preserve">承包人提交预付款担保的期限： </w:t>
      </w:r>
      <w:r>
        <w:rPr>
          <w:rFonts w:ascii="宋体" w:hAnsi="宋体" w:hint="eastAsia"/>
          <w:sz w:val="24"/>
          <w:u w:val="single"/>
        </w:rPr>
        <w:t xml:space="preserve">      /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 xml:space="preserve">预付款担保的形式为： </w:t>
      </w:r>
      <w:r>
        <w:rPr>
          <w:rFonts w:ascii="宋体" w:hAnsi="宋体" w:hint="eastAsia"/>
          <w:sz w:val="24"/>
          <w:u w:val="single"/>
        </w:rPr>
        <w:t xml:space="preserve">              /                   </w:t>
      </w:r>
      <w:r>
        <w:rPr>
          <w:rFonts w:ascii="宋体" w:hAnsi="宋体" w:hint="eastAsia"/>
          <w:sz w:val="24"/>
        </w:rPr>
        <w:t>。</w:t>
      </w:r>
    </w:p>
    <w:bookmarkEnd w:id="521"/>
    <w:bookmarkEnd w:id="522"/>
    <w:bookmarkEnd w:id="523"/>
    <w:bookmarkEnd w:id="524"/>
    <w:bookmarkEnd w:id="525"/>
    <w:bookmarkEnd w:id="526"/>
    <w:bookmarkEnd w:id="527"/>
    <w:bookmarkEnd w:id="528"/>
    <w:bookmarkEnd w:id="529"/>
    <w:bookmarkEnd w:id="530"/>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12.3 计量</w:t>
      </w:r>
    </w:p>
    <w:p w:rsidR="009B2C02" w:rsidRDefault="0030498E">
      <w:pPr>
        <w:spacing w:line="460" w:lineRule="exact"/>
        <w:ind w:firstLineChars="200" w:firstLine="480"/>
        <w:rPr>
          <w:rFonts w:ascii="宋体" w:hAnsi="宋体"/>
          <w:sz w:val="24"/>
        </w:rPr>
      </w:pPr>
      <w:r>
        <w:rPr>
          <w:rFonts w:ascii="宋体" w:hAnsi="宋体" w:hint="eastAsia"/>
          <w:sz w:val="24"/>
        </w:rPr>
        <w:t>12.3.1 计量原则</w:t>
      </w:r>
    </w:p>
    <w:p w:rsidR="009B2C02" w:rsidRDefault="0030498E">
      <w:pPr>
        <w:spacing w:line="460" w:lineRule="exact"/>
        <w:ind w:firstLineChars="200" w:firstLine="480"/>
        <w:rPr>
          <w:rFonts w:ascii="宋体" w:hAnsi="宋体"/>
          <w:sz w:val="24"/>
        </w:rPr>
      </w:pPr>
      <w:r>
        <w:rPr>
          <w:rFonts w:ascii="宋体" w:hAnsi="宋体" w:hint="eastAsia"/>
          <w:sz w:val="24"/>
        </w:rPr>
        <w:t>工程量计算规则：工程量按《房屋建筑与装饰工程工程量计算规范》（GB50854-2013）、《通用安装工程工程量计算规范》（GB50856-2013）、《市政工程工程量计算规范》（GB50857-2013）、《园林绿化工程工程量计算规范》（GB50858-2013）、《构筑物工程工程量计算规范》（GB50860-2013）、《爆破工程工程量计算规范》（GB50862-2013）《重庆市建设工程工程量清单计价规则》（CQJJGZ-2013）、《重庆市建设工程工程量计算规则》（CQJLGZ-2013）等规定的计算规则及已标价工程量清单规定的工程量计算规则计量。需由发包人、监理单位、跟踪审核单位、承包人共同计量并签字确认，否则计量资料无效。</w:t>
      </w:r>
    </w:p>
    <w:p w:rsidR="009B2C02" w:rsidRDefault="0030498E">
      <w:pPr>
        <w:spacing w:line="460" w:lineRule="exact"/>
        <w:ind w:firstLineChars="200" w:firstLine="480"/>
        <w:rPr>
          <w:rFonts w:ascii="宋体" w:hAnsi="宋体"/>
          <w:sz w:val="24"/>
        </w:rPr>
      </w:pPr>
      <w:r>
        <w:rPr>
          <w:rFonts w:ascii="宋体" w:hAnsi="宋体" w:hint="eastAsia"/>
          <w:sz w:val="24"/>
        </w:rPr>
        <w:t>12.3.2 计量周期</w:t>
      </w:r>
    </w:p>
    <w:p w:rsidR="009B2C02" w:rsidRDefault="0030498E">
      <w:pPr>
        <w:spacing w:line="460" w:lineRule="exact"/>
        <w:ind w:firstLineChars="200" w:firstLine="480"/>
        <w:rPr>
          <w:rFonts w:ascii="宋体" w:hAnsi="宋体"/>
          <w:sz w:val="24"/>
        </w:rPr>
      </w:pPr>
      <w:r>
        <w:rPr>
          <w:rFonts w:ascii="宋体" w:hAnsi="宋体" w:hint="eastAsia"/>
          <w:sz w:val="24"/>
        </w:rPr>
        <w:t>关于计量周期的约定：按月计量。</w:t>
      </w:r>
    </w:p>
    <w:p w:rsidR="009B2C02" w:rsidRDefault="0030498E">
      <w:pPr>
        <w:spacing w:line="460" w:lineRule="exact"/>
        <w:ind w:firstLineChars="200" w:firstLine="480"/>
        <w:rPr>
          <w:rFonts w:ascii="宋体" w:hAnsi="宋体"/>
          <w:sz w:val="24"/>
        </w:rPr>
      </w:pPr>
      <w:r>
        <w:rPr>
          <w:rFonts w:ascii="宋体" w:hAnsi="宋体" w:hint="eastAsia"/>
          <w:sz w:val="24"/>
        </w:rPr>
        <w:t>12.3.3 单价合同的计量</w:t>
      </w:r>
    </w:p>
    <w:p w:rsidR="009B2C02" w:rsidRDefault="0030498E">
      <w:pPr>
        <w:spacing w:line="460" w:lineRule="exact"/>
        <w:ind w:firstLineChars="200" w:firstLine="480"/>
        <w:rPr>
          <w:rFonts w:ascii="宋体" w:hAnsi="宋体"/>
          <w:sz w:val="24"/>
        </w:rPr>
      </w:pPr>
      <w:r>
        <w:rPr>
          <w:rFonts w:ascii="宋体" w:hAnsi="宋体" w:hint="eastAsia"/>
          <w:sz w:val="24"/>
        </w:rPr>
        <w:t>关于单价合同计量的约定：</w:t>
      </w:r>
      <w:bookmarkStart w:id="531" w:name="_Hlk528926162"/>
    </w:p>
    <w:p w:rsidR="009B2C02" w:rsidRDefault="0030498E">
      <w:pPr>
        <w:spacing w:line="460" w:lineRule="exact"/>
        <w:ind w:firstLineChars="200" w:firstLine="480"/>
        <w:rPr>
          <w:rFonts w:ascii="宋体" w:hAnsi="宋体"/>
          <w:sz w:val="24"/>
        </w:rPr>
      </w:pPr>
      <w:r>
        <w:rPr>
          <w:rFonts w:ascii="宋体" w:hAnsi="宋体" w:hint="eastAsia"/>
          <w:sz w:val="24"/>
        </w:rPr>
        <w:t>（1）单价子目按月计量，总价子目按项实施进度计量，承包人每月30日前向发包人提交 3 份经监理人、跟踪审核单位审核了的已完成工程量报表和有关计量资料，并附进度付款申请单。</w:t>
      </w:r>
    </w:p>
    <w:bookmarkEnd w:id="531"/>
    <w:p w:rsidR="009B2C02" w:rsidRDefault="0030498E">
      <w:pPr>
        <w:spacing w:line="460" w:lineRule="exact"/>
        <w:ind w:firstLineChars="200" w:firstLine="480"/>
        <w:rPr>
          <w:rFonts w:ascii="宋体" w:hAnsi="宋体"/>
          <w:sz w:val="24"/>
        </w:rPr>
      </w:pPr>
      <w:r>
        <w:rPr>
          <w:rFonts w:ascii="宋体" w:hAnsi="宋体" w:hint="eastAsia"/>
          <w:sz w:val="24"/>
        </w:rPr>
        <w:t>（2）承包人需向监理人、跟踪审核单位报送工程量报告进行审核，并完善签字盖章手续。</w:t>
      </w:r>
    </w:p>
    <w:p w:rsidR="009B2C02" w:rsidRDefault="0030498E">
      <w:pPr>
        <w:spacing w:line="460" w:lineRule="exact"/>
        <w:ind w:firstLineChars="200" w:firstLine="480"/>
        <w:rPr>
          <w:rFonts w:ascii="宋体" w:hAnsi="宋体"/>
          <w:sz w:val="24"/>
        </w:rPr>
      </w:pPr>
      <w:r>
        <w:rPr>
          <w:rFonts w:ascii="宋体" w:hAnsi="宋体" w:hint="eastAsia"/>
          <w:sz w:val="24"/>
        </w:rPr>
        <w:t>（3）承包人未在已标价的工程量清单中填入单价和（或）总价的子目，视为该</w:t>
      </w:r>
      <w:r>
        <w:rPr>
          <w:rFonts w:ascii="宋体" w:hAnsi="宋体" w:hint="eastAsia"/>
          <w:sz w:val="24"/>
        </w:rPr>
        <w:lastRenderedPageBreak/>
        <w:t>子目的费用已包含合同工程的其他子目的单价或总价中，不再另行计量支付。</w:t>
      </w:r>
    </w:p>
    <w:p w:rsidR="009B2C02" w:rsidRDefault="0030498E">
      <w:pPr>
        <w:spacing w:line="460" w:lineRule="exact"/>
        <w:ind w:firstLineChars="200" w:firstLine="480"/>
        <w:rPr>
          <w:rFonts w:ascii="宋体" w:hAnsi="宋体"/>
          <w:sz w:val="24"/>
        </w:rPr>
      </w:pPr>
      <w:r>
        <w:rPr>
          <w:rFonts w:ascii="宋体" w:hAnsi="宋体" w:hint="eastAsia"/>
          <w:sz w:val="24"/>
        </w:rPr>
        <w:t>（4）监理人应在收到承包人提交的工程量报表后7天内完成对承包人提交的工程量报表的审核并报送发包人；发包人收到监理人报送资料后7天内完成审批，以确定当月实际完成的工程量。监理人、发包人任一方对工程量有异议的，均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9B2C02" w:rsidRDefault="0030498E">
      <w:pPr>
        <w:spacing w:line="460" w:lineRule="exact"/>
        <w:ind w:firstLineChars="200" w:firstLine="480"/>
        <w:rPr>
          <w:rFonts w:ascii="宋体" w:hAnsi="宋体"/>
          <w:sz w:val="24"/>
        </w:rPr>
      </w:pPr>
      <w:r>
        <w:rPr>
          <w:rFonts w:ascii="宋体" w:hAnsi="宋体" w:hint="eastAsia"/>
          <w:sz w:val="24"/>
        </w:rPr>
        <w:t>（5）工程量的计量仅作为进度付款和工程施工进度控制的依据，不应认为是承包人履行合同义务完成工程的实际和准确的工程量，实际和准确工程量按竣工图和第12.3.1项〔计量原则〕约定确认的工程量为准。</w:t>
      </w:r>
    </w:p>
    <w:p w:rsidR="009B2C02" w:rsidRDefault="0030498E">
      <w:pPr>
        <w:spacing w:line="460" w:lineRule="exact"/>
        <w:ind w:firstLineChars="200" w:firstLine="480"/>
        <w:rPr>
          <w:rFonts w:ascii="宋体" w:hAnsi="宋体"/>
          <w:sz w:val="24"/>
        </w:rPr>
      </w:pPr>
      <w:r>
        <w:rPr>
          <w:rFonts w:ascii="宋体" w:hAnsi="宋体" w:hint="eastAsia"/>
          <w:sz w:val="24"/>
        </w:rPr>
        <w:t>12.3.4 总价合同的计量</w:t>
      </w:r>
    </w:p>
    <w:p w:rsidR="009B2C02" w:rsidRDefault="0030498E">
      <w:pPr>
        <w:spacing w:line="460" w:lineRule="exact"/>
        <w:ind w:firstLineChars="200" w:firstLine="480"/>
        <w:rPr>
          <w:rFonts w:ascii="宋体" w:hAnsi="宋体"/>
          <w:sz w:val="24"/>
        </w:rPr>
      </w:pPr>
      <w:r>
        <w:rPr>
          <w:rFonts w:ascii="宋体" w:hAnsi="宋体" w:hint="eastAsia"/>
          <w:sz w:val="24"/>
        </w:rPr>
        <w:t>关于总价合同计量的约定：承包人需向监理人、跟踪审核单位报送工程量报告进行审核，并完善签字盖章手续。</w:t>
      </w:r>
    </w:p>
    <w:p w:rsidR="009B2C02" w:rsidRDefault="0030498E">
      <w:pPr>
        <w:spacing w:line="460" w:lineRule="exact"/>
        <w:ind w:firstLineChars="200" w:firstLine="480"/>
        <w:rPr>
          <w:rFonts w:ascii="宋体" w:hAnsi="宋体"/>
          <w:sz w:val="24"/>
        </w:rPr>
      </w:pPr>
      <w:r>
        <w:rPr>
          <w:rFonts w:ascii="宋体" w:hAnsi="宋体" w:hint="eastAsia"/>
          <w:sz w:val="24"/>
        </w:rPr>
        <w:t>12.3.5总价合同采用支付分解表计量支付的，是否适用第12.3.4 项〔总价合同的计量〕约定进行计量：</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12.3.6 其他价格形式合同的计量</w:t>
      </w:r>
    </w:p>
    <w:p w:rsidR="009B2C02" w:rsidRDefault="0030498E">
      <w:pPr>
        <w:spacing w:line="460" w:lineRule="exact"/>
        <w:ind w:firstLineChars="200" w:firstLine="480"/>
        <w:rPr>
          <w:rFonts w:ascii="宋体" w:hAnsi="宋体"/>
          <w:sz w:val="28"/>
          <w:szCs w:val="28"/>
        </w:rPr>
      </w:pPr>
      <w:r>
        <w:rPr>
          <w:rFonts w:ascii="宋体" w:hAnsi="宋体" w:hint="eastAsia"/>
          <w:sz w:val="24"/>
        </w:rPr>
        <w:t>其他价格形式的计量方式和程序：</w:t>
      </w:r>
      <w:r>
        <w:rPr>
          <w:rFonts w:ascii="宋体" w:hAnsi="宋体" w:hint="eastAsia"/>
          <w:sz w:val="24"/>
          <w:u w:val="single"/>
        </w:rPr>
        <w:t xml:space="preserve">   </w:t>
      </w:r>
      <w:r>
        <w:rPr>
          <w:rFonts w:ascii="宋体" w:hAnsi="宋体" w:hint="eastAsia"/>
          <w:sz w:val="28"/>
          <w:szCs w:val="28"/>
          <w:u w:val="single"/>
        </w:rPr>
        <w:t xml:space="preserve">                      </w:t>
      </w:r>
      <w:r>
        <w:rPr>
          <w:rFonts w:ascii="宋体" w:hAnsi="宋体" w:hint="eastAsia"/>
          <w:sz w:val="28"/>
          <w:szCs w:val="28"/>
        </w:rPr>
        <w:t>。</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12.4 工程进度款支付</w:t>
      </w:r>
    </w:p>
    <w:p w:rsidR="009B2C02" w:rsidRDefault="0030498E">
      <w:pPr>
        <w:spacing w:line="460" w:lineRule="exact"/>
        <w:ind w:firstLineChars="200" w:firstLine="480"/>
        <w:rPr>
          <w:rFonts w:ascii="宋体" w:hAnsi="宋体"/>
          <w:sz w:val="24"/>
        </w:rPr>
      </w:pPr>
      <w:bookmarkStart w:id="532" w:name="_Toc297123556"/>
      <w:bookmarkStart w:id="533" w:name="_Toc297216215"/>
      <w:bookmarkStart w:id="534" w:name="_Toc292559921"/>
      <w:bookmarkStart w:id="535" w:name="_Toc296891039"/>
      <w:bookmarkStart w:id="536" w:name="_Toc300935006"/>
      <w:bookmarkStart w:id="537" w:name="_Toc297120511"/>
      <w:bookmarkStart w:id="538" w:name="_Toc303539163"/>
      <w:bookmarkStart w:id="539" w:name="_Toc296891251"/>
      <w:bookmarkStart w:id="540" w:name="_Toc297048397"/>
      <w:bookmarkStart w:id="541" w:name="_Toc296347210"/>
      <w:bookmarkStart w:id="542" w:name="_Toc292559416"/>
      <w:bookmarkStart w:id="543" w:name="_Toc296346712"/>
      <w:bookmarkStart w:id="544" w:name="_Toc296503211"/>
      <w:bookmarkStart w:id="545" w:name="_Toc296944550"/>
      <w:r>
        <w:rPr>
          <w:rFonts w:ascii="宋体" w:hAnsi="宋体" w:hint="eastAsia"/>
          <w:sz w:val="24"/>
        </w:rPr>
        <w:t>12.4.1 付款周期</w:t>
      </w:r>
    </w:p>
    <w:p w:rsidR="009B2C02" w:rsidRDefault="0030498E">
      <w:pPr>
        <w:spacing w:line="460" w:lineRule="exact"/>
        <w:ind w:firstLineChars="200" w:firstLine="480"/>
        <w:rPr>
          <w:rFonts w:ascii="宋体" w:hAnsi="宋体"/>
          <w:sz w:val="24"/>
        </w:rPr>
      </w:pPr>
      <w:r>
        <w:rPr>
          <w:rFonts w:ascii="宋体" w:hAnsi="宋体" w:hint="eastAsia"/>
          <w:sz w:val="24"/>
        </w:rPr>
        <w:t>关于付款周期的约定：</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Fonts w:ascii="宋体" w:hAnsi="宋体" w:hint="eastAsia"/>
          <w:sz w:val="24"/>
        </w:rPr>
        <w:t>项目竣工验收合格后60日内支付至已完成工程量价款金额的80%；按《重庆市璧山区政府投资项目管理办法》的相关规定进行结算并移交全部档案资料后45日内，支付至本工程审定金额的97%，余下3%作为工程质量保证金，质量保证金待缺陷责任期满后45日内一次性无息退还。</w:t>
      </w:r>
    </w:p>
    <w:p w:rsidR="009B2C02" w:rsidRDefault="0030498E">
      <w:pPr>
        <w:spacing w:line="460" w:lineRule="exact"/>
        <w:ind w:firstLineChars="200" w:firstLine="480"/>
        <w:rPr>
          <w:rFonts w:ascii="宋体" w:hAnsi="宋体"/>
          <w:sz w:val="24"/>
        </w:rPr>
      </w:pPr>
      <w:r>
        <w:rPr>
          <w:rFonts w:ascii="宋体" w:hAnsi="宋体" w:hint="eastAsia"/>
          <w:sz w:val="24"/>
        </w:rPr>
        <w:t>5）支付方式：中标人出具国家税务机关开具的合法发票并提供璧山税务机关的完税证明（完税证明在审计完成后提供），由发包人采用银行转帐支付或电汇至承包人在璧银行账户。</w:t>
      </w:r>
    </w:p>
    <w:p w:rsidR="009B2C02" w:rsidRDefault="0030498E">
      <w:pPr>
        <w:spacing w:line="460" w:lineRule="exact"/>
        <w:ind w:firstLineChars="200" w:firstLine="480"/>
        <w:rPr>
          <w:rFonts w:ascii="宋体" w:hAnsi="宋体"/>
          <w:sz w:val="24"/>
        </w:rPr>
      </w:pPr>
      <w:r>
        <w:rPr>
          <w:rFonts w:ascii="宋体" w:hAnsi="宋体" w:hint="eastAsia"/>
          <w:sz w:val="24"/>
        </w:rPr>
        <w:t>支付说明：</w:t>
      </w:r>
    </w:p>
    <w:p w:rsidR="009B2C02" w:rsidRDefault="0030498E">
      <w:pPr>
        <w:spacing w:line="460" w:lineRule="exact"/>
        <w:ind w:firstLineChars="200" w:firstLine="480"/>
        <w:rPr>
          <w:rFonts w:ascii="宋体" w:hAnsi="宋体"/>
          <w:sz w:val="24"/>
        </w:rPr>
      </w:pPr>
      <w:r>
        <w:rPr>
          <w:rFonts w:ascii="宋体" w:hAnsi="宋体" w:hint="eastAsia"/>
          <w:sz w:val="24"/>
        </w:rPr>
        <w:t>1）合格工程量以经施工单位、业主单位审核签证的为准。</w:t>
      </w:r>
      <w:bookmarkStart w:id="546" w:name="_Toc532377387"/>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12.5支付账户</w:t>
      </w:r>
      <w:bookmarkEnd w:id="546"/>
    </w:p>
    <w:p w:rsidR="009B2C02" w:rsidRDefault="0030498E">
      <w:pPr>
        <w:spacing w:line="460" w:lineRule="exact"/>
        <w:ind w:firstLineChars="200" w:firstLine="480"/>
        <w:rPr>
          <w:rFonts w:ascii="宋体" w:hAnsi="宋体"/>
          <w:sz w:val="24"/>
        </w:rPr>
      </w:pPr>
      <w:r>
        <w:rPr>
          <w:rFonts w:ascii="宋体" w:hAnsi="宋体" w:hint="eastAsia"/>
          <w:sz w:val="24"/>
        </w:rPr>
        <w:t>发包人应将合同价款支付至如下承包人指定的开户银行及银行账户：</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收款单位名称：</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收款账号：</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收款开户银行：</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发包人应将人工费（工资款）支付至如下承包人指定的农民工工资专用账户：</w:t>
      </w:r>
    </w:p>
    <w:p w:rsidR="009B2C02" w:rsidRDefault="0030498E">
      <w:pPr>
        <w:spacing w:line="460" w:lineRule="exact"/>
        <w:ind w:firstLineChars="200" w:firstLine="480"/>
        <w:rPr>
          <w:rFonts w:ascii="宋体" w:hAnsi="宋体"/>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农民工工资专用账户名称：</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农民工工资专用账户账号：</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12.6支付分解表的编制</w:t>
      </w:r>
    </w:p>
    <w:p w:rsidR="009B2C02" w:rsidRDefault="0030498E">
      <w:pPr>
        <w:spacing w:line="460" w:lineRule="exact"/>
        <w:ind w:firstLineChars="200" w:firstLine="480"/>
        <w:rPr>
          <w:rFonts w:ascii="宋体" w:hAnsi="宋体"/>
          <w:sz w:val="24"/>
          <w:u w:val="single"/>
        </w:rPr>
      </w:pPr>
      <w:r>
        <w:rPr>
          <w:rFonts w:ascii="宋体" w:hAnsi="宋体" w:hint="eastAsia"/>
          <w:sz w:val="24"/>
        </w:rPr>
        <w:t>1、总价合同支付分解表的编制与审批：</w:t>
      </w:r>
      <w:r>
        <w:rPr>
          <w:rFonts w:ascii="宋体" w:hAnsi="宋体" w:hint="eastAsia"/>
          <w:sz w:val="24"/>
          <w:u w:val="single"/>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u w:val="single"/>
        </w:rPr>
      </w:pPr>
      <w:r>
        <w:rPr>
          <w:rFonts w:ascii="宋体" w:hAnsi="宋体" w:hint="eastAsia"/>
          <w:sz w:val="24"/>
        </w:rPr>
        <w:t>2、单价合同的总价项目支付分解表的编制与审批：</w:t>
      </w:r>
      <w:r>
        <w:rPr>
          <w:rFonts w:ascii="宋体" w:hAnsi="宋体" w:hint="eastAsia"/>
          <w:sz w:val="24"/>
          <w:u w:val="single"/>
        </w:rPr>
        <w:t xml:space="preserve">            </w:t>
      </w:r>
    </w:p>
    <w:p w:rsidR="009B2C02" w:rsidRDefault="0030498E">
      <w:pPr>
        <w:spacing w:line="460" w:lineRule="exact"/>
        <w:ind w:firstLineChars="200" w:firstLine="480"/>
        <w:rPr>
          <w:rFonts w:ascii="宋体" w:hAnsi="宋体"/>
          <w:sz w:val="28"/>
          <w:szCs w:val="28"/>
        </w:rPr>
      </w:pPr>
      <w:r>
        <w:rPr>
          <w:rFonts w:ascii="宋体" w:hAnsi="宋体" w:hint="eastAsia"/>
          <w:sz w:val="24"/>
          <w:u w:val="single"/>
        </w:rPr>
        <w:t xml:space="preserve">                                                         </w:t>
      </w:r>
      <w:r>
        <w:rPr>
          <w:rFonts w:ascii="宋体" w:hAnsi="宋体" w:hint="eastAsia"/>
          <w:sz w:val="24"/>
        </w:rPr>
        <w:t>。</w:t>
      </w:r>
    </w:p>
    <w:p w:rsidR="009B2C02" w:rsidRDefault="0030498E">
      <w:pPr>
        <w:pStyle w:val="2"/>
        <w:rPr>
          <w:rFonts w:asciiTheme="majorEastAsia" w:eastAsiaTheme="majorEastAsia" w:hAnsiTheme="majorEastAsia" w:cstheme="majorEastAsia"/>
        </w:rPr>
      </w:pPr>
      <w:bookmarkStart w:id="547" w:name="_Toc19179"/>
      <w:bookmarkStart w:id="548" w:name="_Toc351203645"/>
      <w:bookmarkStart w:id="549" w:name="_Toc292559424"/>
      <w:bookmarkStart w:id="550" w:name="_Toc304295593"/>
      <w:bookmarkStart w:id="551" w:name="_Toc297048405"/>
      <w:bookmarkStart w:id="552" w:name="_Toc297216223"/>
      <w:bookmarkStart w:id="553" w:name="_Toc296347218"/>
      <w:bookmarkStart w:id="554" w:name="_Toc297120519"/>
      <w:bookmarkStart w:id="555" w:name="_Toc312678053"/>
      <w:bookmarkStart w:id="556" w:name="_Toc296891047"/>
      <w:bookmarkStart w:id="557" w:name="_Toc296944558"/>
      <w:bookmarkStart w:id="558" w:name="_Toc296346720"/>
      <w:bookmarkStart w:id="559" w:name="_Toc303539172"/>
      <w:bookmarkStart w:id="560" w:name="_Toc300935015"/>
      <w:bookmarkStart w:id="561" w:name="_Toc296503219"/>
      <w:bookmarkStart w:id="562" w:name="_Toc297123564"/>
      <w:bookmarkStart w:id="563" w:name="_Toc296891259"/>
      <w:bookmarkStart w:id="564" w:name="_Toc292559929"/>
      <w:bookmarkEnd w:id="366"/>
      <w:r>
        <w:rPr>
          <w:rFonts w:asciiTheme="majorEastAsia" w:eastAsiaTheme="majorEastAsia" w:hAnsiTheme="majorEastAsia" w:cstheme="majorEastAsia" w:hint="eastAsia"/>
        </w:rPr>
        <w:t>13. 验收和工程试车</w:t>
      </w:r>
      <w:bookmarkEnd w:id="547"/>
      <w:bookmarkEnd w:id="548"/>
    </w:p>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13.1 分部分项工程验收</w:t>
      </w:r>
    </w:p>
    <w:p w:rsidR="009B2C02" w:rsidRDefault="0030498E">
      <w:pPr>
        <w:spacing w:line="460" w:lineRule="exact"/>
        <w:ind w:firstLineChars="200" w:firstLine="480"/>
        <w:rPr>
          <w:rFonts w:ascii="宋体" w:hAnsi="宋体"/>
          <w:sz w:val="24"/>
        </w:rPr>
      </w:pPr>
      <w:r>
        <w:rPr>
          <w:rFonts w:ascii="宋体" w:hAnsi="宋体" w:hint="eastAsia"/>
          <w:sz w:val="24"/>
        </w:rPr>
        <w:t>13.1.1监理人不能按时进行验收时，应提前24小时提交书面延期要求。</w:t>
      </w:r>
    </w:p>
    <w:p w:rsidR="009B2C02" w:rsidRDefault="0030498E">
      <w:pPr>
        <w:spacing w:line="460" w:lineRule="exact"/>
        <w:ind w:firstLineChars="200" w:firstLine="480"/>
        <w:rPr>
          <w:rFonts w:ascii="宋体" w:hAnsi="宋体"/>
          <w:sz w:val="24"/>
        </w:rPr>
      </w:pPr>
      <w:r>
        <w:rPr>
          <w:rFonts w:ascii="宋体" w:hAnsi="宋体" w:hint="eastAsia"/>
          <w:sz w:val="24"/>
        </w:rPr>
        <w:t>关于延期最长不得超过：48小时。</w:t>
      </w:r>
    </w:p>
    <w:p w:rsidR="009B2C02" w:rsidRDefault="0030498E">
      <w:pPr>
        <w:spacing w:line="460" w:lineRule="exact"/>
        <w:ind w:firstLineChars="200" w:firstLine="562"/>
        <w:rPr>
          <w:rFonts w:ascii="宋体" w:hAnsi="宋体"/>
          <w:b/>
          <w:bCs/>
          <w:sz w:val="28"/>
          <w:szCs w:val="28"/>
        </w:rPr>
      </w:pPr>
      <w:bookmarkStart w:id="565" w:name="_Toc297120523"/>
      <w:bookmarkStart w:id="566" w:name="_Toc300935016"/>
      <w:bookmarkStart w:id="567" w:name="_Toc304295596"/>
      <w:bookmarkStart w:id="568" w:name="_Toc292559428"/>
      <w:bookmarkStart w:id="569" w:name="_Toc296347222"/>
      <w:bookmarkStart w:id="570" w:name="_Toc297216224"/>
      <w:bookmarkStart w:id="571" w:name="_Toc296891263"/>
      <w:bookmarkStart w:id="572" w:name="_Toc292559933"/>
      <w:bookmarkStart w:id="573" w:name="_Toc303539173"/>
      <w:bookmarkStart w:id="574" w:name="_Toc297123565"/>
      <w:bookmarkStart w:id="575" w:name="_Toc296891051"/>
      <w:bookmarkStart w:id="576" w:name="_Toc296503223"/>
      <w:bookmarkStart w:id="577" w:name="_Toc296346724"/>
      <w:bookmarkStart w:id="578" w:name="_Toc312678056"/>
      <w:bookmarkStart w:id="579" w:name="_Toc296944562"/>
      <w:bookmarkStart w:id="580" w:name="_Toc297048409"/>
      <w:bookmarkStart w:id="581" w:name="_Toc267251476"/>
      <w:bookmarkStart w:id="582" w:name="_Toc267251473"/>
      <w:bookmarkStart w:id="583" w:name="_Toc267251474"/>
      <w:bookmarkStart w:id="584" w:name="_Toc267251470"/>
      <w:bookmarkStart w:id="585" w:name="_Toc267251471"/>
      <w:bookmarkStart w:id="586" w:name="_Toc267251472"/>
      <w:bookmarkStart w:id="587" w:name="_Toc267251475"/>
      <w:r>
        <w:rPr>
          <w:rFonts w:ascii="宋体" w:hAnsi="宋体" w:hint="eastAsia"/>
          <w:b/>
          <w:bCs/>
          <w:sz w:val="28"/>
          <w:szCs w:val="28"/>
        </w:rPr>
        <w:t>13.2 竣工验收</w:t>
      </w:r>
    </w:p>
    <w:p w:rsidR="009B2C02" w:rsidRDefault="0030498E">
      <w:pPr>
        <w:spacing w:line="460" w:lineRule="exact"/>
        <w:ind w:firstLineChars="200" w:firstLine="480"/>
        <w:rPr>
          <w:rFonts w:ascii="宋体" w:hAnsi="宋体"/>
          <w:sz w:val="24"/>
        </w:rPr>
      </w:pPr>
      <w:bookmarkStart w:id="588" w:name="_Toc280868704"/>
      <w:bookmarkStart w:id="589" w:name="_Toc280868705"/>
      <w:bookmarkStart w:id="590" w:name="_Toc280868706"/>
      <w:bookmarkStart w:id="591" w:name="_Toc280868707"/>
      <w:bookmarkStart w:id="592" w:name="_Toc280868708"/>
      <w:bookmarkStart w:id="593" w:name="_Toc280868709"/>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ascii="宋体" w:hAnsi="宋体" w:hint="eastAsia"/>
          <w:sz w:val="24"/>
        </w:rPr>
        <w:t>13.2.1竣工验收程序</w:t>
      </w:r>
    </w:p>
    <w:bookmarkEnd w:id="588"/>
    <w:p w:rsidR="009B2C02" w:rsidRDefault="0030498E">
      <w:pPr>
        <w:spacing w:line="460" w:lineRule="exact"/>
        <w:ind w:firstLineChars="200" w:firstLine="480"/>
        <w:rPr>
          <w:rFonts w:ascii="宋体" w:hAnsi="宋体"/>
          <w:sz w:val="24"/>
        </w:rPr>
      </w:pPr>
      <w:r>
        <w:rPr>
          <w:rFonts w:ascii="宋体" w:hAnsi="宋体" w:hint="eastAsia"/>
          <w:sz w:val="24"/>
        </w:rPr>
        <w:t>关于竣工验收程序的约定：工程完工且符合下列条件时，承包人可向发包人提供竣工报告，并要求验收：</w:t>
      </w:r>
    </w:p>
    <w:p w:rsidR="009B2C02" w:rsidRDefault="0030498E">
      <w:pPr>
        <w:spacing w:line="460" w:lineRule="exact"/>
        <w:ind w:firstLineChars="200" w:firstLine="480"/>
        <w:rPr>
          <w:rFonts w:ascii="宋体" w:hAnsi="宋体"/>
          <w:sz w:val="24"/>
        </w:rPr>
      </w:pPr>
      <w:r>
        <w:rPr>
          <w:rFonts w:ascii="宋体" w:hAnsi="宋体" w:hint="eastAsia"/>
          <w:sz w:val="24"/>
        </w:rPr>
        <w:t>（1）除发包人同意的甩项工作和缺陷修补工作外，合同范围内的全部工程以及有关工作，包括合同要求的试验、试运行以及检验均已完成，并符合合同要求；</w:t>
      </w:r>
    </w:p>
    <w:p w:rsidR="009B2C02" w:rsidRDefault="0030498E">
      <w:pPr>
        <w:spacing w:line="460" w:lineRule="exact"/>
        <w:ind w:firstLineChars="200" w:firstLine="480"/>
        <w:rPr>
          <w:rFonts w:ascii="宋体" w:hAnsi="宋体"/>
          <w:sz w:val="24"/>
        </w:rPr>
      </w:pPr>
      <w:r>
        <w:rPr>
          <w:rFonts w:ascii="宋体" w:hAnsi="宋体" w:hint="eastAsia"/>
          <w:sz w:val="24"/>
        </w:rPr>
        <w:t>（2）已按合同约定编制了甩项工作和缺陷修补工作清单以及相应的施工计划；</w:t>
      </w:r>
    </w:p>
    <w:p w:rsidR="009B2C02" w:rsidRDefault="0030498E">
      <w:pPr>
        <w:spacing w:line="460" w:lineRule="exact"/>
        <w:ind w:firstLineChars="200" w:firstLine="480"/>
        <w:rPr>
          <w:rFonts w:ascii="宋体" w:hAnsi="宋体"/>
          <w:sz w:val="24"/>
        </w:rPr>
      </w:pPr>
      <w:r>
        <w:rPr>
          <w:rFonts w:ascii="宋体" w:hAnsi="宋体" w:hint="eastAsia"/>
          <w:sz w:val="24"/>
        </w:rPr>
        <w:t>（3）已按合同约定的内容和份数备齐竣工资料。</w:t>
      </w:r>
    </w:p>
    <w:p w:rsidR="009B2C02" w:rsidRDefault="0030498E">
      <w:pPr>
        <w:spacing w:line="460" w:lineRule="exact"/>
        <w:ind w:firstLineChars="200" w:firstLine="480"/>
        <w:rPr>
          <w:rFonts w:ascii="宋体" w:hAnsi="宋体"/>
          <w:sz w:val="24"/>
        </w:rPr>
      </w:pPr>
      <w:r>
        <w:rPr>
          <w:rFonts w:ascii="宋体" w:hAnsi="宋体" w:hint="eastAsia"/>
          <w:sz w:val="24"/>
        </w:rPr>
        <w:t>13.2.2工程竣工及竣工资料：</w:t>
      </w:r>
    </w:p>
    <w:p w:rsidR="009B2C02" w:rsidRDefault="0030498E">
      <w:pPr>
        <w:spacing w:line="460" w:lineRule="exact"/>
        <w:ind w:firstLineChars="200" w:firstLine="480"/>
        <w:rPr>
          <w:rFonts w:ascii="宋体" w:hAnsi="宋体"/>
          <w:sz w:val="24"/>
        </w:rPr>
      </w:pPr>
      <w:r>
        <w:rPr>
          <w:rFonts w:ascii="宋体" w:hAnsi="宋体" w:hint="eastAsia"/>
          <w:sz w:val="24"/>
        </w:rPr>
        <w:t>（1）发包人应在收到承包人竣工报告后14天内组织设计单位、监理单位、质监等其他部门进行验收，竣工日期以最后一次整改后通过竣工验收的时间为准。</w:t>
      </w:r>
    </w:p>
    <w:p w:rsidR="009B2C02" w:rsidRDefault="0030498E">
      <w:pPr>
        <w:spacing w:line="460" w:lineRule="exact"/>
        <w:ind w:firstLineChars="200" w:firstLine="480"/>
        <w:rPr>
          <w:rFonts w:ascii="宋体" w:hAnsi="宋体"/>
          <w:sz w:val="24"/>
        </w:rPr>
      </w:pPr>
      <w:r>
        <w:rPr>
          <w:rFonts w:ascii="宋体" w:hAnsi="宋体" w:hint="eastAsia"/>
          <w:sz w:val="24"/>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w:t>
      </w:r>
      <w:r>
        <w:rPr>
          <w:rFonts w:ascii="宋体" w:hAnsi="宋体" w:hint="eastAsia"/>
          <w:sz w:val="24"/>
        </w:rPr>
        <w:lastRenderedPageBreak/>
        <w:t>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rsidR="009B2C02" w:rsidRDefault="0030498E">
      <w:pPr>
        <w:spacing w:line="460" w:lineRule="exact"/>
        <w:ind w:firstLineChars="200" w:firstLine="480"/>
        <w:rPr>
          <w:rFonts w:ascii="宋体" w:hAnsi="宋体"/>
          <w:sz w:val="24"/>
        </w:rPr>
      </w:pPr>
      <w:r>
        <w:rPr>
          <w:rFonts w:ascii="宋体" w:hAnsi="宋体" w:hint="eastAsia"/>
          <w:sz w:val="24"/>
        </w:rPr>
        <w:t>（3）承包人提供竣工资料的约定：承包人提供纸质版竣工图三套，电子版竣工图二套（刻光盘）。</w:t>
      </w:r>
    </w:p>
    <w:bookmarkEnd w:id="589"/>
    <w:p w:rsidR="009B2C02" w:rsidRDefault="0030498E">
      <w:pPr>
        <w:spacing w:line="460" w:lineRule="exact"/>
        <w:ind w:firstLineChars="200" w:firstLine="480"/>
        <w:rPr>
          <w:rFonts w:ascii="宋体" w:hAnsi="宋体"/>
          <w:sz w:val="24"/>
        </w:rPr>
      </w:pPr>
      <w:r>
        <w:rPr>
          <w:rFonts w:ascii="宋体" w:hAnsi="宋体" w:hint="eastAsia"/>
          <w:sz w:val="24"/>
        </w:rPr>
        <w:t>13.2.3移交、接收全部与部分工程</w:t>
      </w:r>
    </w:p>
    <w:bookmarkEnd w:id="590"/>
    <w:p w:rsidR="009B2C02" w:rsidRDefault="0030498E">
      <w:pPr>
        <w:spacing w:line="460" w:lineRule="exact"/>
        <w:ind w:firstLineChars="200" w:firstLine="480"/>
        <w:rPr>
          <w:rFonts w:ascii="宋体" w:hAnsi="宋体"/>
          <w:sz w:val="24"/>
        </w:rPr>
      </w:pPr>
      <w:r>
        <w:rPr>
          <w:rFonts w:ascii="宋体" w:hAnsi="宋体" w:hint="eastAsia"/>
          <w:sz w:val="24"/>
        </w:rPr>
        <w:t>承包人向发包人移交工程的期限：颁发工程接收证书后7天内完成工程的移交。</w:t>
      </w:r>
    </w:p>
    <w:p w:rsidR="009B2C02" w:rsidRDefault="0030498E">
      <w:pPr>
        <w:spacing w:line="460" w:lineRule="exact"/>
        <w:ind w:firstLineChars="200" w:firstLine="480"/>
        <w:rPr>
          <w:rFonts w:ascii="宋体" w:hAnsi="宋体"/>
          <w:sz w:val="24"/>
        </w:rPr>
      </w:pPr>
      <w:r>
        <w:rPr>
          <w:rFonts w:ascii="宋体" w:hAnsi="宋体" w:hint="eastAsia"/>
          <w:sz w:val="24"/>
        </w:rPr>
        <w:t>发包人未按本合同约定接收全部或部分工程的，违约金的计算方法为：发包人自应当接收工程之日起承担工程照管、成品保护、保管等与工程有关的各项费用。</w:t>
      </w:r>
    </w:p>
    <w:bookmarkEnd w:id="591"/>
    <w:p w:rsidR="009B2C02" w:rsidRDefault="0030498E">
      <w:pPr>
        <w:spacing w:line="460" w:lineRule="exact"/>
        <w:ind w:firstLineChars="200" w:firstLine="480"/>
        <w:rPr>
          <w:rFonts w:ascii="宋体" w:hAnsi="宋体"/>
          <w:sz w:val="24"/>
        </w:rPr>
      </w:pPr>
      <w:r>
        <w:rPr>
          <w:rFonts w:ascii="宋体" w:hAnsi="宋体" w:hint="eastAsia"/>
          <w:sz w:val="24"/>
        </w:rPr>
        <w:t>承包人未按时移交工程的，违约金的计算方法为：承包人应承担工程照管、成品保护、保管等与工程有关的各项费用，并按经审定结算金额的0.5‰/天支付违约金。</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13.3 工程试车</w:t>
      </w:r>
    </w:p>
    <w:bookmarkEnd w:id="592"/>
    <w:p w:rsidR="009B2C02" w:rsidRDefault="0030498E">
      <w:pPr>
        <w:spacing w:line="460" w:lineRule="exact"/>
        <w:ind w:firstLineChars="200" w:firstLine="480"/>
        <w:rPr>
          <w:rFonts w:ascii="宋体" w:hAnsi="宋体"/>
          <w:sz w:val="24"/>
        </w:rPr>
      </w:pPr>
      <w:r>
        <w:rPr>
          <w:rFonts w:ascii="宋体" w:hAnsi="宋体" w:hint="eastAsia"/>
          <w:sz w:val="24"/>
        </w:rPr>
        <w:t>13.3.1 试车程序</w:t>
      </w:r>
    </w:p>
    <w:p w:rsidR="009B2C02" w:rsidRDefault="0030498E">
      <w:pPr>
        <w:spacing w:line="460" w:lineRule="exact"/>
        <w:ind w:firstLineChars="200" w:firstLine="480"/>
        <w:rPr>
          <w:rFonts w:ascii="宋体" w:hAnsi="宋体"/>
          <w:sz w:val="24"/>
        </w:rPr>
      </w:pPr>
      <w:r>
        <w:rPr>
          <w:rFonts w:ascii="宋体" w:hAnsi="宋体" w:hint="eastAsia"/>
          <w:sz w:val="24"/>
        </w:rPr>
        <w:t>工程试车内容：全部试车费用由承包人承担。</w:t>
      </w:r>
    </w:p>
    <w:p w:rsidR="009B2C02" w:rsidRDefault="0030498E">
      <w:pPr>
        <w:spacing w:line="460" w:lineRule="exact"/>
        <w:ind w:firstLineChars="200" w:firstLine="480"/>
        <w:rPr>
          <w:rFonts w:ascii="宋体" w:hAnsi="宋体"/>
          <w:sz w:val="24"/>
        </w:rPr>
      </w:pPr>
      <w:r>
        <w:rPr>
          <w:rFonts w:ascii="宋体" w:hAnsi="宋体" w:hint="eastAsia"/>
          <w:sz w:val="24"/>
        </w:rPr>
        <w:t>（1）单机无负荷试车费用由</w:t>
      </w:r>
      <w:r>
        <w:rPr>
          <w:rFonts w:ascii="宋体" w:hAnsi="宋体" w:hint="eastAsia"/>
          <w:sz w:val="24"/>
          <w:u w:val="single"/>
        </w:rPr>
        <w:t xml:space="preserve">    </w:t>
      </w:r>
      <w:r w:rsidRPr="0069529F">
        <w:rPr>
          <w:rFonts w:ascii="宋体" w:hAnsi="宋体" w:hint="eastAsia"/>
          <w:sz w:val="24"/>
          <w:u w:val="single"/>
        </w:rPr>
        <w:t xml:space="preserve">      承包人   </w:t>
      </w:r>
      <w:r>
        <w:rPr>
          <w:rFonts w:ascii="宋体" w:hAnsi="宋体" w:hint="eastAsia"/>
          <w:sz w:val="24"/>
          <w:u w:val="single"/>
        </w:rPr>
        <w:t xml:space="preserve">     </w:t>
      </w:r>
      <w:r>
        <w:rPr>
          <w:rFonts w:ascii="宋体" w:hAnsi="宋体" w:hint="eastAsia"/>
          <w:sz w:val="24"/>
        </w:rPr>
        <w:t>承担；</w:t>
      </w:r>
    </w:p>
    <w:p w:rsidR="009B2C02" w:rsidRDefault="0030498E">
      <w:pPr>
        <w:spacing w:line="460" w:lineRule="exact"/>
        <w:ind w:firstLineChars="200" w:firstLine="480"/>
        <w:rPr>
          <w:rFonts w:ascii="宋体" w:hAnsi="宋体"/>
          <w:sz w:val="24"/>
        </w:rPr>
      </w:pPr>
      <w:r>
        <w:rPr>
          <w:rFonts w:ascii="宋体" w:hAnsi="宋体" w:hint="eastAsia"/>
          <w:sz w:val="24"/>
        </w:rPr>
        <w:t>（2）无负荷联动试车费用由</w:t>
      </w:r>
      <w:r>
        <w:rPr>
          <w:rFonts w:ascii="宋体" w:hAnsi="宋体" w:hint="eastAsia"/>
          <w:sz w:val="24"/>
          <w:u w:val="single"/>
        </w:rPr>
        <w:t xml:space="preserve">       </w:t>
      </w:r>
      <w:r w:rsidRPr="0069529F">
        <w:rPr>
          <w:rFonts w:ascii="宋体" w:hAnsi="宋体" w:hint="eastAsia"/>
          <w:sz w:val="24"/>
          <w:u w:val="single"/>
        </w:rPr>
        <w:t xml:space="preserve">   承包人   </w:t>
      </w:r>
      <w:r>
        <w:rPr>
          <w:rFonts w:ascii="宋体" w:hAnsi="宋体" w:hint="eastAsia"/>
          <w:sz w:val="24"/>
          <w:u w:val="single"/>
        </w:rPr>
        <w:t xml:space="preserve">     </w:t>
      </w:r>
      <w:r>
        <w:rPr>
          <w:rFonts w:ascii="宋体" w:hAnsi="宋体" w:hint="eastAsia"/>
          <w:sz w:val="24"/>
        </w:rPr>
        <w:t>承担。</w:t>
      </w:r>
    </w:p>
    <w:p w:rsidR="009B2C02" w:rsidRDefault="0030498E">
      <w:pPr>
        <w:spacing w:line="460" w:lineRule="exact"/>
        <w:ind w:firstLineChars="200" w:firstLine="480"/>
        <w:rPr>
          <w:rFonts w:ascii="宋体" w:hAnsi="宋体"/>
          <w:sz w:val="24"/>
        </w:rPr>
      </w:pPr>
      <w:r>
        <w:rPr>
          <w:rFonts w:ascii="宋体" w:hAnsi="宋体" w:hint="eastAsia"/>
          <w:sz w:val="24"/>
        </w:rPr>
        <w:t>13.3.2 投料试车/</w:t>
      </w:r>
    </w:p>
    <w:p w:rsidR="009B2C02" w:rsidRDefault="0030498E">
      <w:pPr>
        <w:spacing w:line="460" w:lineRule="exact"/>
        <w:ind w:firstLineChars="200" w:firstLine="480"/>
        <w:rPr>
          <w:rFonts w:ascii="宋体" w:hAnsi="宋体"/>
          <w:sz w:val="24"/>
        </w:rPr>
      </w:pPr>
      <w:r>
        <w:rPr>
          <w:rFonts w:ascii="宋体" w:hAnsi="宋体" w:hint="eastAsia"/>
          <w:sz w:val="24"/>
        </w:rPr>
        <w:t>关于投料试车相关事项的约定：依据国家和地方相关规范和合同约定执行。</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13.4 竣工退场</w:t>
      </w:r>
    </w:p>
    <w:p w:rsidR="009B2C02" w:rsidRDefault="0030498E">
      <w:pPr>
        <w:spacing w:line="460" w:lineRule="exact"/>
        <w:ind w:firstLineChars="200" w:firstLine="480"/>
        <w:rPr>
          <w:rFonts w:ascii="宋体" w:hAnsi="宋体"/>
          <w:sz w:val="24"/>
        </w:rPr>
      </w:pPr>
      <w:r>
        <w:rPr>
          <w:rFonts w:ascii="宋体" w:hAnsi="宋体" w:hint="eastAsia"/>
          <w:sz w:val="24"/>
        </w:rPr>
        <w:t>13.4.1 竣工退场</w:t>
      </w:r>
    </w:p>
    <w:p w:rsidR="009B2C02" w:rsidRDefault="0030498E">
      <w:pPr>
        <w:spacing w:line="460" w:lineRule="exact"/>
        <w:ind w:firstLineChars="200" w:firstLine="480"/>
        <w:rPr>
          <w:rFonts w:ascii="宋体" w:hAnsi="宋体"/>
          <w:sz w:val="24"/>
        </w:rPr>
      </w:pPr>
      <w:r>
        <w:rPr>
          <w:rFonts w:ascii="宋体" w:hAnsi="宋体" w:hint="eastAsia"/>
          <w:sz w:val="24"/>
        </w:rPr>
        <w:t>承包人完成竣工退场的期限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p>
    <w:p w:rsidR="009B2C02" w:rsidRDefault="0030498E">
      <w:pPr>
        <w:pStyle w:val="2"/>
        <w:rPr>
          <w:rFonts w:asciiTheme="majorEastAsia" w:eastAsiaTheme="majorEastAsia" w:hAnsiTheme="majorEastAsia" w:cstheme="majorEastAsia"/>
        </w:rPr>
      </w:pPr>
      <w:bookmarkStart w:id="594" w:name="_Toc351203646"/>
      <w:bookmarkStart w:id="595" w:name="_Toc19445"/>
      <w:r>
        <w:rPr>
          <w:rFonts w:asciiTheme="majorEastAsia" w:eastAsiaTheme="majorEastAsia" w:hAnsiTheme="majorEastAsia" w:cstheme="majorEastAsia" w:hint="eastAsia"/>
        </w:rPr>
        <w:t>14. 竣工结算</w:t>
      </w:r>
      <w:bookmarkEnd w:id="594"/>
      <w:bookmarkEnd w:id="595"/>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14.1 竣工结算申请</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承包人提交竣工结算申请单的期限：承包人应在工程竣工验收合格且报送完整工程竣工资料之日起28天内向监理人、发包人提交竣工结算申请单，并向发包人报送完整的工程竣工资料及经监理人初审确认的完整的竣工结算资料。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rsidR="009B2C02" w:rsidRDefault="0030498E">
      <w:pPr>
        <w:spacing w:line="460" w:lineRule="exact"/>
        <w:ind w:firstLineChars="200" w:firstLine="480"/>
        <w:rPr>
          <w:rFonts w:ascii="宋体" w:hAnsi="宋体"/>
          <w:sz w:val="24"/>
        </w:rPr>
      </w:pPr>
      <w:r>
        <w:rPr>
          <w:rFonts w:ascii="宋体" w:hAnsi="宋体" w:hint="eastAsia"/>
          <w:sz w:val="24"/>
        </w:rPr>
        <w:t>竣工结算申请单应包括的内容：</w:t>
      </w:r>
    </w:p>
    <w:p w:rsidR="009B2C02" w:rsidRDefault="0030498E">
      <w:pPr>
        <w:spacing w:line="460" w:lineRule="exact"/>
        <w:ind w:firstLineChars="200" w:firstLine="480"/>
        <w:rPr>
          <w:rFonts w:ascii="宋体" w:hAnsi="宋体"/>
          <w:sz w:val="24"/>
        </w:rPr>
      </w:pPr>
      <w:r>
        <w:rPr>
          <w:rFonts w:ascii="宋体" w:hAnsi="宋体" w:hint="eastAsia"/>
          <w:sz w:val="24"/>
        </w:rPr>
        <w:t>（1）竣工结算合同价格；</w:t>
      </w:r>
    </w:p>
    <w:p w:rsidR="009B2C02" w:rsidRDefault="0030498E">
      <w:pPr>
        <w:spacing w:line="460" w:lineRule="exact"/>
        <w:ind w:firstLineChars="200" w:firstLine="480"/>
        <w:rPr>
          <w:rFonts w:ascii="宋体" w:hAnsi="宋体"/>
          <w:sz w:val="24"/>
        </w:rPr>
      </w:pPr>
      <w:r>
        <w:rPr>
          <w:rFonts w:ascii="宋体" w:hAnsi="宋体" w:hint="eastAsia"/>
          <w:sz w:val="24"/>
        </w:rPr>
        <w:t>（2）变更增减金额；</w:t>
      </w:r>
    </w:p>
    <w:p w:rsidR="009B2C02" w:rsidRDefault="0030498E">
      <w:pPr>
        <w:spacing w:line="460" w:lineRule="exact"/>
        <w:ind w:firstLineChars="200" w:firstLine="480"/>
        <w:rPr>
          <w:rFonts w:ascii="宋体" w:hAnsi="宋体"/>
          <w:sz w:val="24"/>
        </w:rPr>
      </w:pPr>
      <w:r>
        <w:rPr>
          <w:rFonts w:ascii="宋体" w:hAnsi="宋体" w:hint="eastAsia"/>
          <w:sz w:val="24"/>
        </w:rPr>
        <w:t>（3）现场签证增减金额；</w:t>
      </w:r>
    </w:p>
    <w:p w:rsidR="009B2C02" w:rsidRDefault="0030498E">
      <w:pPr>
        <w:spacing w:line="460" w:lineRule="exact"/>
        <w:ind w:firstLineChars="200" w:firstLine="480"/>
        <w:rPr>
          <w:rFonts w:ascii="宋体" w:hAnsi="宋体"/>
          <w:sz w:val="24"/>
        </w:rPr>
      </w:pPr>
      <w:r>
        <w:rPr>
          <w:rFonts w:ascii="宋体" w:hAnsi="宋体" w:hint="eastAsia"/>
          <w:sz w:val="24"/>
        </w:rPr>
        <w:t>（4）索赔增减金额；</w:t>
      </w:r>
    </w:p>
    <w:p w:rsidR="009B2C02" w:rsidRDefault="0030498E">
      <w:pPr>
        <w:spacing w:line="460" w:lineRule="exact"/>
        <w:ind w:firstLineChars="200" w:firstLine="480"/>
        <w:rPr>
          <w:rFonts w:ascii="宋体" w:hAnsi="宋体"/>
          <w:sz w:val="24"/>
        </w:rPr>
      </w:pPr>
      <w:r>
        <w:rPr>
          <w:rFonts w:ascii="宋体" w:hAnsi="宋体" w:hint="eastAsia"/>
          <w:sz w:val="24"/>
        </w:rPr>
        <w:t>（5）奖励、罚金及违约金；</w:t>
      </w:r>
    </w:p>
    <w:p w:rsidR="009B2C02" w:rsidRDefault="0030498E">
      <w:pPr>
        <w:spacing w:line="460" w:lineRule="exact"/>
        <w:ind w:firstLineChars="200" w:firstLine="480"/>
        <w:rPr>
          <w:rFonts w:ascii="宋体" w:hAnsi="宋体"/>
          <w:sz w:val="24"/>
        </w:rPr>
      </w:pPr>
      <w:r>
        <w:rPr>
          <w:rFonts w:ascii="宋体" w:hAnsi="宋体" w:hint="eastAsia"/>
          <w:sz w:val="24"/>
        </w:rPr>
        <w:t>（6）发包人已支付承包人的款项；</w:t>
      </w:r>
    </w:p>
    <w:p w:rsidR="009B2C02" w:rsidRDefault="0030498E">
      <w:pPr>
        <w:spacing w:line="460" w:lineRule="exact"/>
        <w:ind w:firstLineChars="200" w:firstLine="480"/>
        <w:rPr>
          <w:rFonts w:ascii="宋体" w:hAnsi="宋体"/>
          <w:sz w:val="24"/>
        </w:rPr>
      </w:pPr>
      <w:r>
        <w:rPr>
          <w:rFonts w:ascii="宋体" w:hAnsi="宋体" w:hint="eastAsia"/>
          <w:sz w:val="24"/>
        </w:rPr>
        <w:t>（7）应扣留的质量保证金；</w:t>
      </w:r>
    </w:p>
    <w:p w:rsidR="009B2C02" w:rsidRDefault="0030498E">
      <w:pPr>
        <w:spacing w:line="460" w:lineRule="exact"/>
        <w:ind w:firstLineChars="200" w:firstLine="480"/>
        <w:rPr>
          <w:rFonts w:ascii="宋体" w:hAnsi="宋体"/>
          <w:sz w:val="28"/>
          <w:szCs w:val="28"/>
        </w:rPr>
      </w:pPr>
      <w:r>
        <w:rPr>
          <w:rFonts w:ascii="宋体" w:hAnsi="宋体" w:hint="eastAsia"/>
          <w:sz w:val="24"/>
        </w:rPr>
        <w:t>（8）发包人应支付承包人的合同价款。</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14.2 竣工结算审核</w:t>
      </w:r>
    </w:p>
    <w:p w:rsidR="009B2C02" w:rsidRDefault="0030498E">
      <w:pPr>
        <w:spacing w:line="460" w:lineRule="exact"/>
        <w:ind w:firstLineChars="200" w:firstLine="480"/>
        <w:rPr>
          <w:rFonts w:ascii="宋体" w:hAnsi="宋体"/>
          <w:sz w:val="24"/>
        </w:rPr>
      </w:pPr>
      <w:r>
        <w:rPr>
          <w:rFonts w:ascii="宋体" w:hAnsi="宋体" w:hint="eastAsia"/>
          <w:sz w:val="24"/>
        </w:rPr>
        <w:t>工程竣工验收合格，承包人向发包人提供经重庆市城建档案馆档案专项验收合格的完整竣工档案资料、竣工验收报告和竣工图（含相应的电子文档），由发包人委托结算审核单位进行竣工结算审核，暂定结算审核金额经国家审计结算，最终金额以国家审计认定的结算金额为准。</w:t>
      </w:r>
    </w:p>
    <w:p w:rsidR="009B2C02" w:rsidRDefault="0030498E">
      <w:pPr>
        <w:spacing w:line="460" w:lineRule="exact"/>
        <w:ind w:firstLineChars="200" w:firstLine="480"/>
        <w:rPr>
          <w:rFonts w:ascii="宋体" w:hAnsi="宋体"/>
          <w:sz w:val="24"/>
        </w:rPr>
      </w:pPr>
      <w:r>
        <w:rPr>
          <w:rFonts w:ascii="宋体" w:hAnsi="宋体" w:hint="eastAsia"/>
          <w:sz w:val="24"/>
        </w:rPr>
        <w:t>14.2.1 竣工结算的修正原则</w:t>
      </w:r>
    </w:p>
    <w:p w:rsidR="009B2C02" w:rsidRDefault="0030498E">
      <w:pPr>
        <w:spacing w:line="460" w:lineRule="exact"/>
        <w:ind w:firstLineChars="200" w:firstLine="480"/>
        <w:rPr>
          <w:rFonts w:ascii="宋体" w:hAnsi="宋体"/>
          <w:sz w:val="24"/>
        </w:rPr>
      </w:pPr>
      <w:r>
        <w:rPr>
          <w:rFonts w:ascii="宋体" w:hAnsi="宋体" w:hint="eastAsia"/>
          <w:sz w:val="24"/>
        </w:rPr>
        <w:t>结算原则：结算总价=分部分项工程量清单结算金额+措施费+增减或变更项目结算金额+其他项目清单结算金额+规费+税金。</w:t>
      </w:r>
    </w:p>
    <w:p w:rsidR="009B2C02" w:rsidRDefault="0030498E">
      <w:pPr>
        <w:spacing w:line="460" w:lineRule="exact"/>
        <w:ind w:firstLineChars="200" w:firstLine="480"/>
        <w:rPr>
          <w:rFonts w:ascii="宋体" w:hAnsi="宋体"/>
          <w:sz w:val="24"/>
        </w:rPr>
      </w:pPr>
      <w:r>
        <w:rPr>
          <w:rFonts w:ascii="宋体" w:hAnsi="宋体" w:hint="eastAsia"/>
          <w:sz w:val="24"/>
        </w:rPr>
        <w:t>各部分的结算原则如下：</w:t>
      </w:r>
    </w:p>
    <w:p w:rsidR="009B2C02" w:rsidRDefault="0030498E">
      <w:pPr>
        <w:spacing w:line="460" w:lineRule="exact"/>
        <w:ind w:firstLineChars="200" w:firstLine="480"/>
        <w:rPr>
          <w:rFonts w:ascii="宋体" w:hAnsi="宋体"/>
          <w:sz w:val="24"/>
        </w:rPr>
      </w:pPr>
      <w:r>
        <w:rPr>
          <w:rFonts w:ascii="宋体" w:hAnsi="宋体" w:hint="eastAsia"/>
          <w:sz w:val="24"/>
        </w:rPr>
        <w:t>1、分部分项工程量清单结算金额：</w:t>
      </w:r>
    </w:p>
    <w:p w:rsidR="009B2C02" w:rsidRDefault="0030498E">
      <w:pPr>
        <w:spacing w:line="460" w:lineRule="exact"/>
        <w:ind w:firstLineChars="200" w:firstLine="480"/>
        <w:rPr>
          <w:rFonts w:ascii="宋体" w:hAnsi="宋体"/>
          <w:sz w:val="24"/>
        </w:rPr>
      </w:pPr>
      <w:r>
        <w:rPr>
          <w:rFonts w:ascii="宋体" w:hAnsi="宋体" w:hint="eastAsia"/>
          <w:sz w:val="24"/>
        </w:rPr>
        <w:t>分部分项工程量清单项目按中标单价实行综合单价包干。工程结算时，以中标人在本项目投标文件中分部分项工程量清单综合单价为结算单价依据，按相关规范计算并经监理单位、招标人审核的合格工程量乘以工程量清单综合单价进行计算。</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（注：该部分中标人的中标综合单价不因工程变更、工程量增减等原因调整。）</w:t>
      </w:r>
    </w:p>
    <w:p w:rsidR="009B2C02" w:rsidRDefault="0030498E">
      <w:pPr>
        <w:spacing w:line="460" w:lineRule="exact"/>
        <w:ind w:firstLineChars="200" w:firstLine="480"/>
        <w:rPr>
          <w:rFonts w:ascii="宋体" w:hAnsi="宋体"/>
          <w:sz w:val="24"/>
        </w:rPr>
      </w:pPr>
      <w:r>
        <w:rPr>
          <w:rFonts w:ascii="宋体" w:hAnsi="宋体" w:hint="eastAsia"/>
          <w:sz w:val="24"/>
        </w:rPr>
        <w:t>2、措施费：</w:t>
      </w:r>
    </w:p>
    <w:p w:rsidR="009B2C02" w:rsidRDefault="0030498E">
      <w:pPr>
        <w:spacing w:line="460" w:lineRule="exact"/>
        <w:ind w:firstLineChars="200" w:firstLine="480"/>
        <w:rPr>
          <w:rFonts w:ascii="宋体" w:hAnsi="宋体"/>
          <w:sz w:val="24"/>
        </w:rPr>
      </w:pPr>
      <w:r>
        <w:rPr>
          <w:rFonts w:ascii="宋体" w:hAnsi="宋体" w:hint="eastAsia"/>
          <w:sz w:val="24"/>
        </w:rPr>
        <w:t>（1）施工组织措施费</w:t>
      </w:r>
    </w:p>
    <w:p w:rsidR="009B2C02" w:rsidRDefault="0030498E">
      <w:pPr>
        <w:spacing w:line="460" w:lineRule="exact"/>
        <w:ind w:firstLineChars="200" w:firstLine="480"/>
        <w:rPr>
          <w:rFonts w:ascii="宋体" w:hAnsi="宋体"/>
          <w:sz w:val="24"/>
        </w:rPr>
      </w:pPr>
      <w:r>
        <w:rPr>
          <w:rFonts w:ascii="宋体" w:hAnsi="宋体" w:hint="eastAsia"/>
          <w:sz w:val="24"/>
        </w:rPr>
        <w:t>施工组织措施项目按中标费率结算。</w:t>
      </w:r>
    </w:p>
    <w:p w:rsidR="009B2C02" w:rsidRDefault="0030498E">
      <w:pPr>
        <w:spacing w:line="460" w:lineRule="exact"/>
        <w:ind w:firstLineChars="200" w:firstLine="480"/>
        <w:rPr>
          <w:rFonts w:ascii="宋体" w:hAnsi="宋体"/>
          <w:sz w:val="24"/>
        </w:rPr>
      </w:pPr>
      <w:r>
        <w:rPr>
          <w:rFonts w:ascii="宋体" w:hAnsi="宋体" w:hint="eastAsia"/>
          <w:sz w:val="24"/>
        </w:rPr>
        <w:t>安全文明施工费用按相关配套文件的规定进行结算（若工地标准化评为优良或市级建筑安全文明工地的，不超过文件标准进行调整）。</w:t>
      </w:r>
    </w:p>
    <w:p w:rsidR="009B2C02" w:rsidRDefault="0030498E">
      <w:pPr>
        <w:spacing w:line="460" w:lineRule="exact"/>
        <w:ind w:firstLineChars="200" w:firstLine="480"/>
        <w:rPr>
          <w:rFonts w:ascii="宋体" w:hAnsi="宋体"/>
          <w:sz w:val="24"/>
        </w:rPr>
      </w:pPr>
      <w:r>
        <w:rPr>
          <w:rFonts w:ascii="宋体" w:hAnsi="宋体" w:hint="eastAsia"/>
          <w:sz w:val="24"/>
        </w:rPr>
        <w:t>（注：本工程不因工程变更引起施工方案改变而调整施工组织措施费,增加工程量其增加部分施工组织措施费不予结算。）</w:t>
      </w:r>
    </w:p>
    <w:p w:rsidR="009B2C02" w:rsidRDefault="0030498E">
      <w:pPr>
        <w:spacing w:line="460" w:lineRule="exact"/>
        <w:ind w:firstLineChars="200" w:firstLine="480"/>
        <w:rPr>
          <w:rFonts w:ascii="宋体" w:hAnsi="宋体"/>
          <w:sz w:val="24"/>
        </w:rPr>
      </w:pPr>
      <w:r>
        <w:rPr>
          <w:rFonts w:ascii="宋体" w:hAnsi="宋体" w:hint="eastAsia"/>
          <w:sz w:val="24"/>
        </w:rPr>
        <w:t>（2）施工技术措施费</w:t>
      </w:r>
    </w:p>
    <w:p w:rsidR="009B2C02" w:rsidRDefault="0030498E">
      <w:pPr>
        <w:spacing w:line="460" w:lineRule="exact"/>
        <w:ind w:firstLineChars="200" w:firstLine="480"/>
        <w:rPr>
          <w:rFonts w:ascii="宋体" w:hAnsi="宋体"/>
          <w:sz w:val="24"/>
        </w:rPr>
      </w:pPr>
      <w:r>
        <w:rPr>
          <w:rFonts w:ascii="宋体" w:hAnsi="宋体" w:hint="eastAsia"/>
          <w:sz w:val="24"/>
        </w:rPr>
        <w:t>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按《建设工程工程量清单计价规范》（GB50500-2013）、《重庆市建设工程工程量清单计价规则》（CQJJGZ-2013）约定的计量规则计算的实际合格工程量办理结算。</w:t>
      </w:r>
    </w:p>
    <w:p w:rsidR="009B2C02" w:rsidRDefault="0030498E">
      <w:pPr>
        <w:spacing w:line="460" w:lineRule="exact"/>
        <w:ind w:firstLineChars="200" w:firstLine="480"/>
        <w:rPr>
          <w:rFonts w:ascii="宋体" w:hAnsi="宋体"/>
          <w:sz w:val="24"/>
        </w:rPr>
      </w:pPr>
      <w:r>
        <w:rPr>
          <w:rFonts w:ascii="宋体" w:hAnsi="宋体" w:hint="eastAsia"/>
          <w:sz w:val="24"/>
        </w:rPr>
        <w:t>（注：技术措施清单中以项目编码、项目名称、项目特征、工程内容、工程量及计量单位列项的项目，中标单价不因工程变更、工程量增减等原因改变。）</w:t>
      </w:r>
    </w:p>
    <w:p w:rsidR="009B2C02" w:rsidRDefault="0030498E">
      <w:pPr>
        <w:spacing w:line="460" w:lineRule="exact"/>
        <w:ind w:firstLineChars="200" w:firstLine="480"/>
        <w:rPr>
          <w:rFonts w:ascii="宋体" w:hAnsi="宋体"/>
          <w:sz w:val="24"/>
        </w:rPr>
      </w:pPr>
      <w:r>
        <w:rPr>
          <w:rFonts w:ascii="宋体" w:hAnsi="宋体" w:hint="eastAsia"/>
          <w:sz w:val="24"/>
        </w:rPr>
        <w:t>3、价差调整：  不调整 。</w:t>
      </w:r>
    </w:p>
    <w:p w:rsidR="009B2C02" w:rsidRDefault="0030498E">
      <w:pPr>
        <w:spacing w:line="460" w:lineRule="exact"/>
        <w:ind w:firstLineChars="200" w:firstLine="480"/>
        <w:rPr>
          <w:rFonts w:ascii="宋体" w:hAnsi="宋体"/>
          <w:sz w:val="24"/>
        </w:rPr>
      </w:pPr>
      <w:r>
        <w:rPr>
          <w:rFonts w:ascii="宋体" w:hAnsi="宋体" w:hint="eastAsia"/>
          <w:sz w:val="24"/>
        </w:rPr>
        <w:t>4、新增或变更项目综合单价的结算：</w:t>
      </w:r>
    </w:p>
    <w:p w:rsidR="009B2C02" w:rsidRDefault="0030498E">
      <w:pPr>
        <w:spacing w:line="460" w:lineRule="exact"/>
        <w:ind w:firstLineChars="200" w:firstLine="480"/>
        <w:rPr>
          <w:rFonts w:ascii="宋体" w:hAnsi="宋体"/>
          <w:sz w:val="24"/>
        </w:rPr>
      </w:pPr>
      <w:r>
        <w:rPr>
          <w:rFonts w:ascii="宋体" w:hAnsi="宋体" w:hint="eastAsia"/>
          <w:sz w:val="24"/>
        </w:rPr>
        <w:t>①在中标工程量清单中有相同子目的采用该子目单价。</w:t>
      </w:r>
    </w:p>
    <w:p w:rsidR="009B2C02" w:rsidRDefault="0030498E">
      <w:pPr>
        <w:spacing w:line="460" w:lineRule="exact"/>
        <w:ind w:firstLineChars="200" w:firstLine="480"/>
        <w:rPr>
          <w:rFonts w:ascii="宋体" w:hAnsi="宋体"/>
          <w:sz w:val="24"/>
        </w:rPr>
      </w:pPr>
      <w:r>
        <w:rPr>
          <w:rFonts w:ascii="宋体" w:hAnsi="宋体" w:hint="eastAsia"/>
          <w:sz w:val="24"/>
        </w:rPr>
        <w:t>②在中标工程量清单中有类似子目的可以参照类似子目的单价（由具体实施业主即招标人认定）。</w:t>
      </w:r>
    </w:p>
    <w:p w:rsidR="009B2C02" w:rsidRDefault="0030498E">
      <w:pPr>
        <w:spacing w:line="460" w:lineRule="exact"/>
        <w:ind w:firstLineChars="200" w:firstLine="480"/>
        <w:rPr>
          <w:rFonts w:ascii="宋体" w:hAnsi="宋体"/>
          <w:sz w:val="24"/>
        </w:rPr>
      </w:pPr>
      <w:r>
        <w:rPr>
          <w:rFonts w:ascii="宋体" w:hAnsi="宋体" w:hint="eastAsia"/>
          <w:sz w:val="24"/>
        </w:rPr>
        <w:t>③在中标工程量清单中无相同或类似子目的：</w:t>
      </w:r>
    </w:p>
    <w:p w:rsidR="009B2C02" w:rsidRDefault="0030498E">
      <w:pPr>
        <w:spacing w:line="460" w:lineRule="exact"/>
        <w:ind w:firstLineChars="200" w:firstLine="480"/>
        <w:rPr>
          <w:rFonts w:ascii="宋体" w:hAnsi="宋体"/>
          <w:sz w:val="24"/>
        </w:rPr>
      </w:pPr>
      <w:r>
        <w:rPr>
          <w:rFonts w:ascii="宋体" w:hAnsi="宋体" w:hint="eastAsia"/>
          <w:sz w:val="24"/>
        </w:rPr>
        <w:t>A. 参考的规范及定额：《建设工程工程量清单计价规范》（GB 50500-2013）、《重庆市建设工程工程量计算规则》(CQJLGZ-2013)、《重庆市建设工程工程量清单计价规则》(CQJJGZ-2013)、2018年《重庆市建筑与装饰工程计价定额》、2018年《重庆市通用安装工程计价定额》、2018年《重庆市市政工程计价定额》、2018年《重庆市构筑物工程计价定额》、2018年《重庆市建设工程费用定额》及相关配套文件。</w:t>
      </w:r>
    </w:p>
    <w:p w:rsidR="009B2C02" w:rsidRDefault="0030498E">
      <w:pPr>
        <w:spacing w:line="460" w:lineRule="exact"/>
        <w:ind w:firstLineChars="200" w:firstLine="480"/>
        <w:rPr>
          <w:rFonts w:ascii="宋体" w:hAnsi="宋体"/>
          <w:sz w:val="24"/>
        </w:rPr>
      </w:pPr>
      <w:r>
        <w:rPr>
          <w:rFonts w:ascii="宋体" w:hAnsi="宋体" w:hint="eastAsia"/>
          <w:sz w:val="24"/>
        </w:rPr>
        <w:t>B.材料及人工价格：增减工程材料价格按照施工当月《重庆工程造价信息》发布的璧山地区材料价格执行，材料价格缺项的由业主单位、施工单位、监理单位共同认</w:t>
      </w:r>
      <w:r>
        <w:rPr>
          <w:rFonts w:ascii="宋体" w:hAnsi="宋体" w:hint="eastAsia"/>
          <w:sz w:val="24"/>
        </w:rPr>
        <w:lastRenderedPageBreak/>
        <w:t>定，并接受璧山区标后监管机构的监督；增减工程人工价格按照重庆市造价总站的通知执行。</w:t>
      </w:r>
    </w:p>
    <w:p w:rsidR="009B2C02" w:rsidRDefault="0030498E">
      <w:pPr>
        <w:spacing w:line="460" w:lineRule="exact"/>
        <w:ind w:firstLineChars="200" w:firstLine="480"/>
        <w:rPr>
          <w:rFonts w:ascii="宋体" w:hAnsi="宋体"/>
          <w:sz w:val="24"/>
        </w:rPr>
      </w:pPr>
      <w:r>
        <w:rPr>
          <w:rFonts w:ascii="宋体" w:hAnsi="宋体" w:hint="eastAsia"/>
          <w:sz w:val="24"/>
        </w:rPr>
        <w:t>C.结算下浮比例为：</w:t>
      </w:r>
      <w:r w:rsidR="00415833">
        <w:rPr>
          <w:rFonts w:ascii="宋体" w:hAnsi="宋体" w:hint="eastAsia"/>
          <w:sz w:val="24"/>
        </w:rPr>
        <w:t>5%</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增减工程按重庆市璧山区发展改革委、重庆市璧山区财政局关于印发《重庆市璧山区政府投资项目部管理办法（试行）》的通知（2018年8月15日）文件规定报批审核同意后实施，由业主单位、施工单位、监理单位现场签证，并接受重庆市璧山区标后监管机构的监督。</w:t>
      </w:r>
    </w:p>
    <w:p w:rsidR="009B2C02" w:rsidRDefault="0030498E">
      <w:pPr>
        <w:spacing w:line="460" w:lineRule="exact"/>
        <w:ind w:firstLineChars="200" w:firstLine="480"/>
        <w:rPr>
          <w:rFonts w:ascii="宋体" w:hAnsi="宋体"/>
          <w:sz w:val="24"/>
        </w:rPr>
      </w:pPr>
      <w:r>
        <w:rPr>
          <w:rFonts w:ascii="宋体" w:hAnsi="宋体" w:hint="eastAsia"/>
          <w:sz w:val="24"/>
        </w:rPr>
        <w:t>5、规费：按中标费率结算，若中标人的投标报价中规费费率高于规定费率，则以规定费率结算。</w:t>
      </w:r>
    </w:p>
    <w:p w:rsidR="009B2C02" w:rsidRDefault="0030498E">
      <w:pPr>
        <w:spacing w:line="460" w:lineRule="exact"/>
        <w:ind w:firstLineChars="200" w:firstLine="480"/>
        <w:rPr>
          <w:rFonts w:ascii="宋体" w:hAnsi="宋体"/>
          <w:sz w:val="24"/>
        </w:rPr>
      </w:pPr>
      <w:r>
        <w:rPr>
          <w:rFonts w:ascii="宋体" w:hAnsi="宋体" w:hint="eastAsia"/>
          <w:sz w:val="24"/>
        </w:rPr>
        <w:t>6、税金：按中标费率结算，若中标人的投标报价中规费费率高于规定费率，则以规定费率结算。</w:t>
      </w:r>
    </w:p>
    <w:p w:rsidR="009B2C02" w:rsidRDefault="0030498E">
      <w:pPr>
        <w:spacing w:line="460" w:lineRule="exact"/>
        <w:ind w:firstLineChars="200" w:firstLine="480"/>
        <w:rPr>
          <w:rFonts w:ascii="宋体" w:hAnsi="宋体"/>
          <w:sz w:val="24"/>
        </w:rPr>
      </w:pPr>
      <w:r>
        <w:rPr>
          <w:rFonts w:ascii="宋体" w:hAnsi="宋体" w:hint="eastAsia"/>
          <w:sz w:val="24"/>
        </w:rPr>
        <w:t>工程结算按</w:t>
      </w:r>
      <w:r w:rsidR="00415833">
        <w:rPr>
          <w:rFonts w:ascii="宋体" w:hAnsi="宋体" w:hint="eastAsia"/>
          <w:sz w:val="24"/>
        </w:rPr>
        <w:t>璧山区政府投资相关办法</w:t>
      </w:r>
      <w:r>
        <w:rPr>
          <w:rFonts w:ascii="宋体" w:hAnsi="宋体" w:hint="eastAsia"/>
          <w:sz w:val="24"/>
        </w:rPr>
        <w:t>执行，工程最终金额以审计或审核结果为准。</w:t>
      </w:r>
      <w:r w:rsidR="00415833">
        <w:rPr>
          <w:rFonts w:ascii="宋体" w:hAnsi="宋体" w:hint="eastAsia"/>
          <w:sz w:val="24"/>
        </w:rPr>
        <w:t>承包人应当如实申报结算金额，最终审计金额与承包人申报结算金额相比，若相差大于5%，</w:t>
      </w:r>
      <w:r w:rsidR="009F7FEE">
        <w:rPr>
          <w:rFonts w:ascii="宋体" w:hAnsi="宋体" w:hint="eastAsia"/>
          <w:sz w:val="24"/>
        </w:rPr>
        <w:t>发包人对承包人处以</w:t>
      </w:r>
      <w:r w:rsidR="005B0161">
        <w:rPr>
          <w:rFonts w:ascii="宋体" w:hAnsi="宋体" w:hint="eastAsia"/>
          <w:sz w:val="24"/>
        </w:rPr>
        <w:t>相差</w:t>
      </w:r>
      <w:r w:rsidR="009F7FEE">
        <w:rPr>
          <w:rFonts w:ascii="宋体" w:hAnsi="宋体" w:hint="eastAsia"/>
          <w:sz w:val="24"/>
        </w:rPr>
        <w:t>大于5%以外的金额的</w:t>
      </w:r>
      <w:r w:rsidR="000E7FCC">
        <w:rPr>
          <w:rFonts w:ascii="宋体" w:hAnsi="宋体" w:hint="eastAsia"/>
          <w:sz w:val="24"/>
        </w:rPr>
        <w:t>同等金额</w:t>
      </w:r>
      <w:r w:rsidR="009F7FEE">
        <w:rPr>
          <w:rFonts w:ascii="宋体" w:hAnsi="宋体" w:hint="eastAsia"/>
          <w:sz w:val="24"/>
        </w:rPr>
        <w:t>处罚，并在工程款种扣除。</w:t>
      </w:r>
    </w:p>
    <w:p w:rsidR="009B2C02" w:rsidRDefault="009B2C02">
      <w:pPr>
        <w:spacing w:line="460" w:lineRule="exact"/>
        <w:ind w:firstLineChars="200" w:firstLine="560"/>
        <w:rPr>
          <w:rFonts w:ascii="宋体" w:hAnsi="宋体"/>
          <w:sz w:val="28"/>
          <w:szCs w:val="28"/>
        </w:rPr>
      </w:pP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14.3 最终结清</w:t>
      </w:r>
    </w:p>
    <w:p w:rsidR="009B2C02" w:rsidRDefault="0030498E">
      <w:pPr>
        <w:spacing w:line="460" w:lineRule="exact"/>
        <w:ind w:firstLineChars="200" w:firstLine="480"/>
        <w:rPr>
          <w:rFonts w:ascii="宋体" w:hAnsi="宋体"/>
          <w:sz w:val="24"/>
        </w:rPr>
      </w:pPr>
      <w:r>
        <w:rPr>
          <w:rFonts w:ascii="宋体" w:hAnsi="宋体" w:hint="eastAsia"/>
          <w:sz w:val="24"/>
        </w:rPr>
        <w:t>14.3.1 最终结清申请单</w:t>
      </w:r>
    </w:p>
    <w:p w:rsidR="009B2C02" w:rsidRDefault="0030498E">
      <w:pPr>
        <w:spacing w:line="460" w:lineRule="exact"/>
        <w:ind w:firstLineChars="200" w:firstLine="480"/>
        <w:rPr>
          <w:rFonts w:ascii="宋体" w:hAnsi="宋体"/>
          <w:sz w:val="24"/>
        </w:rPr>
      </w:pPr>
      <w:r>
        <w:rPr>
          <w:rFonts w:ascii="宋体" w:hAnsi="宋体" w:hint="eastAsia"/>
          <w:sz w:val="24"/>
        </w:rPr>
        <w:t>承包人提交最终结清申请单的份数：提交四份最终结算申请单，附承包人、监理人、结算审核单位、发包人认可的最终结算资料和相关证明材料 。</w:t>
      </w:r>
    </w:p>
    <w:p w:rsidR="009B2C02" w:rsidRDefault="0030498E">
      <w:pPr>
        <w:spacing w:line="460" w:lineRule="exact"/>
        <w:ind w:firstLineChars="200" w:firstLine="480"/>
        <w:rPr>
          <w:rFonts w:ascii="宋体" w:hAnsi="宋体"/>
          <w:sz w:val="24"/>
        </w:rPr>
      </w:pPr>
      <w:r>
        <w:rPr>
          <w:rFonts w:ascii="宋体" w:hAnsi="宋体" w:hint="eastAsia"/>
          <w:sz w:val="24"/>
        </w:rPr>
        <w:t xml:space="preserve">承包人提交最终结算申请单的期限：缺陷责任期终止证书颁发后7天内。 </w:t>
      </w:r>
    </w:p>
    <w:p w:rsidR="009B2C02" w:rsidRDefault="0030498E">
      <w:pPr>
        <w:spacing w:line="460" w:lineRule="exact"/>
        <w:ind w:firstLineChars="200" w:firstLine="480"/>
        <w:rPr>
          <w:rFonts w:ascii="宋体" w:hAnsi="宋体"/>
          <w:sz w:val="24"/>
        </w:rPr>
      </w:pPr>
      <w:r>
        <w:rPr>
          <w:rFonts w:ascii="宋体" w:hAnsi="宋体" w:hint="eastAsia"/>
          <w:sz w:val="24"/>
        </w:rPr>
        <w:t>14.3.2 最终结清证书和支付</w:t>
      </w:r>
    </w:p>
    <w:p w:rsidR="009B2C02" w:rsidRDefault="0030498E">
      <w:pPr>
        <w:spacing w:line="460" w:lineRule="exact"/>
        <w:ind w:firstLineChars="200" w:firstLine="480"/>
        <w:rPr>
          <w:rFonts w:ascii="宋体" w:hAnsi="宋体"/>
          <w:sz w:val="24"/>
        </w:rPr>
      </w:pPr>
      <w:r>
        <w:rPr>
          <w:rFonts w:ascii="宋体" w:hAnsi="宋体" w:hint="eastAsia"/>
          <w:sz w:val="24"/>
        </w:rPr>
        <w:t>（1）发包人完成最终结清申请单的审批并颁发最终结清证书的期限：承包人提供最终结算清单及完整的证明材料后30个工作日。</w:t>
      </w:r>
    </w:p>
    <w:p w:rsidR="009B2C02" w:rsidRDefault="0030498E">
      <w:pPr>
        <w:spacing w:line="460" w:lineRule="exact"/>
        <w:ind w:firstLineChars="200" w:firstLine="480"/>
        <w:rPr>
          <w:rFonts w:ascii="宋体" w:hAnsi="宋体"/>
          <w:sz w:val="24"/>
        </w:rPr>
      </w:pPr>
      <w:r>
        <w:rPr>
          <w:rFonts w:ascii="宋体" w:hAnsi="宋体" w:hint="eastAsia"/>
          <w:sz w:val="24"/>
        </w:rPr>
        <w:t>（2）发包人完成支付的期限：颁发最终结清证书后15个工作日。</w:t>
      </w:r>
      <w:bookmarkStart w:id="596" w:name="_Toc532377397"/>
      <w:bookmarkStart w:id="597" w:name="_Toc532375660"/>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14.4 逾期办理或不配合办理竣工结算的处理</w:t>
      </w:r>
      <w:bookmarkEnd w:id="596"/>
      <w:bookmarkEnd w:id="597"/>
    </w:p>
    <w:p w:rsidR="009B2C02" w:rsidRDefault="0030498E">
      <w:pPr>
        <w:spacing w:line="460" w:lineRule="exact"/>
        <w:ind w:firstLineChars="200" w:firstLine="480"/>
        <w:rPr>
          <w:rFonts w:ascii="宋体" w:hAnsi="宋体"/>
          <w:sz w:val="24"/>
        </w:rPr>
      </w:pPr>
      <w:r>
        <w:rPr>
          <w:rFonts w:ascii="宋体" w:hAnsi="宋体" w:hint="eastAsia"/>
          <w:sz w:val="24"/>
        </w:rPr>
        <w:t>有下列情形之一的，视为承包人放弃与发包人共同办理竣工结算的权利，发包人有权会同监理人根据有效资料共同确定竣工结算金额。</w:t>
      </w:r>
    </w:p>
    <w:p w:rsidR="009B2C02" w:rsidRDefault="0030498E">
      <w:pPr>
        <w:spacing w:line="460" w:lineRule="exact"/>
        <w:ind w:firstLineChars="200" w:firstLine="480"/>
        <w:rPr>
          <w:rFonts w:ascii="宋体" w:hAnsi="宋体"/>
          <w:sz w:val="24"/>
        </w:rPr>
      </w:pPr>
      <w:r>
        <w:rPr>
          <w:rFonts w:ascii="宋体" w:hAnsi="宋体" w:hint="eastAsia"/>
          <w:sz w:val="24"/>
        </w:rPr>
        <w:t>（1）承包人逾期未报送竣工结算资料，亦未获得发包人批准延期报送，经发包人两</w:t>
      </w:r>
      <w:bookmarkStart w:id="598" w:name="_Hlk529133622"/>
      <w:r>
        <w:rPr>
          <w:rFonts w:ascii="宋体" w:hAnsi="宋体" w:hint="eastAsia"/>
          <w:sz w:val="24"/>
        </w:rPr>
        <w:t>次书面催告仍未在限期内报送的</w:t>
      </w:r>
      <w:bookmarkEnd w:id="598"/>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9B2C02" w:rsidRDefault="0030498E">
      <w:pPr>
        <w:spacing w:line="460" w:lineRule="exact"/>
        <w:ind w:firstLineChars="200" w:firstLine="480"/>
        <w:rPr>
          <w:rFonts w:ascii="宋体" w:hAnsi="宋体"/>
          <w:sz w:val="24"/>
        </w:rPr>
      </w:pPr>
      <w:r>
        <w:rPr>
          <w:rFonts w:ascii="宋体" w:hAnsi="宋体" w:hint="eastAsia"/>
          <w:sz w:val="24"/>
        </w:rPr>
        <w:t>（3）承包人不配合发包人、监理人、发包人委托的工程造价咨询服务单位办理竣工结算的，经发包人两次书面函告仍未改正的。</w:t>
      </w:r>
    </w:p>
    <w:p w:rsidR="009B2C02" w:rsidRDefault="0030498E">
      <w:pPr>
        <w:spacing w:line="460" w:lineRule="exact"/>
        <w:ind w:firstLineChars="200" w:firstLine="480"/>
        <w:rPr>
          <w:rFonts w:ascii="宋体" w:hAnsi="宋体"/>
          <w:sz w:val="24"/>
        </w:rPr>
      </w:pPr>
      <w:r>
        <w:rPr>
          <w:rFonts w:ascii="宋体" w:hAnsi="宋体" w:hint="eastAsia"/>
          <w:sz w:val="24"/>
        </w:rPr>
        <w:t>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rsidR="009B2C02" w:rsidRDefault="009B2C02">
      <w:pPr>
        <w:pStyle w:val="a3"/>
        <w:spacing w:line="460" w:lineRule="exact"/>
        <w:ind w:left="63" w:right="63"/>
        <w:rPr>
          <w:sz w:val="16"/>
          <w:szCs w:val="22"/>
        </w:rPr>
      </w:pPr>
    </w:p>
    <w:p w:rsidR="009B2C02" w:rsidRDefault="0030498E">
      <w:pPr>
        <w:pStyle w:val="2"/>
        <w:rPr>
          <w:rFonts w:asciiTheme="majorEastAsia" w:eastAsiaTheme="majorEastAsia" w:hAnsiTheme="majorEastAsia" w:cstheme="majorEastAsia"/>
        </w:rPr>
      </w:pPr>
      <w:bookmarkStart w:id="599" w:name="_Toc15271"/>
      <w:bookmarkStart w:id="600" w:name="_Toc351203647"/>
      <w:bookmarkStart w:id="601" w:name="_Toc267251483"/>
      <w:bookmarkStart w:id="602" w:name="_Toc267251484"/>
      <w:bookmarkStart w:id="603" w:name="_Toc267251482"/>
      <w:bookmarkStart w:id="604" w:name="_Toc267251485"/>
      <w:bookmarkStart w:id="605" w:name="_Toc267251488"/>
      <w:bookmarkStart w:id="606" w:name="_Toc267251489"/>
      <w:bookmarkStart w:id="607" w:name="_Toc267251486"/>
      <w:bookmarkStart w:id="608" w:name="_Toc267251490"/>
      <w:bookmarkStart w:id="609" w:name="_Toc267251502"/>
      <w:bookmarkStart w:id="610" w:name="_Toc267251503"/>
      <w:bookmarkStart w:id="611" w:name="_Toc267251495"/>
      <w:bookmarkStart w:id="612" w:name="_Toc267251496"/>
      <w:bookmarkStart w:id="613" w:name="_Toc267251491"/>
      <w:bookmarkStart w:id="614" w:name="_Toc267251494"/>
      <w:bookmarkStart w:id="615" w:name="_Toc267251493"/>
      <w:bookmarkStart w:id="616" w:name="_Toc267251499"/>
      <w:bookmarkStart w:id="617" w:name="_Toc267251497"/>
      <w:bookmarkStart w:id="618" w:name="_Toc267251501"/>
      <w:bookmarkStart w:id="619" w:name="_Toc267251492"/>
      <w:bookmarkStart w:id="620" w:name="_Toc267251498"/>
      <w:bookmarkStart w:id="621" w:name="_Toc267251506"/>
      <w:bookmarkStart w:id="622" w:name="_Toc267251504"/>
      <w:bookmarkStart w:id="623" w:name="_Toc267251507"/>
      <w:bookmarkStart w:id="624" w:name="_Toc267251508"/>
      <w:bookmarkStart w:id="625" w:name="_Toc267251515"/>
      <w:bookmarkStart w:id="626" w:name="_Toc267251513"/>
      <w:bookmarkStart w:id="627" w:name="_Toc267251509"/>
      <w:bookmarkStart w:id="628" w:name="_Toc267251510"/>
      <w:bookmarkStart w:id="629" w:name="_Toc267251514"/>
      <w:bookmarkStart w:id="630" w:name="_Toc267251511"/>
      <w:bookmarkEnd w:id="581"/>
      <w:bookmarkEnd w:id="582"/>
      <w:bookmarkEnd w:id="583"/>
      <w:bookmarkEnd w:id="584"/>
      <w:bookmarkEnd w:id="585"/>
      <w:bookmarkEnd w:id="586"/>
      <w:bookmarkEnd w:id="587"/>
      <w:bookmarkEnd w:id="593"/>
      <w:r>
        <w:rPr>
          <w:rFonts w:asciiTheme="majorEastAsia" w:eastAsiaTheme="majorEastAsia" w:hAnsiTheme="majorEastAsia" w:cstheme="majorEastAsia" w:hint="eastAsia"/>
        </w:rPr>
        <w:t>15. 缺陷责任期与保修</w:t>
      </w:r>
      <w:bookmarkEnd w:id="599"/>
      <w:bookmarkEnd w:id="600"/>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15.1缺陷责任期</w:t>
      </w:r>
      <w:bookmarkEnd w:id="601"/>
    </w:p>
    <w:p w:rsidR="009B2C02" w:rsidRDefault="0030498E">
      <w:pPr>
        <w:spacing w:line="460" w:lineRule="exact"/>
        <w:ind w:firstLineChars="200" w:firstLine="480"/>
        <w:rPr>
          <w:rFonts w:ascii="宋体" w:hAnsi="宋体"/>
          <w:sz w:val="24"/>
        </w:rPr>
      </w:pPr>
      <w:r>
        <w:rPr>
          <w:rFonts w:ascii="宋体" w:hAnsi="宋体" w:hint="eastAsia"/>
          <w:sz w:val="24"/>
        </w:rPr>
        <w:t>缺陷责任期的具体期限： 24个月。</w:t>
      </w:r>
    </w:p>
    <w:p w:rsidR="009B2C02" w:rsidRDefault="0030498E">
      <w:pPr>
        <w:spacing w:line="460" w:lineRule="exact"/>
        <w:ind w:firstLineChars="200" w:firstLine="480"/>
        <w:rPr>
          <w:rFonts w:ascii="宋体" w:hAnsi="宋体"/>
          <w:sz w:val="24"/>
        </w:rPr>
      </w:pPr>
      <w:r>
        <w:rPr>
          <w:rFonts w:ascii="宋体" w:hAnsi="宋体" w:hint="eastAsia"/>
          <w:sz w:val="24"/>
        </w:rPr>
        <w:t>15.2 质量保证金</w:t>
      </w:r>
    </w:p>
    <w:p w:rsidR="009B2C02" w:rsidRDefault="0030498E">
      <w:pPr>
        <w:spacing w:line="460" w:lineRule="exact"/>
        <w:ind w:firstLineChars="200" w:firstLine="480"/>
        <w:rPr>
          <w:rFonts w:ascii="宋体" w:hAnsi="宋体"/>
          <w:sz w:val="24"/>
        </w:rPr>
      </w:pPr>
      <w:r>
        <w:rPr>
          <w:rFonts w:ascii="宋体" w:hAnsi="宋体" w:hint="eastAsia"/>
          <w:sz w:val="24"/>
        </w:rPr>
        <w:t>关于是否扣留质量保证金的约定：扣留。</w:t>
      </w:r>
    </w:p>
    <w:p w:rsidR="009B2C02" w:rsidRDefault="0030498E">
      <w:pPr>
        <w:spacing w:line="460" w:lineRule="exact"/>
        <w:ind w:firstLineChars="200" w:firstLine="480"/>
        <w:rPr>
          <w:rFonts w:ascii="宋体" w:hAnsi="宋体"/>
          <w:sz w:val="24"/>
        </w:rPr>
      </w:pPr>
      <w:r>
        <w:rPr>
          <w:rFonts w:ascii="宋体" w:hAnsi="宋体" w:hint="eastAsia"/>
          <w:sz w:val="24"/>
        </w:rPr>
        <w:t>15.2.1 承包人提供质量保证金的方式</w:t>
      </w:r>
    </w:p>
    <w:p w:rsidR="009B2C02" w:rsidRDefault="0030498E">
      <w:pPr>
        <w:spacing w:line="460" w:lineRule="exact"/>
        <w:ind w:firstLineChars="200" w:firstLine="480"/>
        <w:rPr>
          <w:rFonts w:ascii="宋体" w:hAnsi="宋体"/>
          <w:sz w:val="24"/>
        </w:rPr>
      </w:pPr>
      <w:r>
        <w:rPr>
          <w:rFonts w:ascii="宋体" w:hAnsi="宋体" w:hint="eastAsia"/>
          <w:sz w:val="24"/>
        </w:rPr>
        <w:t>质量保证金采用以下第（2）种方式：</w:t>
      </w:r>
    </w:p>
    <w:p w:rsidR="009B2C02" w:rsidRDefault="0030498E">
      <w:pPr>
        <w:spacing w:line="460" w:lineRule="exact"/>
        <w:ind w:firstLineChars="200" w:firstLine="480"/>
        <w:rPr>
          <w:rFonts w:ascii="宋体" w:hAnsi="宋体"/>
          <w:sz w:val="24"/>
        </w:rPr>
      </w:pPr>
      <w:r>
        <w:rPr>
          <w:rFonts w:ascii="宋体" w:hAnsi="宋体" w:hint="eastAsia"/>
          <w:sz w:val="24"/>
        </w:rPr>
        <w:t xml:space="preserve">（1）质量保证金保函，保证金额为： </w:t>
      </w:r>
      <w:r>
        <w:rPr>
          <w:rFonts w:ascii="宋体" w:hAnsi="宋体" w:hint="eastAsia"/>
          <w:sz w:val="24"/>
          <w:u w:val="single"/>
        </w:rPr>
        <w:t xml:space="preserve">        /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（2）扣留国家审计报告审定金额或国家审计机关认可的结算金额3%的工程款作为质量保证金；</w:t>
      </w:r>
    </w:p>
    <w:p w:rsidR="009B2C02" w:rsidRDefault="0030498E">
      <w:pPr>
        <w:spacing w:line="460" w:lineRule="exact"/>
        <w:ind w:firstLineChars="200" w:firstLine="480"/>
        <w:rPr>
          <w:rFonts w:ascii="宋体" w:hAnsi="宋体"/>
          <w:sz w:val="24"/>
        </w:rPr>
      </w:pPr>
      <w:r>
        <w:rPr>
          <w:rFonts w:ascii="宋体" w:hAnsi="宋体" w:hint="eastAsia"/>
          <w:sz w:val="24"/>
        </w:rPr>
        <w:t>（3）其他方式:</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 xml:space="preserve">15.2.2 质量保证金的扣留 </w:t>
      </w:r>
    </w:p>
    <w:p w:rsidR="009B2C02" w:rsidRDefault="0030498E">
      <w:pPr>
        <w:spacing w:line="460" w:lineRule="exact"/>
        <w:ind w:firstLineChars="200" w:firstLine="480"/>
        <w:rPr>
          <w:rFonts w:ascii="宋体" w:hAnsi="宋体"/>
          <w:sz w:val="24"/>
        </w:rPr>
      </w:pPr>
      <w:r>
        <w:rPr>
          <w:rFonts w:ascii="宋体" w:hAnsi="宋体" w:hint="eastAsia"/>
          <w:sz w:val="24"/>
        </w:rPr>
        <w:t>质量保证金的扣留采取以下第（2）种方式：</w:t>
      </w:r>
    </w:p>
    <w:p w:rsidR="009B2C02" w:rsidRDefault="0030498E">
      <w:pPr>
        <w:spacing w:line="460" w:lineRule="exact"/>
        <w:ind w:firstLineChars="200" w:firstLine="480"/>
        <w:rPr>
          <w:rFonts w:ascii="宋体" w:hAnsi="宋体"/>
          <w:sz w:val="24"/>
        </w:rPr>
      </w:pPr>
      <w:r>
        <w:rPr>
          <w:rFonts w:ascii="宋体" w:hAnsi="宋体" w:hint="eastAsia"/>
          <w:sz w:val="24"/>
        </w:rPr>
        <w:t>（1）在支付工程进度款时逐次扣留，在此情形下，质量保证金的计算基数不包括预付款的支付、扣回以及价格调整的金额；</w:t>
      </w:r>
    </w:p>
    <w:p w:rsidR="009B2C02" w:rsidRDefault="0030498E">
      <w:pPr>
        <w:spacing w:line="460" w:lineRule="exact"/>
        <w:ind w:firstLineChars="200" w:firstLine="480"/>
        <w:rPr>
          <w:rFonts w:ascii="宋体" w:hAnsi="宋体"/>
          <w:sz w:val="24"/>
        </w:rPr>
      </w:pPr>
      <w:r>
        <w:rPr>
          <w:rFonts w:ascii="宋体" w:hAnsi="宋体" w:hint="eastAsia"/>
          <w:sz w:val="24"/>
        </w:rPr>
        <w:t>（2）工程竣工结算时一次性扣留质量保证金；</w:t>
      </w:r>
    </w:p>
    <w:p w:rsidR="009B2C02" w:rsidRDefault="0030498E">
      <w:pPr>
        <w:spacing w:line="460" w:lineRule="exact"/>
        <w:ind w:firstLineChars="200" w:firstLine="480"/>
        <w:rPr>
          <w:rFonts w:ascii="宋体" w:hAnsi="宋体"/>
          <w:sz w:val="24"/>
        </w:rPr>
      </w:pPr>
      <w:r>
        <w:rPr>
          <w:rFonts w:ascii="宋体" w:hAnsi="宋体" w:hint="eastAsia"/>
          <w:sz w:val="24"/>
        </w:rPr>
        <w:t xml:space="preserve">（3）其他扣留方式: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关于质量保证金的补充约定：</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15.2.3质量保证金的退还</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（1）在发包人颁发缺陷责任期终止证书之日起14天内退还。</w:t>
      </w:r>
    </w:p>
    <w:p w:rsidR="009B2C02" w:rsidRDefault="0030498E">
      <w:pPr>
        <w:spacing w:line="460" w:lineRule="exact"/>
        <w:ind w:firstLineChars="200" w:firstLine="480"/>
        <w:rPr>
          <w:rFonts w:ascii="宋体" w:hAnsi="宋体"/>
          <w:sz w:val="24"/>
        </w:rPr>
      </w:pPr>
      <w:r>
        <w:rPr>
          <w:rFonts w:ascii="宋体" w:hAnsi="宋体" w:hint="eastAsia"/>
          <w:sz w:val="24"/>
        </w:rPr>
        <w:t>（2）缺陷责任期内，承包人认真履行合同约定的责任，到期后，承包人可向发包人申请返还质量保证金。</w:t>
      </w:r>
    </w:p>
    <w:p w:rsidR="009B2C02" w:rsidRDefault="0030498E">
      <w:pPr>
        <w:spacing w:line="460" w:lineRule="exact"/>
        <w:ind w:firstLineChars="200" w:firstLine="480"/>
        <w:rPr>
          <w:rFonts w:ascii="宋体" w:hAnsi="宋体"/>
          <w:sz w:val="24"/>
        </w:rPr>
      </w:pPr>
      <w:r>
        <w:rPr>
          <w:rFonts w:ascii="宋体" w:hAnsi="宋体" w:hint="eastAsia"/>
          <w:sz w:val="24"/>
        </w:rPr>
        <w:t>（3）质量保证金是否支付利息采取以下第②种方式：</w:t>
      </w:r>
    </w:p>
    <w:p w:rsidR="009B2C02" w:rsidRDefault="0030498E">
      <w:pPr>
        <w:spacing w:line="460" w:lineRule="exact"/>
        <w:ind w:firstLineChars="200" w:firstLine="480"/>
        <w:rPr>
          <w:rFonts w:ascii="宋体" w:hAnsi="宋体"/>
          <w:sz w:val="24"/>
        </w:rPr>
      </w:pPr>
      <w:r>
        <w:rPr>
          <w:rFonts w:ascii="宋体" w:hAnsi="宋体" w:hint="eastAsia"/>
          <w:sz w:val="24"/>
        </w:rPr>
        <w:t>①按照中国人民银行发布的同期同类贷款基准利率支付利息。</w:t>
      </w:r>
    </w:p>
    <w:p w:rsidR="009B2C02" w:rsidRDefault="0030498E">
      <w:pPr>
        <w:spacing w:line="460" w:lineRule="exact"/>
        <w:ind w:firstLineChars="200" w:firstLine="480"/>
        <w:rPr>
          <w:rFonts w:ascii="宋体" w:hAnsi="宋体"/>
          <w:sz w:val="24"/>
        </w:rPr>
      </w:pPr>
      <w:r>
        <w:rPr>
          <w:rFonts w:ascii="宋体" w:hAnsi="宋体" w:hint="eastAsia"/>
          <w:sz w:val="24"/>
        </w:rPr>
        <w:t>②不采用。</w:t>
      </w:r>
    </w:p>
    <w:bookmarkEnd w:id="602"/>
    <w:bookmarkEnd w:id="603"/>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15.3保修</w:t>
      </w:r>
    </w:p>
    <w:bookmarkEnd w:id="604"/>
    <w:p w:rsidR="009B2C02" w:rsidRDefault="0030498E">
      <w:pPr>
        <w:spacing w:line="460" w:lineRule="exact"/>
        <w:ind w:firstLineChars="200" w:firstLine="480"/>
        <w:rPr>
          <w:rFonts w:ascii="宋体" w:hAnsi="宋体"/>
          <w:sz w:val="24"/>
        </w:rPr>
      </w:pPr>
      <w:r>
        <w:rPr>
          <w:rFonts w:ascii="宋体" w:hAnsi="宋体" w:hint="eastAsia"/>
          <w:sz w:val="24"/>
        </w:rPr>
        <w:t>15.3.1 保修责任</w:t>
      </w:r>
    </w:p>
    <w:p w:rsidR="009B2C02" w:rsidRDefault="0030498E">
      <w:pPr>
        <w:spacing w:line="460" w:lineRule="exact"/>
        <w:ind w:firstLineChars="200" w:firstLine="480"/>
        <w:rPr>
          <w:rFonts w:ascii="宋体" w:hAnsi="宋体"/>
          <w:sz w:val="24"/>
        </w:rPr>
      </w:pPr>
      <w:r>
        <w:rPr>
          <w:rFonts w:ascii="宋体" w:hAnsi="宋体" w:hint="eastAsia"/>
          <w:sz w:val="24"/>
        </w:rPr>
        <w:t>工程保修期为：按照附件《工程质量保修书》的规定执行。</w:t>
      </w:r>
    </w:p>
    <w:p w:rsidR="009B2C02" w:rsidRDefault="0030498E">
      <w:pPr>
        <w:spacing w:line="460" w:lineRule="exact"/>
        <w:ind w:firstLineChars="200" w:firstLine="480"/>
        <w:rPr>
          <w:rFonts w:ascii="宋体" w:hAnsi="宋体"/>
          <w:sz w:val="24"/>
        </w:rPr>
      </w:pPr>
      <w:r>
        <w:rPr>
          <w:rFonts w:ascii="宋体" w:hAnsi="宋体" w:hint="eastAsia"/>
          <w:sz w:val="24"/>
        </w:rPr>
        <w:t>15.3.2 修复通知</w:t>
      </w:r>
    </w:p>
    <w:p w:rsidR="009B2C02" w:rsidRDefault="0030498E">
      <w:pPr>
        <w:spacing w:line="460" w:lineRule="exact"/>
        <w:ind w:firstLineChars="200" w:firstLine="480"/>
        <w:rPr>
          <w:rFonts w:ascii="仿宋" w:eastAsia="仿宋" w:hAnsi="仿宋"/>
          <w:kern w:val="0"/>
          <w:sz w:val="24"/>
        </w:rPr>
      </w:pPr>
      <w:r>
        <w:rPr>
          <w:rFonts w:ascii="宋体" w:hAnsi="宋体" w:hint="eastAsia"/>
          <w:sz w:val="24"/>
        </w:rPr>
        <w:t>承包人收到保修通知并到达工程现场的合理时间：按照附件《工程质量保修书》的规定执行。</w:t>
      </w:r>
    </w:p>
    <w:p w:rsidR="009B2C02" w:rsidRDefault="0030498E">
      <w:pPr>
        <w:pStyle w:val="2"/>
        <w:rPr>
          <w:rFonts w:asciiTheme="majorEastAsia" w:eastAsiaTheme="majorEastAsia" w:hAnsiTheme="majorEastAsia" w:cstheme="majorEastAsia"/>
        </w:rPr>
      </w:pPr>
      <w:bookmarkStart w:id="631" w:name="_Toc25554"/>
      <w:bookmarkStart w:id="632" w:name="_Toc351203648"/>
      <w:bookmarkStart w:id="633" w:name="_Toc280868717"/>
      <w:bookmarkStart w:id="634" w:name="_Toc280868718"/>
      <w:bookmarkEnd w:id="605"/>
      <w:bookmarkEnd w:id="606"/>
      <w:bookmarkEnd w:id="607"/>
      <w:bookmarkEnd w:id="608"/>
      <w:r>
        <w:rPr>
          <w:rFonts w:asciiTheme="majorEastAsia" w:eastAsiaTheme="majorEastAsia" w:hAnsiTheme="majorEastAsia" w:cstheme="majorEastAsia" w:hint="eastAsia"/>
        </w:rPr>
        <w:t>16. 违约</w:t>
      </w:r>
      <w:bookmarkEnd w:id="631"/>
      <w:bookmarkEnd w:id="632"/>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16.1 发包人违约</w:t>
      </w:r>
    </w:p>
    <w:p w:rsidR="009B2C02" w:rsidRDefault="0030498E">
      <w:pPr>
        <w:spacing w:line="460" w:lineRule="exact"/>
        <w:ind w:firstLineChars="200" w:firstLine="480"/>
        <w:rPr>
          <w:rFonts w:ascii="宋体" w:hAnsi="宋体"/>
          <w:sz w:val="24"/>
        </w:rPr>
      </w:pPr>
      <w:r>
        <w:rPr>
          <w:rFonts w:ascii="宋体" w:hAnsi="宋体" w:hint="eastAsia"/>
          <w:sz w:val="24"/>
        </w:rPr>
        <w:t>16.1.1发包人违约的情形</w:t>
      </w:r>
    </w:p>
    <w:p w:rsidR="009B2C02" w:rsidRDefault="0030498E">
      <w:pPr>
        <w:spacing w:line="460" w:lineRule="exact"/>
        <w:ind w:firstLineChars="200" w:firstLine="480"/>
        <w:rPr>
          <w:rFonts w:ascii="宋体" w:hAnsi="宋体"/>
          <w:sz w:val="24"/>
        </w:rPr>
      </w:pPr>
      <w:r>
        <w:rPr>
          <w:rFonts w:ascii="宋体" w:hAnsi="宋体" w:hint="eastAsia"/>
          <w:sz w:val="24"/>
        </w:rPr>
        <w:t>发包人违约的其他情形：</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16.1.2 发包人违约的责任</w:t>
      </w:r>
    </w:p>
    <w:p w:rsidR="009B2C02" w:rsidRDefault="0030498E">
      <w:pPr>
        <w:spacing w:line="460" w:lineRule="exact"/>
        <w:ind w:firstLineChars="200" w:firstLine="480"/>
        <w:rPr>
          <w:rFonts w:ascii="宋体" w:hAnsi="宋体"/>
          <w:sz w:val="24"/>
        </w:rPr>
      </w:pPr>
      <w:r>
        <w:rPr>
          <w:rFonts w:ascii="宋体" w:hAnsi="宋体" w:hint="eastAsia"/>
          <w:sz w:val="24"/>
        </w:rPr>
        <w:t>发包人违约责任的承担方式和计算方法：</w:t>
      </w:r>
    </w:p>
    <w:p w:rsidR="009B2C02" w:rsidRDefault="0030498E">
      <w:pPr>
        <w:spacing w:line="460" w:lineRule="exact"/>
        <w:ind w:firstLineChars="200" w:firstLine="480"/>
        <w:rPr>
          <w:rFonts w:ascii="宋体" w:hAnsi="宋体"/>
          <w:sz w:val="24"/>
        </w:rPr>
      </w:pPr>
      <w:r>
        <w:rPr>
          <w:rFonts w:ascii="宋体" w:hAnsi="宋体" w:hint="eastAsia"/>
          <w:sz w:val="24"/>
        </w:rPr>
        <w:t>（1）因发包人原因未能在计划开工日期前7天内下达开工通知的违约责任：除顺延工期外不承担其他责任。</w:t>
      </w:r>
    </w:p>
    <w:p w:rsidR="009B2C02" w:rsidRDefault="0030498E">
      <w:pPr>
        <w:spacing w:line="460" w:lineRule="exact"/>
        <w:ind w:firstLineChars="200" w:firstLine="480"/>
        <w:rPr>
          <w:rFonts w:ascii="宋体" w:hAnsi="宋体"/>
          <w:sz w:val="24"/>
        </w:rPr>
      </w:pPr>
      <w:r>
        <w:rPr>
          <w:rFonts w:ascii="宋体" w:hAnsi="宋体" w:hint="eastAsia"/>
          <w:sz w:val="24"/>
        </w:rPr>
        <w:t>（2）因发包人原因未能按合同约定支付合同价款的违约责任：因发包人原因未能按合同约定支付合同价款的违约责任：逾期支付工程款超过60天时（不含60天），以逾期工程款为基数按中国人民银行同期贷款基准利率承担利息（不计复利）。</w:t>
      </w:r>
    </w:p>
    <w:p w:rsidR="009B2C02" w:rsidRDefault="0030498E">
      <w:pPr>
        <w:spacing w:line="460" w:lineRule="exact"/>
        <w:ind w:firstLineChars="200" w:firstLine="480"/>
        <w:rPr>
          <w:rFonts w:ascii="宋体" w:hAnsi="宋体"/>
          <w:sz w:val="24"/>
        </w:rPr>
      </w:pPr>
      <w:r>
        <w:rPr>
          <w:rFonts w:ascii="宋体" w:hAnsi="宋体" w:hint="eastAsia"/>
          <w:sz w:val="24"/>
        </w:rPr>
        <w:t>（3）发包人违反第10.1款〔变更的范围〕第（2）项约定，自行实施被取消的工作或转由他人实施的违约责任：不承担。</w:t>
      </w:r>
    </w:p>
    <w:p w:rsidR="009B2C02" w:rsidRDefault="0030498E">
      <w:pPr>
        <w:spacing w:line="460" w:lineRule="exact"/>
        <w:ind w:firstLineChars="200" w:firstLine="480"/>
        <w:rPr>
          <w:rFonts w:ascii="宋体" w:hAnsi="宋体"/>
          <w:sz w:val="24"/>
        </w:rPr>
      </w:pPr>
      <w:r>
        <w:rPr>
          <w:rFonts w:ascii="宋体" w:hAnsi="宋体" w:hint="eastAsia"/>
          <w:sz w:val="24"/>
        </w:rPr>
        <w:t>（4）发包人提供的材料、工程设备的规格、数量或质量不符合合同约定，或因发包人原因导致交货日期延误或交货地点变更等情况的违约责任：除顺延工期外不承担其他责任。</w:t>
      </w:r>
    </w:p>
    <w:p w:rsidR="009B2C02" w:rsidRDefault="0030498E">
      <w:pPr>
        <w:spacing w:line="460" w:lineRule="exact"/>
        <w:ind w:firstLineChars="200" w:firstLine="480"/>
        <w:rPr>
          <w:rFonts w:ascii="宋体" w:hAnsi="宋体"/>
          <w:sz w:val="24"/>
        </w:rPr>
      </w:pPr>
      <w:r>
        <w:rPr>
          <w:rFonts w:ascii="宋体" w:hAnsi="宋体" w:hint="eastAsia"/>
          <w:sz w:val="24"/>
        </w:rPr>
        <w:t>（5）因发包人违反合同约定造成暂停施工的违约责任：除顺延工期外不承担其他责任。</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（6）发包人无正当理由没有在约定期限内发出复工指示，导致承包人无法复工的违约责任：不承担。</w:t>
      </w:r>
    </w:p>
    <w:p w:rsidR="009B2C02" w:rsidRDefault="0030498E">
      <w:pPr>
        <w:spacing w:line="460" w:lineRule="exact"/>
        <w:ind w:firstLineChars="200" w:firstLine="480"/>
        <w:rPr>
          <w:rFonts w:ascii="宋体" w:hAnsi="宋体"/>
          <w:sz w:val="24"/>
        </w:rPr>
      </w:pPr>
      <w:r>
        <w:rPr>
          <w:rFonts w:ascii="宋体" w:hAnsi="宋体" w:hint="eastAsia"/>
          <w:sz w:val="24"/>
        </w:rPr>
        <w:t xml:space="preserve">（7）其他： </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16.1.3 因发包人违约解除合同</w:t>
      </w:r>
    </w:p>
    <w:p w:rsidR="009B2C02" w:rsidRDefault="0030498E">
      <w:pPr>
        <w:spacing w:line="460" w:lineRule="exact"/>
        <w:ind w:firstLineChars="200" w:firstLine="480"/>
        <w:rPr>
          <w:rFonts w:ascii="宋体" w:hAnsi="宋体"/>
          <w:sz w:val="24"/>
        </w:rPr>
      </w:pPr>
      <w:r>
        <w:rPr>
          <w:rFonts w:ascii="宋体" w:hAnsi="宋体" w:hint="eastAsia"/>
          <w:sz w:val="24"/>
        </w:rPr>
        <w:t>承包人按16.1.1项〔发包人违约的情形〕约定暂停施工满90天后发包人仍不纠正其违约行为并致使合同目的不能实现的，承包人有权解除合同。承包人解除合同后，发包人应按承包人实际完成的工程量与承包人进行结算，发包人不承担其他违约责任。</w:t>
      </w:r>
    </w:p>
    <w:p w:rsidR="009B2C02" w:rsidRDefault="009B2C02">
      <w:pPr>
        <w:pStyle w:val="a3"/>
        <w:spacing w:line="460" w:lineRule="exact"/>
        <w:ind w:left="63" w:right="63"/>
        <w:rPr>
          <w:sz w:val="16"/>
          <w:szCs w:val="22"/>
        </w:rPr>
      </w:pP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16.2 承包人违约</w:t>
      </w:r>
    </w:p>
    <w:p w:rsidR="009B2C02" w:rsidRDefault="0030498E">
      <w:pPr>
        <w:spacing w:line="460" w:lineRule="exact"/>
        <w:ind w:firstLineChars="200" w:firstLine="480"/>
        <w:rPr>
          <w:rFonts w:ascii="宋体" w:hAnsi="宋体"/>
          <w:sz w:val="24"/>
        </w:rPr>
      </w:pPr>
      <w:r>
        <w:rPr>
          <w:rFonts w:ascii="宋体" w:hAnsi="宋体" w:hint="eastAsia"/>
          <w:sz w:val="24"/>
        </w:rPr>
        <w:t>16.2.1 承包人违约的情形</w:t>
      </w:r>
    </w:p>
    <w:p w:rsidR="009B2C02" w:rsidRDefault="0030498E">
      <w:pPr>
        <w:spacing w:line="460" w:lineRule="exact"/>
        <w:ind w:firstLineChars="200" w:firstLine="480"/>
        <w:rPr>
          <w:rFonts w:ascii="宋体" w:hAnsi="宋体"/>
          <w:sz w:val="24"/>
        </w:rPr>
      </w:pPr>
      <w:r>
        <w:rPr>
          <w:rFonts w:ascii="宋体" w:hAnsi="宋体" w:hint="eastAsia"/>
          <w:sz w:val="24"/>
        </w:rPr>
        <w:t>除通用合同条款约定外，承包人违约的其他情形：</w:t>
      </w:r>
    </w:p>
    <w:p w:rsidR="009B2C02" w:rsidRDefault="0030498E">
      <w:pPr>
        <w:spacing w:line="460" w:lineRule="exact"/>
        <w:ind w:firstLineChars="200" w:firstLine="480"/>
        <w:rPr>
          <w:rFonts w:ascii="宋体" w:hAnsi="宋体"/>
          <w:sz w:val="24"/>
        </w:rPr>
      </w:pPr>
      <w:r>
        <w:rPr>
          <w:rFonts w:ascii="宋体" w:hAnsi="宋体" w:hint="eastAsia"/>
          <w:sz w:val="24"/>
        </w:rPr>
        <w:t>（1）承包人未按合同约定提交履约担保或质量保证金的；</w:t>
      </w:r>
    </w:p>
    <w:p w:rsidR="009B2C02" w:rsidRDefault="0030498E">
      <w:pPr>
        <w:spacing w:line="460" w:lineRule="exact"/>
        <w:ind w:firstLineChars="200" w:firstLine="480"/>
        <w:rPr>
          <w:rFonts w:ascii="宋体" w:hAnsi="宋体"/>
          <w:sz w:val="24"/>
        </w:rPr>
      </w:pPr>
      <w:r>
        <w:rPr>
          <w:rFonts w:ascii="宋体" w:hAnsi="宋体" w:hint="eastAsia"/>
          <w:sz w:val="24"/>
        </w:rPr>
        <w:t>（2）承包人未能按期开工的；</w:t>
      </w:r>
    </w:p>
    <w:p w:rsidR="009B2C02" w:rsidRDefault="0030498E">
      <w:pPr>
        <w:spacing w:line="460" w:lineRule="exact"/>
        <w:ind w:firstLineChars="200" w:firstLine="480"/>
        <w:rPr>
          <w:rFonts w:ascii="宋体" w:hAnsi="宋体"/>
          <w:sz w:val="24"/>
        </w:rPr>
      </w:pPr>
      <w:r>
        <w:rPr>
          <w:rFonts w:ascii="宋体" w:hAnsi="宋体" w:hint="eastAsia"/>
          <w:sz w:val="24"/>
        </w:rPr>
        <w:t>（3）承包人未按投标文件或监理人的要求及时配备称职的主要管理人员，或承包人未按经审定的施工组织设计配备或更换关键施工设备的；</w:t>
      </w:r>
    </w:p>
    <w:p w:rsidR="009B2C02" w:rsidRDefault="0030498E">
      <w:pPr>
        <w:spacing w:line="460" w:lineRule="exact"/>
        <w:ind w:firstLineChars="200" w:firstLine="480"/>
        <w:rPr>
          <w:rFonts w:ascii="宋体" w:hAnsi="宋体"/>
          <w:sz w:val="24"/>
        </w:rPr>
      </w:pPr>
      <w:r>
        <w:rPr>
          <w:rFonts w:ascii="宋体" w:hAnsi="宋体" w:hint="eastAsia"/>
          <w:sz w:val="24"/>
        </w:rPr>
        <w:t>（4）承包人有安全问题或有违反安全管理规章制度情况的；</w:t>
      </w:r>
    </w:p>
    <w:p w:rsidR="009B2C02" w:rsidRDefault="0030498E">
      <w:pPr>
        <w:spacing w:line="460" w:lineRule="exact"/>
        <w:ind w:firstLineChars="200" w:firstLine="480"/>
        <w:rPr>
          <w:rFonts w:ascii="宋体" w:hAnsi="宋体"/>
          <w:sz w:val="24"/>
        </w:rPr>
      </w:pPr>
      <w:r>
        <w:rPr>
          <w:rFonts w:ascii="宋体" w:hAnsi="宋体" w:hint="eastAsia"/>
          <w:sz w:val="24"/>
        </w:rPr>
        <w:t>（5）承包人在缺陷责任期及保修期内，未能在合理期限对工程缺陷进行修复，或拒绝按发包人要求进行修复的；</w:t>
      </w:r>
    </w:p>
    <w:p w:rsidR="009B2C02" w:rsidRDefault="0030498E">
      <w:pPr>
        <w:spacing w:line="460" w:lineRule="exact"/>
        <w:ind w:firstLineChars="200" w:firstLine="480"/>
        <w:rPr>
          <w:rFonts w:ascii="宋体" w:hAnsi="宋体"/>
          <w:sz w:val="24"/>
        </w:rPr>
      </w:pPr>
      <w:r>
        <w:rPr>
          <w:rFonts w:ascii="宋体" w:hAnsi="宋体" w:hint="eastAsia"/>
          <w:sz w:val="24"/>
        </w:rPr>
        <w:t>（6）承包人拖欠其工人或所雇人员工资或报酬，导致其工人或所雇人员向有关部门投诉、控告、检举或以聚集等方式讨要工资或报酬的；</w:t>
      </w:r>
    </w:p>
    <w:p w:rsidR="009B2C02" w:rsidRDefault="0030498E">
      <w:pPr>
        <w:spacing w:line="460" w:lineRule="exact"/>
        <w:ind w:firstLineChars="200" w:firstLine="480"/>
        <w:rPr>
          <w:rFonts w:ascii="宋体" w:hAnsi="宋体"/>
          <w:sz w:val="24"/>
        </w:rPr>
      </w:pPr>
      <w:r>
        <w:rPr>
          <w:rFonts w:ascii="宋体" w:hAnsi="宋体" w:hint="eastAsia"/>
          <w:sz w:val="24"/>
        </w:rPr>
        <w:t>（7）承包人不配合发包人、监理人及发包人委托的工程造价咨询服务单位结算审核或承包人其他原因导致未按期完成工程竣工结算的；</w:t>
      </w:r>
    </w:p>
    <w:p w:rsidR="009B2C02" w:rsidRDefault="0030498E">
      <w:pPr>
        <w:spacing w:line="460" w:lineRule="exact"/>
        <w:ind w:firstLineChars="200" w:firstLine="480"/>
        <w:rPr>
          <w:rFonts w:ascii="宋体" w:hAnsi="宋体"/>
          <w:sz w:val="24"/>
        </w:rPr>
      </w:pPr>
      <w:r>
        <w:rPr>
          <w:rFonts w:ascii="宋体" w:hAnsi="宋体" w:hint="eastAsia"/>
          <w:sz w:val="24"/>
        </w:rPr>
        <w:t>（8）承包人违反合同约定进行转包或违法分包的；</w:t>
      </w:r>
    </w:p>
    <w:p w:rsidR="009B2C02" w:rsidRDefault="0030498E">
      <w:pPr>
        <w:spacing w:line="460" w:lineRule="exact"/>
        <w:ind w:firstLineChars="200" w:firstLine="480"/>
        <w:rPr>
          <w:rFonts w:ascii="宋体" w:hAnsi="宋体"/>
          <w:sz w:val="24"/>
        </w:rPr>
      </w:pPr>
      <w:r>
        <w:rPr>
          <w:rFonts w:ascii="宋体" w:hAnsi="宋体" w:hint="eastAsia"/>
          <w:sz w:val="24"/>
        </w:rPr>
        <w:t>（9）承包人未按合同约定移交全部或部分工作的；</w:t>
      </w:r>
    </w:p>
    <w:p w:rsidR="009B2C02" w:rsidRDefault="0030498E">
      <w:pPr>
        <w:spacing w:line="460" w:lineRule="exact"/>
        <w:ind w:firstLineChars="200" w:firstLine="480"/>
        <w:rPr>
          <w:rFonts w:ascii="宋体" w:hAnsi="宋体"/>
          <w:sz w:val="24"/>
        </w:rPr>
      </w:pPr>
      <w:r>
        <w:rPr>
          <w:rFonts w:ascii="宋体" w:hAnsi="宋体" w:hint="eastAsia"/>
          <w:sz w:val="24"/>
        </w:rPr>
        <w:t>（10）承包人未按合同约定购买保险的；</w:t>
      </w:r>
    </w:p>
    <w:p w:rsidR="009B2C02" w:rsidRDefault="0030498E">
      <w:pPr>
        <w:spacing w:line="460" w:lineRule="exact"/>
        <w:ind w:firstLineChars="200" w:firstLine="480"/>
        <w:rPr>
          <w:rFonts w:ascii="宋体" w:hAnsi="宋体"/>
          <w:sz w:val="24"/>
        </w:rPr>
      </w:pPr>
      <w:r>
        <w:rPr>
          <w:rFonts w:ascii="宋体" w:hAnsi="宋体" w:hint="eastAsia"/>
          <w:sz w:val="24"/>
        </w:rPr>
        <w:t>（11）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16.2.2承包人违约的责任</w:t>
      </w:r>
    </w:p>
    <w:p w:rsidR="009B2C02" w:rsidRDefault="0030498E">
      <w:pPr>
        <w:spacing w:line="460" w:lineRule="exact"/>
        <w:ind w:firstLineChars="200" w:firstLine="480"/>
        <w:rPr>
          <w:rFonts w:ascii="宋体" w:hAnsi="宋体"/>
          <w:sz w:val="24"/>
        </w:rPr>
      </w:pPr>
      <w:r>
        <w:rPr>
          <w:rFonts w:ascii="宋体" w:hAnsi="宋体" w:hint="eastAsia"/>
          <w:sz w:val="24"/>
        </w:rPr>
        <w:t>承包人违约责任的承担方式和计算方法：</w:t>
      </w:r>
    </w:p>
    <w:p w:rsidR="009B2C02" w:rsidRDefault="0030498E">
      <w:pPr>
        <w:spacing w:line="460" w:lineRule="exact"/>
        <w:ind w:firstLineChars="200" w:firstLine="480"/>
        <w:rPr>
          <w:rFonts w:ascii="宋体" w:hAnsi="宋体"/>
          <w:sz w:val="24"/>
        </w:rPr>
      </w:pPr>
      <w:r>
        <w:rPr>
          <w:rFonts w:ascii="宋体" w:hAnsi="宋体" w:hint="eastAsia"/>
          <w:sz w:val="24"/>
        </w:rPr>
        <w:t>（1）承包人未按合同约定提交履约担保的发包人有权取消其中标资格，其投标保证金不予退还</w:t>
      </w:r>
      <w:r>
        <w:rPr>
          <w:rFonts w:ascii="宋体" w:hAnsi="宋体" w:hint="eastAsia"/>
          <w:sz w:val="24"/>
          <w:lang w:val="zh-CN"/>
        </w:rPr>
        <w:t>。</w:t>
      </w:r>
    </w:p>
    <w:p w:rsidR="009B2C02" w:rsidRDefault="0030498E">
      <w:pPr>
        <w:spacing w:line="460" w:lineRule="exact"/>
        <w:ind w:firstLineChars="200" w:firstLine="480"/>
        <w:rPr>
          <w:rFonts w:ascii="宋体" w:hAnsi="宋体"/>
          <w:sz w:val="24"/>
        </w:rPr>
      </w:pPr>
      <w:r>
        <w:rPr>
          <w:rFonts w:ascii="宋体" w:hAnsi="宋体" w:hint="eastAsia"/>
          <w:sz w:val="24"/>
        </w:rPr>
        <w:t>（2）因承包人原因导致工程质量不符合规定或合同要求的违约责任：承包人退还已支付工程质量不符合合同要求工程的工程款，并按照工程质量不符合合同要求工程相应合同金额的6%支付违约金。</w:t>
      </w:r>
    </w:p>
    <w:p w:rsidR="009B2C02" w:rsidRDefault="0030498E">
      <w:pPr>
        <w:spacing w:line="460" w:lineRule="exact"/>
        <w:ind w:firstLineChars="200" w:firstLine="480"/>
        <w:rPr>
          <w:rFonts w:ascii="宋体" w:hAnsi="宋体"/>
          <w:sz w:val="24"/>
        </w:rPr>
      </w:pPr>
      <w:r>
        <w:rPr>
          <w:rFonts w:ascii="宋体" w:hAnsi="宋体" w:hint="eastAsia"/>
          <w:sz w:val="24"/>
        </w:rPr>
        <w:t>（3）因承包人原因造成工期延误的违约承担方式和计算方法：由承包人承担由此增加的费用，由此导致工期延误的，工期不予顺延；逾期竣工违约金的计算方法：承包人未在合同工期内完工，逾期5天内，每天</w:t>
      </w:r>
      <w:r w:rsidR="006C3BCA">
        <w:rPr>
          <w:rFonts w:ascii="宋体" w:hAnsi="宋体" w:hint="eastAsia"/>
          <w:sz w:val="24"/>
        </w:rPr>
        <w:t>应</w:t>
      </w:r>
      <w:r>
        <w:rPr>
          <w:rFonts w:ascii="宋体" w:hAnsi="宋体" w:hint="eastAsia"/>
          <w:sz w:val="24"/>
        </w:rPr>
        <w:t>按5000元支付违约金；逾期在5-10天，则可按每天8000元支付违约金；逾期在10-20天，则可按每天10000元支付违约金；逾期超过20天，发包人有权解除合同，承包人按签约合同价的5％支付违约金。如果承包人按照发包人要求撤场，按承包人已完成施工合格部分工程量计价款的80％支付。如果承包人不按照发包人要求撤场，按承包人已完成施工合格部分工程量计价款的60％支付</w:t>
      </w:r>
      <w:r>
        <w:rPr>
          <w:rFonts w:ascii="宋体" w:hAnsi="宋体" w:hint="eastAsia"/>
          <w:sz w:val="24"/>
          <w:lang w:val="zh-CN"/>
        </w:rPr>
        <w:t>；</w:t>
      </w:r>
      <w:r>
        <w:rPr>
          <w:rFonts w:ascii="宋体" w:hAnsi="宋体" w:hint="eastAsia"/>
          <w:sz w:val="24"/>
        </w:rPr>
        <w:t>承包人支付逾期竣工违约金后，不免除承包人继续完成工程及修补缺陷的义务。</w:t>
      </w:r>
    </w:p>
    <w:p w:rsidR="009B2C02" w:rsidRDefault="0030498E">
      <w:pPr>
        <w:spacing w:line="460" w:lineRule="exact"/>
        <w:ind w:firstLineChars="200" w:firstLine="480"/>
        <w:rPr>
          <w:rFonts w:ascii="宋体" w:hAnsi="宋体"/>
          <w:sz w:val="24"/>
        </w:rPr>
      </w:pPr>
      <w:r>
        <w:rPr>
          <w:rFonts w:ascii="宋体" w:hAnsi="宋体" w:hint="eastAsia"/>
          <w:sz w:val="24"/>
        </w:rPr>
        <w:t>（4）承包人在缺陷责任期及保修期内，未能在合理期限对工程缺陷进行修复，或拒绝按发包人要求进行修复的违约责任：按照发包人修复缺陷费用的 20%支付违约金。</w:t>
      </w:r>
    </w:p>
    <w:p w:rsidR="009B2C02" w:rsidRDefault="0030498E">
      <w:pPr>
        <w:spacing w:line="460" w:lineRule="exact"/>
        <w:ind w:firstLineChars="200" w:firstLine="480"/>
        <w:rPr>
          <w:rFonts w:ascii="宋体" w:hAnsi="宋体"/>
          <w:sz w:val="24"/>
        </w:rPr>
      </w:pPr>
      <w:r>
        <w:rPr>
          <w:rFonts w:ascii="宋体" w:hAnsi="宋体" w:hint="eastAsia"/>
          <w:sz w:val="24"/>
        </w:rPr>
        <w:t>（5）承包人有安全问题或有违反安全管理规章制度情况的违约责任：根据具体情节，按签约合同价的2‰/次支付违约金（累计不超过签约合同价的1%，详见附件7安全管理协议）。</w:t>
      </w:r>
    </w:p>
    <w:p w:rsidR="009B2C02" w:rsidRDefault="0030498E">
      <w:pPr>
        <w:spacing w:line="460" w:lineRule="exact"/>
        <w:ind w:firstLineChars="200" w:firstLine="480"/>
        <w:rPr>
          <w:rFonts w:ascii="宋体" w:hAnsi="宋体"/>
          <w:sz w:val="24"/>
        </w:rPr>
      </w:pPr>
      <w:r>
        <w:rPr>
          <w:rFonts w:ascii="宋体" w:hAnsi="宋体" w:hint="eastAsia"/>
          <w:sz w:val="24"/>
        </w:rPr>
        <w:t>（6）合同另有约定的，按照其约定。</w:t>
      </w:r>
    </w:p>
    <w:p w:rsidR="009B2C02" w:rsidRDefault="0030498E">
      <w:pPr>
        <w:spacing w:line="460" w:lineRule="exact"/>
        <w:ind w:firstLineChars="200" w:firstLine="480"/>
        <w:rPr>
          <w:rFonts w:ascii="宋体" w:hAnsi="宋体"/>
          <w:sz w:val="24"/>
        </w:rPr>
      </w:pPr>
      <w:r>
        <w:rPr>
          <w:rFonts w:ascii="宋体" w:hAnsi="宋体" w:hint="eastAsia"/>
          <w:sz w:val="24"/>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16.2.2项第（1）目承担违约责任，并从应付或到期应付给承包人的任何款项中或采用其他方法，扣除该违约金。</w:t>
      </w:r>
    </w:p>
    <w:p w:rsidR="009B2C02" w:rsidRDefault="0030498E">
      <w:pPr>
        <w:spacing w:line="460" w:lineRule="exact"/>
        <w:ind w:firstLineChars="200" w:firstLine="480"/>
        <w:rPr>
          <w:rFonts w:ascii="宋体" w:hAnsi="宋体"/>
          <w:sz w:val="24"/>
        </w:rPr>
      </w:pPr>
      <w:r>
        <w:rPr>
          <w:rFonts w:ascii="宋体" w:hAnsi="宋体" w:hint="eastAsia"/>
          <w:sz w:val="24"/>
        </w:rPr>
        <w:t>承包人必须及时纠正违约行为并采取积极措施，满足合同要求，自行承担与纠正违约行为有关的人身伤亡、罚款、索赔、损失补偿、诉讼费用及其他一切责任，工期</w:t>
      </w:r>
      <w:r>
        <w:rPr>
          <w:rFonts w:ascii="宋体" w:hAnsi="宋体" w:hint="eastAsia"/>
          <w:sz w:val="24"/>
        </w:rPr>
        <w:lastRenderedPageBreak/>
        <w:t>不予顺延，承担由此给发包人造成的经济损失。</w:t>
      </w:r>
    </w:p>
    <w:p w:rsidR="009B2C02" w:rsidRDefault="0030498E">
      <w:pPr>
        <w:spacing w:line="460" w:lineRule="exact"/>
        <w:ind w:firstLineChars="200" w:firstLine="480"/>
        <w:rPr>
          <w:rFonts w:ascii="宋体" w:hAnsi="宋体"/>
          <w:sz w:val="24"/>
        </w:rPr>
      </w:pPr>
      <w:r>
        <w:rPr>
          <w:rFonts w:ascii="宋体" w:hAnsi="宋体" w:hint="eastAsia"/>
          <w:sz w:val="24"/>
        </w:rPr>
        <w:t>承包人承担承包范围的工程质量、安全、环保责任，因承包人原因引起的质量、安全、环保等事故由承包人承担相应的法律后果。</w:t>
      </w:r>
    </w:p>
    <w:p w:rsidR="009B2C02" w:rsidRDefault="0030498E">
      <w:pPr>
        <w:spacing w:line="460" w:lineRule="exact"/>
        <w:ind w:firstLineChars="200" w:firstLine="480"/>
        <w:rPr>
          <w:rFonts w:ascii="宋体" w:hAnsi="宋体"/>
          <w:sz w:val="24"/>
        </w:rPr>
      </w:pPr>
      <w:r>
        <w:rPr>
          <w:rFonts w:ascii="宋体" w:hAnsi="宋体" w:hint="eastAsia"/>
          <w:sz w:val="24"/>
        </w:rPr>
        <w:t>（7）对承包人其他违约情况的处理:</w:t>
      </w:r>
    </w:p>
    <w:p w:rsidR="009B2C02" w:rsidRDefault="0030498E">
      <w:pPr>
        <w:spacing w:line="460" w:lineRule="exact"/>
        <w:ind w:firstLineChars="200" w:firstLine="480"/>
        <w:rPr>
          <w:rFonts w:ascii="宋体" w:hAnsi="宋体"/>
          <w:sz w:val="24"/>
        </w:rPr>
      </w:pPr>
      <w:r>
        <w:rPr>
          <w:rFonts w:ascii="宋体" w:hAnsi="宋体" w:hint="eastAsia"/>
          <w:sz w:val="24"/>
        </w:rPr>
        <w:t>1）承包人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由承包人向发包人支付10000元/次的违约金。</w:t>
      </w:r>
    </w:p>
    <w:p w:rsidR="009B2C02" w:rsidRDefault="0030498E">
      <w:pPr>
        <w:spacing w:line="460" w:lineRule="exact"/>
        <w:ind w:firstLineChars="200" w:firstLine="480"/>
        <w:rPr>
          <w:rFonts w:ascii="宋体" w:hAnsi="宋体"/>
          <w:sz w:val="24"/>
        </w:rPr>
      </w:pPr>
      <w:r>
        <w:rPr>
          <w:rFonts w:ascii="宋体" w:hAnsi="宋体" w:hint="eastAsia"/>
          <w:sz w:val="24"/>
        </w:rPr>
        <w:t>2）如果因承包人的原因工程质量达不到合同约定的质量标准，承包人在发包人指定期限内不进行整改或经整改后仍不能达到要求的，发包人有权解除合同，并按通用合同条款第16.2.3项、第16.2.4项和第16.2.5项的约定进行处理。</w:t>
      </w:r>
    </w:p>
    <w:p w:rsidR="009B2C02" w:rsidRDefault="0030498E">
      <w:pPr>
        <w:spacing w:line="460" w:lineRule="exact"/>
        <w:ind w:firstLineChars="200" w:firstLine="480"/>
        <w:rPr>
          <w:rFonts w:ascii="宋体" w:hAnsi="宋体"/>
          <w:sz w:val="24"/>
        </w:rPr>
      </w:pPr>
      <w:r>
        <w:rPr>
          <w:rFonts w:ascii="宋体" w:hAnsi="宋体" w:hint="eastAsia"/>
          <w:sz w:val="24"/>
        </w:rPr>
        <w:t>3）因承包人原因，未按经监理人和发包人批准的进度计划组织施工，实际进度比进度计划滞后15天以上的；或承包人在执行本合同过程中，安全生产、文明施工、环保或环卫不能满足国家、重庆市和本合同有关规定要求的，承包人在发包人指定期限内不进行整改或经整改仍不能达到本合同要求的, 发包人有权解除合同，并按通用合同条款第16.2.3项、第16.2.4项和第16.2.5项的约定进行处理。</w:t>
      </w:r>
    </w:p>
    <w:p w:rsidR="009B2C02" w:rsidRDefault="0030498E">
      <w:pPr>
        <w:spacing w:line="460" w:lineRule="exact"/>
        <w:ind w:firstLineChars="200" w:firstLine="480"/>
        <w:rPr>
          <w:rFonts w:ascii="宋体" w:hAnsi="宋体"/>
          <w:sz w:val="24"/>
        </w:rPr>
      </w:pPr>
      <w:r>
        <w:rPr>
          <w:rFonts w:ascii="宋体" w:hAnsi="宋体" w:hint="eastAsia"/>
          <w:sz w:val="24"/>
        </w:rPr>
        <w:t>4）承包人违反国家和重庆市安全生产、文明施工、环保及环卫有关规定的，除按相关规定进行处罚外，每发现一次或一处，依据《监理工程师通知单》或相关记录资料由承包人向发包人支付10000元/次的违约金，同时承包人必须按监理人或发包人的要求立即进行整改。</w:t>
      </w:r>
    </w:p>
    <w:p w:rsidR="009B2C02" w:rsidRDefault="0030498E">
      <w:pPr>
        <w:spacing w:line="460" w:lineRule="exact"/>
        <w:ind w:firstLineChars="200" w:firstLine="480"/>
        <w:rPr>
          <w:rFonts w:ascii="宋体" w:hAnsi="宋体"/>
          <w:sz w:val="24"/>
        </w:rPr>
      </w:pPr>
      <w:r>
        <w:rPr>
          <w:rFonts w:ascii="宋体" w:hAnsi="宋体" w:hint="eastAsia"/>
          <w:sz w:val="24"/>
        </w:rPr>
        <w:t>5）承包人向监理人和发包人提供的所有工程资料和数据必须真实可靠。经检查发现承包人有弄虚作假的，每发现一次，依据《监理工程师通知单》或相关记录资料由承包人向发包人支付10000元/次的违约金。</w:t>
      </w:r>
    </w:p>
    <w:p w:rsidR="009B2C02" w:rsidRDefault="0030498E">
      <w:pPr>
        <w:spacing w:line="460" w:lineRule="exact"/>
        <w:ind w:firstLineChars="200" w:firstLine="480"/>
        <w:rPr>
          <w:rFonts w:ascii="宋体" w:hAnsi="宋体"/>
          <w:sz w:val="24"/>
        </w:rPr>
      </w:pPr>
      <w:r>
        <w:rPr>
          <w:rFonts w:ascii="宋体" w:hAnsi="宋体" w:hint="eastAsia"/>
          <w:sz w:val="24"/>
        </w:rPr>
        <w:t>6）承包人在工程收方中采用欺骗手段或弄虚作假的，每发现一次，依据《监理工程师通知单》或相关记录资料由承包人向发包人支付10000元/次的违约金。</w:t>
      </w:r>
    </w:p>
    <w:p w:rsidR="009B2C02" w:rsidRDefault="0030498E">
      <w:pPr>
        <w:spacing w:line="460" w:lineRule="exact"/>
        <w:ind w:firstLineChars="200" w:firstLine="480"/>
        <w:rPr>
          <w:rFonts w:ascii="宋体" w:hAnsi="宋体"/>
          <w:sz w:val="24"/>
        </w:rPr>
      </w:pPr>
      <w:r>
        <w:rPr>
          <w:rFonts w:ascii="宋体" w:hAnsi="宋体" w:hint="eastAsia"/>
          <w:sz w:val="24"/>
        </w:rPr>
        <w:t>7）承包人不能因为任何原因拖欠农民工工资，由此引发的任何责任由承包人全部承担；出现拖欠农民工工资行为，发包人有权从承包人工程进度款或履约保证金中扣减直接支付给农民工，并承担20000元/次的违约责任。</w:t>
      </w:r>
    </w:p>
    <w:p w:rsidR="009B2C02" w:rsidRDefault="0030498E">
      <w:pPr>
        <w:spacing w:line="460" w:lineRule="exact"/>
        <w:ind w:firstLineChars="200" w:firstLine="480"/>
        <w:rPr>
          <w:rFonts w:ascii="宋体" w:hAnsi="宋体"/>
          <w:sz w:val="24"/>
        </w:rPr>
      </w:pPr>
      <w:r>
        <w:rPr>
          <w:rFonts w:ascii="宋体" w:hAnsi="宋体" w:hint="eastAsia"/>
          <w:sz w:val="24"/>
        </w:rPr>
        <w:t>8）未经发包人同意，承包人不得随意更改合同约定的材料设备的厂家、品牌、规格型号、技术指标、质量标准，否则依据《监理工程师通知单》或相关记录资料由</w:t>
      </w:r>
      <w:r>
        <w:rPr>
          <w:rFonts w:ascii="宋体" w:hAnsi="宋体" w:hint="eastAsia"/>
          <w:sz w:val="24"/>
        </w:rPr>
        <w:lastRenderedPageBreak/>
        <w:t>承包人向发包人支付该批材料价值总额的10%的违约金，同时承包人应限期进行整改。</w:t>
      </w:r>
    </w:p>
    <w:p w:rsidR="009B2C02" w:rsidRDefault="0030498E">
      <w:pPr>
        <w:spacing w:line="460" w:lineRule="exact"/>
        <w:ind w:firstLineChars="200" w:firstLine="480"/>
        <w:rPr>
          <w:rFonts w:ascii="宋体" w:hAnsi="宋体"/>
          <w:sz w:val="24"/>
        </w:rPr>
      </w:pPr>
      <w:r>
        <w:rPr>
          <w:rFonts w:ascii="宋体" w:hAnsi="宋体" w:hint="eastAsia"/>
          <w:sz w:val="24"/>
        </w:rPr>
        <w:t>9）承包人在施工中没有按发包人要求或不明确施工要求而又不向发包人求证明确，致使施工不能达到发包人要求的，发包人有权要求承包人返工并由承包人承担返工损失，工期不得顺延。每违反一次由承包人向发包人支付10000元的违约金（以发包人书面发出的通知书为准）</w:t>
      </w:r>
    </w:p>
    <w:p w:rsidR="009B2C02" w:rsidRDefault="0030498E">
      <w:pPr>
        <w:spacing w:line="460" w:lineRule="exact"/>
        <w:ind w:firstLineChars="200" w:firstLine="480"/>
        <w:rPr>
          <w:rFonts w:ascii="宋体" w:hAnsi="宋体"/>
          <w:sz w:val="24"/>
        </w:rPr>
      </w:pPr>
      <w:r>
        <w:rPr>
          <w:rFonts w:ascii="宋体" w:hAnsi="宋体" w:hint="eastAsia"/>
          <w:sz w:val="24"/>
        </w:rPr>
        <w:t>10）未经发包人许可，承包人擅自将所承包的工程转包和分包，一经发现，由承包人向发包人支付合同总价的2%的违约金，发包人有权解除合同，且履约保证金不予退还。</w:t>
      </w:r>
    </w:p>
    <w:p w:rsidR="009B2C02" w:rsidRDefault="0030498E">
      <w:pPr>
        <w:spacing w:line="460" w:lineRule="exact"/>
        <w:ind w:firstLineChars="200" w:firstLine="480"/>
        <w:rPr>
          <w:rFonts w:ascii="宋体" w:hAnsi="宋体"/>
          <w:sz w:val="24"/>
        </w:rPr>
      </w:pPr>
      <w:r>
        <w:rPr>
          <w:rFonts w:ascii="宋体" w:hAnsi="宋体" w:hint="eastAsia"/>
          <w:sz w:val="24"/>
        </w:rPr>
        <w:t>11）承包人不按审批通过的施工图、施工组织设计、专项方案的主要施工工艺施工，擅自改变施工工艺，由此引发的任何责任由承包人全部承担，发包人除有权要求向承包人索赔外，依据《监理工程师通知单》或相关记录资料由承包人向发包人支付10000元/次的违约金。出现三次及以上的，发包人有权解除合同关系，承包人三日内必须无条件退场，履约保证金不予退还，并追究承包人的违约责任。</w:t>
      </w:r>
    </w:p>
    <w:p w:rsidR="009B2C02" w:rsidRDefault="0030498E">
      <w:pPr>
        <w:spacing w:line="460" w:lineRule="exact"/>
        <w:ind w:firstLineChars="200" w:firstLine="480"/>
        <w:rPr>
          <w:rFonts w:ascii="宋体" w:hAnsi="宋体"/>
          <w:sz w:val="24"/>
        </w:rPr>
      </w:pPr>
      <w:r>
        <w:rPr>
          <w:rFonts w:ascii="宋体" w:hAnsi="宋体" w:hint="eastAsia"/>
          <w:sz w:val="24"/>
        </w:rPr>
        <w:t>12）承包人应作好主要材料的备料工作，如材料未能按时到场，造成工期延误的，发包人除有权要求向承包人索赔外，依据《监理工程师通知单》或相关记录资料由承包人向发包人支付10000元/次的违约金。</w:t>
      </w:r>
    </w:p>
    <w:p w:rsidR="009B2C02" w:rsidRDefault="0030498E">
      <w:pPr>
        <w:spacing w:line="460" w:lineRule="exact"/>
        <w:ind w:firstLineChars="200" w:firstLine="480"/>
        <w:rPr>
          <w:rFonts w:ascii="宋体" w:hAnsi="宋体"/>
          <w:sz w:val="24"/>
        </w:rPr>
      </w:pPr>
      <w:r>
        <w:rPr>
          <w:rFonts w:ascii="宋体" w:hAnsi="宋体" w:hint="eastAsia"/>
          <w:sz w:val="24"/>
        </w:rPr>
        <w:t>13）政府职能部门(安监站、质监站)现场检查，出具《安全监督通知书》或《质量监督通知书》中涉及要求安全、文明、质量方面整改内容条款时，由承包人向发包人支付10000元/条的违约金，同时承包人应限期进行整改。</w:t>
      </w:r>
    </w:p>
    <w:p w:rsidR="009B2C02" w:rsidRDefault="0030498E">
      <w:pPr>
        <w:spacing w:line="460" w:lineRule="exact"/>
        <w:ind w:firstLineChars="200" w:firstLine="480"/>
        <w:rPr>
          <w:rFonts w:ascii="宋体" w:hAnsi="宋体"/>
          <w:sz w:val="24"/>
        </w:rPr>
      </w:pPr>
      <w:r>
        <w:rPr>
          <w:rFonts w:ascii="宋体" w:hAnsi="宋体" w:hint="eastAsia"/>
          <w:sz w:val="24"/>
        </w:rPr>
        <w:t>14）发包人可以在应向承包人支付的款项中直接扣除应由承包人承担的违约金等费用。</w:t>
      </w:r>
    </w:p>
    <w:p w:rsidR="009B2C02" w:rsidRDefault="0030498E">
      <w:pPr>
        <w:spacing w:line="460" w:lineRule="exact"/>
        <w:ind w:firstLineChars="200" w:firstLine="480"/>
        <w:rPr>
          <w:rFonts w:ascii="宋体" w:hAnsi="宋体"/>
          <w:sz w:val="24"/>
        </w:rPr>
      </w:pPr>
      <w:r>
        <w:rPr>
          <w:rFonts w:ascii="宋体" w:hAnsi="宋体" w:hint="eastAsia"/>
          <w:sz w:val="24"/>
        </w:rPr>
        <w:t>15）承包人应在工程竣工验收合格后30天内上报工程结算资料,由全过程造价控制咨询单位审定的工程造价审减率（与承包人送审额相比）大于5％时，承包人承担本项目全过程造价控制咨询费用。</w:t>
      </w:r>
    </w:p>
    <w:p w:rsidR="009B2C02" w:rsidRDefault="0030498E">
      <w:pPr>
        <w:spacing w:line="460" w:lineRule="exact"/>
        <w:ind w:firstLineChars="200" w:firstLine="480"/>
        <w:rPr>
          <w:rFonts w:ascii="宋体" w:hAnsi="宋体"/>
          <w:sz w:val="24"/>
        </w:rPr>
      </w:pPr>
      <w:r>
        <w:rPr>
          <w:rFonts w:ascii="宋体" w:hAnsi="宋体" w:hint="eastAsia"/>
          <w:sz w:val="24"/>
        </w:rPr>
        <w:t>16） 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不免除承包人应承担的违约责任，也不影响发包人根据合同约定具有的索赔权利。</w:t>
      </w:r>
    </w:p>
    <w:p w:rsidR="009B2C02" w:rsidRDefault="0030498E">
      <w:pPr>
        <w:spacing w:line="460" w:lineRule="exact"/>
        <w:ind w:firstLineChars="200" w:firstLine="480"/>
        <w:rPr>
          <w:rFonts w:ascii="宋体" w:hAnsi="宋体"/>
          <w:sz w:val="24"/>
        </w:rPr>
      </w:pPr>
      <w:r>
        <w:rPr>
          <w:rFonts w:ascii="宋体" w:hAnsi="宋体" w:hint="eastAsia"/>
          <w:sz w:val="24"/>
        </w:rPr>
        <w:t xml:space="preserve"> 注：监理人的监理档案同步纳入竣工结算审计资料，作为违约罚款扣减的依据。    </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16.2.3 因承包人违约解除合同</w:t>
      </w:r>
    </w:p>
    <w:p w:rsidR="009B2C02" w:rsidRDefault="0030498E">
      <w:pPr>
        <w:spacing w:line="460" w:lineRule="exact"/>
        <w:ind w:firstLineChars="200" w:firstLine="480"/>
        <w:rPr>
          <w:rFonts w:ascii="宋体" w:hAnsi="宋体"/>
          <w:sz w:val="24"/>
        </w:rPr>
      </w:pPr>
      <w:r>
        <w:rPr>
          <w:rFonts w:ascii="宋体" w:hAnsi="宋体" w:hint="eastAsia"/>
          <w:sz w:val="24"/>
        </w:rPr>
        <w:t>因承包人违约并致使合同目的不能实现的，发包人有权解除合同：</w:t>
      </w:r>
    </w:p>
    <w:p w:rsidR="009B2C02" w:rsidRDefault="0030498E">
      <w:pPr>
        <w:spacing w:line="460" w:lineRule="exact"/>
        <w:ind w:firstLineChars="200" w:firstLine="480"/>
        <w:rPr>
          <w:rFonts w:ascii="宋体" w:hAnsi="宋体"/>
          <w:sz w:val="24"/>
        </w:rPr>
      </w:pPr>
      <w:r>
        <w:rPr>
          <w:rFonts w:ascii="宋体" w:hAnsi="宋体" w:hint="eastAsia"/>
          <w:sz w:val="24"/>
        </w:rPr>
        <w:t>（1）未按</w:t>
      </w:r>
      <w:r w:rsidR="004A419D" w:rsidRPr="004A419D">
        <w:rPr>
          <w:rFonts w:ascii="宋体" w:hAnsi="宋体" w:hint="eastAsia"/>
          <w:sz w:val="24"/>
        </w:rPr>
        <w:t>招标文件和本合同</w:t>
      </w:r>
      <w:r>
        <w:rPr>
          <w:rFonts w:ascii="宋体" w:hAnsi="宋体" w:hint="eastAsia"/>
          <w:sz w:val="24"/>
        </w:rPr>
        <w:t>约定延迟提供履约担保的；</w:t>
      </w:r>
    </w:p>
    <w:p w:rsidR="009B2C02" w:rsidRDefault="0030498E">
      <w:pPr>
        <w:spacing w:line="460" w:lineRule="exact"/>
        <w:ind w:firstLineChars="200" w:firstLine="480"/>
        <w:rPr>
          <w:rFonts w:ascii="宋体" w:hAnsi="宋体"/>
          <w:sz w:val="24"/>
        </w:rPr>
      </w:pPr>
      <w:r>
        <w:rPr>
          <w:rFonts w:ascii="宋体" w:hAnsi="宋体" w:hint="eastAsia"/>
          <w:sz w:val="24"/>
        </w:rPr>
        <w:t>（2）未按合同约定购买保险且经催告后超过7天的；</w:t>
      </w:r>
    </w:p>
    <w:p w:rsidR="009B2C02" w:rsidRDefault="0030498E">
      <w:pPr>
        <w:spacing w:line="460" w:lineRule="exact"/>
        <w:ind w:firstLineChars="200" w:firstLine="480"/>
        <w:rPr>
          <w:rFonts w:ascii="宋体" w:hAnsi="宋体"/>
          <w:sz w:val="24"/>
        </w:rPr>
      </w:pPr>
      <w:r>
        <w:rPr>
          <w:rFonts w:ascii="宋体" w:hAnsi="宋体" w:hint="eastAsia"/>
          <w:sz w:val="24"/>
        </w:rPr>
        <w:t>（3）因承包人原因导致开工时间累计延误超过3天的；</w:t>
      </w:r>
    </w:p>
    <w:p w:rsidR="009B2C02" w:rsidRDefault="0030498E">
      <w:pPr>
        <w:spacing w:line="460" w:lineRule="exact"/>
        <w:ind w:firstLineChars="200" w:firstLine="480"/>
        <w:rPr>
          <w:rFonts w:ascii="宋体" w:hAnsi="宋体"/>
          <w:sz w:val="24"/>
        </w:rPr>
      </w:pPr>
      <w:r>
        <w:rPr>
          <w:rFonts w:ascii="宋体" w:hAnsi="宋体" w:hint="eastAsia"/>
          <w:sz w:val="24"/>
        </w:rPr>
        <w:t>（4）因承包人原因导致工期延误超过20天的；</w:t>
      </w:r>
    </w:p>
    <w:p w:rsidR="009B2C02" w:rsidRDefault="0030498E">
      <w:pPr>
        <w:spacing w:line="460" w:lineRule="exact"/>
        <w:ind w:firstLineChars="200" w:firstLine="480"/>
        <w:rPr>
          <w:rFonts w:ascii="宋体" w:hAnsi="宋体"/>
          <w:sz w:val="24"/>
        </w:rPr>
      </w:pPr>
      <w:r>
        <w:rPr>
          <w:rFonts w:ascii="宋体" w:hAnsi="宋体" w:hint="eastAsia"/>
          <w:sz w:val="24"/>
        </w:rPr>
        <w:t>（5）施工期间连续停工7天以上或累计停工15日以上;</w:t>
      </w:r>
    </w:p>
    <w:p w:rsidR="009B2C02" w:rsidRDefault="0030498E">
      <w:pPr>
        <w:spacing w:line="460" w:lineRule="exact"/>
        <w:ind w:firstLineChars="200" w:firstLine="480"/>
        <w:rPr>
          <w:rFonts w:ascii="宋体" w:hAnsi="宋体"/>
          <w:sz w:val="24"/>
        </w:rPr>
      </w:pPr>
      <w:r>
        <w:rPr>
          <w:rFonts w:ascii="宋体" w:hAnsi="宋体" w:hint="eastAsia"/>
          <w:sz w:val="24"/>
        </w:rPr>
        <w:t>（6）发生第21.2款〔退出机制〕约定的情形的；</w:t>
      </w:r>
    </w:p>
    <w:p w:rsidR="009B2C02" w:rsidRDefault="0030498E">
      <w:pPr>
        <w:spacing w:line="460" w:lineRule="exact"/>
        <w:ind w:firstLineChars="200" w:firstLine="480"/>
        <w:rPr>
          <w:rFonts w:ascii="宋体" w:hAnsi="宋体"/>
          <w:sz w:val="24"/>
        </w:rPr>
      </w:pPr>
      <w:r>
        <w:rPr>
          <w:rFonts w:ascii="宋体" w:hAnsi="宋体" w:hint="eastAsia"/>
          <w:sz w:val="24"/>
        </w:rPr>
        <w:t>（7）监理人发出整改通知后，承包人在监理人限定的期限内仍不纠正违约行为的；</w:t>
      </w:r>
    </w:p>
    <w:p w:rsidR="009B2C02" w:rsidRDefault="0030498E">
      <w:pPr>
        <w:spacing w:line="460" w:lineRule="exact"/>
        <w:ind w:firstLineChars="200" w:firstLine="480"/>
        <w:rPr>
          <w:rFonts w:ascii="宋体" w:hAnsi="宋体"/>
          <w:sz w:val="24"/>
        </w:rPr>
      </w:pPr>
      <w:r>
        <w:rPr>
          <w:rFonts w:ascii="宋体" w:hAnsi="宋体" w:hint="eastAsia"/>
          <w:sz w:val="24"/>
        </w:rPr>
        <w:t>（8）承包人进入清算或者严重资不抵债且无法履行合同的；</w:t>
      </w:r>
    </w:p>
    <w:p w:rsidR="009B2C02" w:rsidRDefault="0030498E">
      <w:pPr>
        <w:spacing w:line="460" w:lineRule="exact"/>
        <w:ind w:firstLineChars="200" w:firstLine="480"/>
        <w:rPr>
          <w:rFonts w:ascii="宋体" w:hAnsi="宋体"/>
          <w:sz w:val="24"/>
        </w:rPr>
      </w:pPr>
      <w:r>
        <w:rPr>
          <w:rFonts w:ascii="宋体" w:hAnsi="宋体" w:hint="eastAsia"/>
          <w:sz w:val="24"/>
        </w:rPr>
        <w:t>（9违反适用法律而被相关政府部门依法吊销营业执照、责令停业、清算或宣布破产、责令关闭的；</w:t>
      </w:r>
    </w:p>
    <w:p w:rsidR="009B2C02" w:rsidRDefault="0030498E">
      <w:pPr>
        <w:spacing w:line="460" w:lineRule="exact"/>
        <w:ind w:firstLineChars="200" w:firstLine="480"/>
        <w:rPr>
          <w:rFonts w:ascii="宋体" w:hAnsi="宋体"/>
          <w:sz w:val="24"/>
        </w:rPr>
      </w:pPr>
      <w:r>
        <w:rPr>
          <w:rFonts w:ascii="宋体" w:hAnsi="宋体" w:hint="eastAsia"/>
          <w:sz w:val="24"/>
        </w:rPr>
        <w:t>（10）承包人未履行合同项下的义务构成对合同的实质性违约，并且在收到发包人要求说明其违约并予以补救的通知后7天内仍未能补救该实质性违约的；</w:t>
      </w:r>
    </w:p>
    <w:p w:rsidR="009B2C02" w:rsidRDefault="0030498E">
      <w:pPr>
        <w:spacing w:line="460" w:lineRule="exact"/>
        <w:ind w:firstLineChars="200" w:firstLine="480"/>
        <w:rPr>
          <w:rFonts w:ascii="宋体" w:hAnsi="宋体"/>
          <w:sz w:val="24"/>
        </w:rPr>
      </w:pPr>
      <w:r>
        <w:rPr>
          <w:rFonts w:ascii="宋体" w:hAnsi="宋体" w:hint="eastAsia"/>
          <w:sz w:val="24"/>
        </w:rPr>
        <w:t>（11）合同约定其他情况的，发包人有权解除合同的。</w:t>
      </w:r>
    </w:p>
    <w:p w:rsidR="009B2C02" w:rsidRDefault="0030498E">
      <w:pPr>
        <w:spacing w:line="460" w:lineRule="exact"/>
        <w:ind w:firstLineChars="200" w:firstLine="480"/>
        <w:rPr>
          <w:rFonts w:ascii="宋体" w:hAnsi="宋体"/>
          <w:sz w:val="24"/>
        </w:rPr>
      </w:pPr>
      <w:r>
        <w:rPr>
          <w:rFonts w:ascii="宋体" w:hAnsi="宋体" w:hint="eastAsia"/>
          <w:sz w:val="24"/>
        </w:rPr>
        <w:t>16.2.4因承包人违约解除合同后的处理</w:t>
      </w:r>
    </w:p>
    <w:p w:rsidR="009B2C02" w:rsidRDefault="0030498E">
      <w:pPr>
        <w:spacing w:line="460" w:lineRule="exact"/>
        <w:ind w:firstLineChars="200" w:firstLine="480"/>
        <w:rPr>
          <w:rFonts w:ascii="宋体" w:hAnsi="宋体"/>
          <w:sz w:val="24"/>
        </w:rPr>
      </w:pPr>
      <w:r>
        <w:rPr>
          <w:rFonts w:ascii="宋体" w:hAnsi="宋体" w:hint="eastAsia"/>
          <w:sz w:val="24"/>
        </w:rPr>
        <w:t>因承包人违约导致合同解除的，承包人应先按发包人要求撤场，合同当事人应在合同解除后56天内完成估价、付款和清算，并按以下约定执行：</w:t>
      </w:r>
    </w:p>
    <w:p w:rsidR="009B2C02" w:rsidRDefault="0030498E">
      <w:pPr>
        <w:spacing w:line="460" w:lineRule="exact"/>
        <w:ind w:firstLineChars="200" w:firstLine="480"/>
        <w:rPr>
          <w:rFonts w:ascii="宋体" w:hAnsi="宋体"/>
          <w:sz w:val="24"/>
        </w:rPr>
      </w:pPr>
      <w:r>
        <w:rPr>
          <w:rFonts w:ascii="宋体" w:hAnsi="宋体" w:hint="eastAsia"/>
          <w:sz w:val="24"/>
        </w:rPr>
        <w:t>（1）合同解除后，按第14.2款结算审定方式确定承包人实际完成工作对应的合同价款，以及承包人已提供的材料、工程设备、施工设备和临时工程等的价值；</w:t>
      </w:r>
    </w:p>
    <w:p w:rsidR="009B2C02" w:rsidRDefault="0030498E">
      <w:pPr>
        <w:spacing w:line="460" w:lineRule="exact"/>
        <w:ind w:firstLineChars="200" w:firstLine="480"/>
        <w:rPr>
          <w:rFonts w:ascii="宋体" w:hAnsi="宋体"/>
          <w:sz w:val="24"/>
        </w:rPr>
      </w:pPr>
      <w:r>
        <w:rPr>
          <w:rFonts w:ascii="宋体" w:hAnsi="宋体" w:hint="eastAsia"/>
          <w:sz w:val="24"/>
        </w:rPr>
        <w:t>（2）合同解除后，承包人应支付违约金。违约金的计算方法：按签约合同价的5%追究违约金，且履约保证金不予退还；</w:t>
      </w:r>
    </w:p>
    <w:p w:rsidR="009B2C02" w:rsidRDefault="0030498E">
      <w:pPr>
        <w:spacing w:line="460" w:lineRule="exact"/>
        <w:ind w:firstLineChars="200" w:firstLine="480"/>
        <w:rPr>
          <w:rFonts w:ascii="宋体" w:hAnsi="宋体"/>
          <w:sz w:val="24"/>
        </w:rPr>
      </w:pPr>
      <w:r>
        <w:rPr>
          <w:rFonts w:ascii="宋体" w:hAnsi="宋体" w:hint="eastAsia"/>
          <w:sz w:val="24"/>
        </w:rPr>
        <w:t>（3）合同解除后，赔偿因解除合同给发包人造成的损失。损失的计算方法：按签约合同价的5%作为赔偿，且履约保证金不予退还；</w:t>
      </w:r>
    </w:p>
    <w:p w:rsidR="009B2C02" w:rsidRDefault="0030498E">
      <w:pPr>
        <w:spacing w:line="460" w:lineRule="exact"/>
        <w:ind w:firstLineChars="200" w:firstLine="480"/>
        <w:rPr>
          <w:rFonts w:ascii="宋体" w:hAnsi="宋体"/>
          <w:sz w:val="24"/>
        </w:rPr>
      </w:pPr>
      <w:r>
        <w:rPr>
          <w:rFonts w:ascii="宋体" w:hAnsi="宋体" w:hint="eastAsia"/>
          <w:sz w:val="24"/>
        </w:rPr>
        <w:t>（4）合同解除后，承包人应按照发包人要求和监理人的指示完成现场的清理和撤离，否则视为承包人违约，并按签约合同价的3%追究违约金，且履约保证金不予退还；</w:t>
      </w:r>
    </w:p>
    <w:p w:rsidR="009B2C02" w:rsidRDefault="0030498E">
      <w:pPr>
        <w:spacing w:line="460" w:lineRule="exact"/>
        <w:ind w:firstLineChars="200" w:firstLine="480"/>
        <w:rPr>
          <w:rFonts w:ascii="宋体" w:hAnsi="宋体"/>
          <w:sz w:val="24"/>
        </w:rPr>
      </w:pPr>
      <w:r>
        <w:rPr>
          <w:rFonts w:ascii="宋体" w:hAnsi="宋体" w:hint="eastAsia"/>
          <w:sz w:val="24"/>
        </w:rPr>
        <w:t>因承包人违约解除合同的，发包人有权暂停对承包人的付款，查清各项付款和已扣款项。发包人和承包人未能就合同解除后的清算和款项支付达成一致的，按照第20</w:t>
      </w:r>
      <w:r>
        <w:rPr>
          <w:rFonts w:ascii="宋体" w:hAnsi="宋体" w:hint="eastAsia"/>
          <w:sz w:val="24"/>
        </w:rPr>
        <w:lastRenderedPageBreak/>
        <w:t>条〔争议解决〕的约定处理。</w:t>
      </w:r>
    </w:p>
    <w:p w:rsidR="009B2C02" w:rsidRDefault="0030498E">
      <w:pPr>
        <w:spacing w:line="460" w:lineRule="exact"/>
        <w:ind w:firstLineChars="200" w:firstLine="480"/>
        <w:rPr>
          <w:rFonts w:ascii="宋体" w:hAnsi="宋体"/>
          <w:sz w:val="24"/>
        </w:rPr>
      </w:pPr>
      <w:r>
        <w:rPr>
          <w:rFonts w:ascii="宋体" w:hAnsi="宋体" w:hint="eastAsia"/>
          <w:sz w:val="24"/>
        </w:rPr>
        <w:t>因承包人违约解除合同的，行政监督部门将依照相关法律、法规处理，作为不良记录纳入信用信息管理系统，并在招投标违法违规记录公示平台上公开，将其纳入招投标黑名单。</w:t>
      </w:r>
    </w:p>
    <w:p w:rsidR="009B2C02" w:rsidRDefault="0030498E">
      <w:pPr>
        <w:spacing w:line="460" w:lineRule="exact"/>
        <w:ind w:firstLineChars="200" w:firstLine="480"/>
        <w:rPr>
          <w:rFonts w:ascii="宋体" w:hAnsi="宋体"/>
          <w:sz w:val="24"/>
        </w:rPr>
      </w:pPr>
      <w:r>
        <w:rPr>
          <w:rFonts w:ascii="宋体" w:hAnsi="宋体" w:hint="eastAsia"/>
          <w:sz w:val="24"/>
        </w:rPr>
        <w:t>合同解除后，发包人可派员进驻施工现场，另行组织人员或委托其他承包人继续完成合同工程；因继续完成工程的需要，发包人有权使用承包人在施工现场的合格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rsidR="009B2C02" w:rsidRDefault="0030498E">
      <w:pPr>
        <w:pStyle w:val="2"/>
      </w:pPr>
      <w:bookmarkStart w:id="635" w:name="_Toc351203649"/>
      <w:bookmarkStart w:id="636" w:name="_Toc22146"/>
      <w:r>
        <w:rPr>
          <w:rFonts w:hint="eastAsia"/>
        </w:rPr>
        <w:t xml:space="preserve">17. </w:t>
      </w:r>
      <w:r>
        <w:rPr>
          <w:rFonts w:hint="eastAsia"/>
        </w:rPr>
        <w:t>不可抗力</w:t>
      </w:r>
      <w:bookmarkEnd w:id="635"/>
      <w:bookmarkEnd w:id="636"/>
      <w:r>
        <w:rPr>
          <w:rFonts w:hint="eastAsia"/>
        </w:rPr>
        <w:t xml:space="preserve"> </w:t>
      </w:r>
      <w:bookmarkEnd w:id="633"/>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17.1 不可抗力的确认</w:t>
      </w:r>
    </w:p>
    <w:p w:rsidR="009B2C02" w:rsidRDefault="0030498E">
      <w:pPr>
        <w:spacing w:line="460" w:lineRule="exact"/>
        <w:ind w:firstLineChars="200" w:firstLine="480"/>
        <w:rPr>
          <w:rFonts w:ascii="宋体" w:hAnsi="宋体"/>
          <w:sz w:val="24"/>
        </w:rPr>
      </w:pPr>
      <w:r>
        <w:rPr>
          <w:rFonts w:ascii="宋体" w:hAnsi="宋体" w:hint="eastAsia"/>
          <w:sz w:val="24"/>
        </w:rPr>
        <w:t>除通用合同条款约定的不可抗力事件之外，视为不可抗力的其他情形：</w:t>
      </w:r>
      <w:bookmarkStart w:id="637" w:name="_Hlk524379638"/>
    </w:p>
    <w:p w:rsidR="009B2C02" w:rsidRDefault="0030498E">
      <w:pPr>
        <w:spacing w:line="460" w:lineRule="exact"/>
        <w:ind w:firstLineChars="200" w:firstLine="480"/>
        <w:rPr>
          <w:rFonts w:ascii="宋体" w:hAnsi="宋体"/>
          <w:sz w:val="24"/>
        </w:rPr>
      </w:pPr>
      <w:r>
        <w:rPr>
          <w:rFonts w:ascii="宋体" w:hAnsi="宋体" w:hint="eastAsia"/>
          <w:sz w:val="24"/>
        </w:rPr>
        <w:t>（1）洪水、火山爆发、山崩、山体滑坡、泥石流、龙卷风、隧道内不可预测的突发性地质灾害等自然灾害；</w:t>
      </w:r>
    </w:p>
    <w:p w:rsidR="009B2C02" w:rsidRDefault="0030498E">
      <w:pPr>
        <w:spacing w:line="460" w:lineRule="exact"/>
        <w:ind w:firstLineChars="200" w:firstLine="480"/>
        <w:rPr>
          <w:rFonts w:ascii="宋体" w:hAnsi="宋体"/>
          <w:sz w:val="24"/>
        </w:rPr>
      </w:pPr>
      <w:r>
        <w:rPr>
          <w:rFonts w:ascii="宋体" w:hAnsi="宋体" w:hint="eastAsia"/>
          <w:sz w:val="24"/>
        </w:rPr>
        <w:t>（2）骚乱、戒严、封锁、禁运、恐怖行为、等社会行为，但承包人或其分包人派遣与雇佣的人员由于合同工程施工原因引起的除外；</w:t>
      </w:r>
    </w:p>
    <w:p w:rsidR="009B2C02" w:rsidRDefault="0030498E">
      <w:pPr>
        <w:spacing w:line="460" w:lineRule="exact"/>
        <w:ind w:firstLineChars="200" w:firstLine="480"/>
        <w:rPr>
          <w:rFonts w:ascii="宋体" w:hAnsi="宋体"/>
          <w:sz w:val="24"/>
        </w:rPr>
      </w:pPr>
      <w:r>
        <w:rPr>
          <w:rFonts w:ascii="宋体" w:hAnsi="宋体" w:hint="eastAsia"/>
          <w:sz w:val="24"/>
        </w:rPr>
        <w:t>（3）不能合理预见的重大交通阻滞、停运、交通事故，非双方责任引起的火灾、爆炸、船舶撞击等情形；</w:t>
      </w:r>
    </w:p>
    <w:p w:rsidR="009B2C02" w:rsidRDefault="0030498E">
      <w:pPr>
        <w:spacing w:line="460" w:lineRule="exact"/>
        <w:ind w:firstLineChars="200" w:firstLine="480"/>
        <w:rPr>
          <w:rFonts w:ascii="宋体" w:hAnsi="宋体"/>
          <w:sz w:val="24"/>
        </w:rPr>
      </w:pPr>
      <w:r>
        <w:rPr>
          <w:rFonts w:ascii="宋体" w:hAnsi="宋体" w:hint="eastAsia"/>
          <w:sz w:val="24"/>
        </w:rPr>
        <w:t>（4）化学或放射性污染或核辐射；</w:t>
      </w:r>
    </w:p>
    <w:p w:rsidR="009B2C02" w:rsidRDefault="0030498E">
      <w:pPr>
        <w:spacing w:line="460" w:lineRule="exact"/>
        <w:ind w:firstLineChars="200" w:firstLine="480"/>
        <w:rPr>
          <w:rFonts w:ascii="宋体" w:hAnsi="宋体"/>
          <w:sz w:val="24"/>
        </w:rPr>
      </w:pPr>
      <w:r>
        <w:rPr>
          <w:rFonts w:ascii="宋体" w:hAnsi="宋体" w:hint="eastAsia"/>
          <w:sz w:val="24"/>
        </w:rPr>
        <w:t>（5）环保治理等政府行为导致项目停工的。</w:t>
      </w:r>
      <w:bookmarkEnd w:id="637"/>
    </w:p>
    <w:p w:rsidR="009B2C02" w:rsidRDefault="0030498E">
      <w:pPr>
        <w:spacing w:line="460" w:lineRule="exact"/>
        <w:ind w:firstLineChars="200" w:firstLine="480"/>
        <w:rPr>
          <w:rFonts w:ascii="宋体" w:hAnsi="宋体"/>
          <w:sz w:val="24"/>
        </w:rPr>
      </w:pPr>
      <w:r>
        <w:rPr>
          <w:rFonts w:ascii="宋体" w:hAnsi="宋体" w:hint="eastAsia"/>
          <w:sz w:val="24"/>
        </w:rPr>
        <w:t>（6）重大公共卫生事件。</w:t>
      </w:r>
      <w:bookmarkStart w:id="638" w:name="_Toc532375667"/>
      <w:bookmarkStart w:id="639" w:name="_Toc532377406"/>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17.2 不可抗力后果的承担</w:t>
      </w:r>
      <w:bookmarkEnd w:id="638"/>
      <w:bookmarkEnd w:id="639"/>
    </w:p>
    <w:p w:rsidR="009B2C02" w:rsidRDefault="0030498E">
      <w:pPr>
        <w:spacing w:line="460" w:lineRule="exact"/>
        <w:ind w:firstLineChars="200" w:firstLine="480"/>
        <w:rPr>
          <w:rFonts w:ascii="宋体" w:hAnsi="宋体"/>
          <w:sz w:val="24"/>
        </w:rPr>
      </w:pPr>
      <w:r>
        <w:rPr>
          <w:rFonts w:ascii="宋体" w:hAnsi="宋体" w:hint="eastAsia"/>
          <w:sz w:val="24"/>
        </w:rPr>
        <w:t>17.2.1 不可抗力引起的后果及造成的损失由合同当事人按照法律规定及合同约定各自承担。不可抗力发生前已完成的工程应当按照合同约定进行计量支付。</w:t>
      </w:r>
    </w:p>
    <w:p w:rsidR="009B2C02" w:rsidRDefault="0030498E">
      <w:pPr>
        <w:spacing w:line="460" w:lineRule="exact"/>
        <w:ind w:firstLineChars="200" w:firstLine="480"/>
        <w:rPr>
          <w:rFonts w:ascii="宋体" w:hAnsi="宋体"/>
          <w:sz w:val="24"/>
        </w:rPr>
      </w:pPr>
      <w:r>
        <w:rPr>
          <w:rFonts w:ascii="宋体" w:hAnsi="宋体" w:hint="eastAsia"/>
          <w:sz w:val="24"/>
        </w:rPr>
        <w:t>17.2.2 不可抗力导致的人员伤亡、财产损失、费用增加和（或）工期延误等后果，由合同当事人按以下原则承担：</w:t>
      </w:r>
    </w:p>
    <w:p w:rsidR="009B2C02" w:rsidRDefault="0030498E">
      <w:pPr>
        <w:spacing w:line="460" w:lineRule="exact"/>
        <w:ind w:firstLineChars="200" w:firstLine="480"/>
        <w:rPr>
          <w:rFonts w:ascii="宋体" w:hAnsi="宋体"/>
          <w:sz w:val="24"/>
        </w:rPr>
      </w:pPr>
      <w:r>
        <w:rPr>
          <w:rFonts w:ascii="宋体" w:hAnsi="宋体" w:hint="eastAsia"/>
          <w:sz w:val="24"/>
        </w:rPr>
        <w:t>（1）永久工程、已运至施工现场的施工材料和工程设备的损坏，以及因工程损坏造成的第三方人员伤亡和财产损失由承包人承担；</w:t>
      </w:r>
    </w:p>
    <w:p w:rsidR="009B2C02" w:rsidRDefault="0030498E">
      <w:pPr>
        <w:spacing w:line="460" w:lineRule="exact"/>
        <w:ind w:firstLineChars="200" w:firstLine="480"/>
        <w:rPr>
          <w:rFonts w:ascii="宋体" w:hAnsi="宋体"/>
          <w:sz w:val="24"/>
        </w:rPr>
      </w:pPr>
      <w:r>
        <w:rPr>
          <w:rFonts w:ascii="宋体" w:hAnsi="宋体" w:hint="eastAsia"/>
          <w:sz w:val="24"/>
        </w:rPr>
        <w:t>（2）承包人施工设备的损坏由承包人承担；</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（3）发包人和承包人承担各自人员伤亡和财产的损失；</w:t>
      </w:r>
    </w:p>
    <w:p w:rsidR="009B2C02" w:rsidRDefault="0030498E">
      <w:pPr>
        <w:spacing w:line="460" w:lineRule="exact"/>
        <w:ind w:firstLineChars="200" w:firstLine="480"/>
        <w:rPr>
          <w:rFonts w:ascii="宋体" w:hAnsi="宋体"/>
          <w:sz w:val="24"/>
        </w:rPr>
      </w:pPr>
      <w:r>
        <w:rPr>
          <w:rFonts w:ascii="宋体" w:hAnsi="宋体" w:hint="eastAsia"/>
          <w:sz w:val="24"/>
        </w:rPr>
        <w:t>（4）因不可抗力影响承包人履行合同约定的义务，已经引起或将引起工期延误的，应当顺延工期，由此导致承包人停工的费用损失由发包人和承包人合理共担，停工期间必须支付的工人工资由承包人承担；</w:t>
      </w:r>
    </w:p>
    <w:p w:rsidR="009B2C02" w:rsidRDefault="0030498E">
      <w:pPr>
        <w:spacing w:line="460" w:lineRule="exact"/>
        <w:ind w:firstLineChars="200" w:firstLine="480"/>
        <w:rPr>
          <w:rFonts w:ascii="宋体" w:hAnsi="宋体"/>
          <w:sz w:val="24"/>
        </w:rPr>
      </w:pPr>
      <w:r>
        <w:rPr>
          <w:rFonts w:ascii="宋体" w:hAnsi="宋体" w:hint="eastAsia"/>
          <w:sz w:val="24"/>
        </w:rPr>
        <w:t>（5）因不可抗力引起或将引起工期延误，发包人要求赶工的，由此增加的赶工费用由发包人承担；</w:t>
      </w:r>
    </w:p>
    <w:p w:rsidR="009B2C02" w:rsidRDefault="0030498E">
      <w:pPr>
        <w:spacing w:line="460" w:lineRule="exact"/>
        <w:ind w:firstLineChars="200" w:firstLine="480"/>
        <w:rPr>
          <w:rFonts w:ascii="宋体" w:hAnsi="宋体"/>
          <w:sz w:val="24"/>
        </w:rPr>
      </w:pPr>
      <w:r>
        <w:rPr>
          <w:rFonts w:ascii="宋体" w:hAnsi="宋体" w:hint="eastAsia"/>
          <w:sz w:val="24"/>
        </w:rPr>
        <w:t>（6）承包人在停工期间按照发包人要求照管、清理和修复工程的费用由发包人承担；</w:t>
      </w:r>
    </w:p>
    <w:p w:rsidR="009B2C02" w:rsidRDefault="0030498E">
      <w:pPr>
        <w:spacing w:line="460" w:lineRule="exact"/>
        <w:ind w:firstLineChars="200" w:firstLine="480"/>
        <w:rPr>
          <w:rFonts w:ascii="宋体" w:hAnsi="宋体"/>
          <w:sz w:val="24"/>
        </w:rPr>
      </w:pPr>
      <w:r>
        <w:rPr>
          <w:rFonts w:ascii="宋体" w:hAnsi="宋体" w:hint="eastAsia"/>
          <w:sz w:val="24"/>
        </w:rPr>
        <w:t>（7）不可抗力事件发生后，合同当事人均应采取措施尽量避免和减少损失的扩大，任何一方当事人没有采取有效措施导致损失扩大的，应对扩大的损失承担责任。</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17.3 因不可抗力解除合同</w:t>
      </w:r>
    </w:p>
    <w:p w:rsidR="009B2C02" w:rsidRDefault="0030498E">
      <w:pPr>
        <w:spacing w:line="460" w:lineRule="exact"/>
        <w:ind w:firstLineChars="200" w:firstLine="480"/>
        <w:rPr>
          <w:rFonts w:ascii="宋体" w:hAnsi="宋体"/>
          <w:sz w:val="24"/>
        </w:rPr>
      </w:pPr>
      <w:r>
        <w:rPr>
          <w:rFonts w:ascii="宋体" w:hAnsi="宋体" w:hint="eastAsia"/>
          <w:sz w:val="24"/>
        </w:rPr>
        <w:t>合同解除后，发包人应在商定或确定发包人应支付款项后28天内完成款项的支付。</w:t>
      </w:r>
    </w:p>
    <w:p w:rsidR="009B2C02" w:rsidRDefault="0030498E">
      <w:pPr>
        <w:pStyle w:val="2"/>
      </w:pPr>
      <w:bookmarkStart w:id="640" w:name="_Toc351203650"/>
      <w:bookmarkStart w:id="641" w:name="_Toc2573"/>
      <w:r>
        <w:rPr>
          <w:rFonts w:hint="eastAsia"/>
        </w:rPr>
        <w:t xml:space="preserve">18. </w:t>
      </w:r>
      <w:r>
        <w:rPr>
          <w:rFonts w:hint="eastAsia"/>
        </w:rPr>
        <w:t>保险</w:t>
      </w:r>
      <w:bookmarkEnd w:id="640"/>
      <w:bookmarkEnd w:id="641"/>
    </w:p>
    <w:bookmarkEnd w:id="634"/>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18.1 工程保险</w:t>
      </w:r>
    </w:p>
    <w:p w:rsidR="009B2C02" w:rsidRDefault="0030498E">
      <w:pPr>
        <w:spacing w:line="460" w:lineRule="exact"/>
        <w:ind w:firstLineChars="200" w:firstLine="480"/>
        <w:rPr>
          <w:rFonts w:ascii="宋体" w:hAnsi="宋体"/>
          <w:sz w:val="24"/>
        </w:rPr>
      </w:pPr>
      <w:r>
        <w:rPr>
          <w:rFonts w:ascii="宋体" w:hAnsi="宋体" w:hint="eastAsia"/>
          <w:sz w:val="24"/>
        </w:rPr>
        <w:t>关于工程保险的特别约定：本合同工程的建筑工程一切险、安装工程一切险以及第三者责任险、承包人装备险和承包人职工的（人身）事故险由承包人自行投保，保险费由承包人承担支付，并包含在所报的总额价中，不单独报价。</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18.2 其他保险</w:t>
      </w:r>
    </w:p>
    <w:p w:rsidR="009B2C02" w:rsidRDefault="0030498E">
      <w:pPr>
        <w:spacing w:line="460" w:lineRule="exact"/>
        <w:ind w:firstLineChars="200" w:firstLine="480"/>
        <w:rPr>
          <w:rFonts w:ascii="宋体" w:hAnsi="宋体"/>
          <w:sz w:val="24"/>
        </w:rPr>
      </w:pPr>
      <w:r>
        <w:rPr>
          <w:rFonts w:ascii="宋体" w:hAnsi="宋体" w:hint="eastAsia"/>
          <w:sz w:val="24"/>
        </w:rPr>
        <w:t>关于其他保险的约定：由承包人按国家相关规定投保。</w:t>
      </w:r>
    </w:p>
    <w:p w:rsidR="009B2C02" w:rsidRDefault="0030498E">
      <w:pPr>
        <w:spacing w:line="460" w:lineRule="exact"/>
        <w:ind w:firstLineChars="200" w:firstLine="480"/>
        <w:rPr>
          <w:rFonts w:ascii="宋体" w:hAnsi="宋体"/>
          <w:sz w:val="24"/>
        </w:rPr>
      </w:pPr>
      <w:r>
        <w:rPr>
          <w:rFonts w:ascii="宋体" w:hAnsi="宋体" w:hint="eastAsia"/>
          <w:sz w:val="24"/>
        </w:rPr>
        <w:t>承包人是否应为其施工设备等办理财产保险：     /     。</w:t>
      </w:r>
    </w:p>
    <w:p w:rsidR="009B2C02" w:rsidRDefault="0030498E">
      <w:pPr>
        <w:spacing w:line="460" w:lineRule="exact"/>
        <w:ind w:firstLineChars="200" w:firstLine="480"/>
        <w:rPr>
          <w:rFonts w:ascii="宋体" w:hAnsi="宋体"/>
          <w:sz w:val="28"/>
          <w:szCs w:val="28"/>
        </w:rPr>
      </w:pPr>
      <w:r>
        <w:rPr>
          <w:rFonts w:ascii="宋体" w:hAnsi="宋体" w:hint="eastAsia"/>
          <w:sz w:val="24"/>
        </w:rPr>
        <w:t>安全生产责任险：承包人应按《重庆市人民政府办公厅关于在高危行业领域强制推行安全生产责任保险的实施意见》（渝府办法〔2017〕182号）的要求办理安全生产责任保险。</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18.3 通知义务</w:t>
      </w:r>
    </w:p>
    <w:p w:rsidR="009B2C02" w:rsidRDefault="0030498E">
      <w:pPr>
        <w:spacing w:line="460" w:lineRule="exact"/>
        <w:ind w:firstLineChars="200" w:firstLine="480"/>
        <w:rPr>
          <w:rFonts w:ascii="宋体" w:hAnsi="宋体"/>
          <w:sz w:val="24"/>
        </w:rPr>
      </w:pPr>
      <w:r>
        <w:rPr>
          <w:rFonts w:ascii="宋体" w:hAnsi="宋体" w:hint="eastAsia"/>
          <w:sz w:val="24"/>
        </w:rPr>
        <w:t>关于变更保险合同时的通知义务的约定：按通用合同条款执行。</w:t>
      </w:r>
    </w:p>
    <w:p w:rsidR="009B2C02" w:rsidRDefault="0030498E">
      <w:pPr>
        <w:pStyle w:val="2"/>
      </w:pPr>
      <w:bookmarkStart w:id="642" w:name="_Toc532377413"/>
      <w:bookmarkStart w:id="643" w:name="_Toc9482"/>
      <w:bookmarkStart w:id="644" w:name="_Toc532375674"/>
      <w:r>
        <w:rPr>
          <w:rFonts w:hint="eastAsia"/>
        </w:rPr>
        <w:t xml:space="preserve">19. </w:t>
      </w:r>
      <w:r>
        <w:rPr>
          <w:rFonts w:hint="eastAsia"/>
        </w:rPr>
        <w:t>索赔</w:t>
      </w:r>
      <w:bookmarkEnd w:id="642"/>
      <w:bookmarkEnd w:id="643"/>
      <w:bookmarkEnd w:id="644"/>
    </w:p>
    <w:p w:rsidR="009B2C02" w:rsidRDefault="0030498E">
      <w:pPr>
        <w:spacing w:line="460" w:lineRule="exact"/>
        <w:ind w:firstLineChars="200" w:firstLine="562"/>
        <w:rPr>
          <w:rFonts w:ascii="宋体" w:hAnsi="宋体"/>
          <w:b/>
          <w:bCs/>
          <w:sz w:val="28"/>
          <w:szCs w:val="28"/>
        </w:rPr>
      </w:pPr>
      <w:bookmarkStart w:id="645" w:name="_Toc532375675"/>
      <w:bookmarkStart w:id="646" w:name="_Toc532377414"/>
      <w:r>
        <w:rPr>
          <w:rFonts w:ascii="宋体" w:hAnsi="宋体" w:hint="eastAsia"/>
          <w:b/>
          <w:bCs/>
          <w:sz w:val="28"/>
          <w:szCs w:val="28"/>
        </w:rPr>
        <w:t>19.1 承包人的索赔</w:t>
      </w:r>
      <w:bookmarkEnd w:id="645"/>
      <w:bookmarkEnd w:id="646"/>
    </w:p>
    <w:p w:rsidR="009B2C02" w:rsidRDefault="0030498E">
      <w:pPr>
        <w:spacing w:line="460" w:lineRule="exact"/>
        <w:ind w:firstLineChars="200" w:firstLine="480"/>
        <w:rPr>
          <w:rFonts w:ascii="宋体" w:hAnsi="宋体"/>
          <w:sz w:val="24"/>
        </w:rPr>
      </w:pPr>
      <w:r>
        <w:rPr>
          <w:rFonts w:ascii="宋体" w:hAnsi="宋体" w:hint="eastAsia"/>
          <w:sz w:val="24"/>
        </w:rPr>
        <w:t>根据合同约定，承包人认为有权得到追加付款和（或）延长工期的，应按以下程</w:t>
      </w:r>
      <w:r>
        <w:rPr>
          <w:rFonts w:ascii="宋体" w:hAnsi="宋体" w:hint="eastAsia"/>
          <w:sz w:val="24"/>
        </w:rPr>
        <w:lastRenderedPageBreak/>
        <w:t>序向发包人提出索赔：</w:t>
      </w:r>
    </w:p>
    <w:p w:rsidR="009B2C02" w:rsidRDefault="0030498E">
      <w:pPr>
        <w:spacing w:line="460" w:lineRule="exact"/>
        <w:ind w:firstLineChars="200" w:firstLine="480"/>
        <w:rPr>
          <w:rFonts w:ascii="宋体" w:hAnsi="宋体"/>
          <w:sz w:val="24"/>
        </w:rPr>
      </w:pPr>
      <w:r>
        <w:rPr>
          <w:rFonts w:ascii="宋体" w:hAnsi="宋体" w:hint="eastAsia"/>
          <w:sz w:val="24"/>
        </w:rPr>
        <w:t>（1）承包人应在索赔事件发生后28天内，向监理人递交索赔意向通知书，并说明发生索赔事件的事由；承包人未在前述28天内发出索赔意向通知书的，丧失要求追加付款和（或）延长工期的权利；</w:t>
      </w:r>
    </w:p>
    <w:p w:rsidR="009B2C02" w:rsidRDefault="0030498E">
      <w:pPr>
        <w:spacing w:line="460" w:lineRule="exact"/>
        <w:ind w:firstLineChars="200" w:firstLine="480"/>
        <w:rPr>
          <w:rFonts w:ascii="宋体" w:hAnsi="宋体"/>
          <w:sz w:val="24"/>
        </w:rPr>
      </w:pPr>
      <w:r>
        <w:rPr>
          <w:rFonts w:ascii="宋体" w:hAnsi="宋体" w:hint="eastAsia"/>
          <w:sz w:val="24"/>
        </w:rPr>
        <w:t>（2）承包人应在发出索赔意向通知书后28天内，向监理人正式递交索赔报告；索赔报告应详细说明索赔理由以及要求追加的付款金额和（或）延长的工期，并附必要的记录和证明材料；</w:t>
      </w:r>
    </w:p>
    <w:p w:rsidR="009B2C02" w:rsidRDefault="0030498E">
      <w:pPr>
        <w:spacing w:line="460" w:lineRule="exact"/>
        <w:ind w:firstLineChars="200" w:firstLine="480"/>
        <w:rPr>
          <w:rFonts w:ascii="宋体" w:hAnsi="宋体"/>
          <w:sz w:val="24"/>
        </w:rPr>
      </w:pPr>
      <w:r>
        <w:rPr>
          <w:rFonts w:ascii="宋体" w:hAnsi="宋体" w:hint="eastAsia"/>
          <w:sz w:val="24"/>
        </w:rPr>
        <w:t>（3）索赔事件具有持续影响的，承包人应按监理人要求的合理时间间隔继续递交延续索赔通知，说明持续影响的实际情况和记录，列出累计的追加付款金额和（或）工期延长天数；</w:t>
      </w:r>
    </w:p>
    <w:p w:rsidR="009B2C02" w:rsidRDefault="0030498E">
      <w:pPr>
        <w:spacing w:line="460" w:lineRule="exact"/>
        <w:ind w:firstLineChars="200" w:firstLine="480"/>
        <w:rPr>
          <w:rFonts w:ascii="宋体" w:hAnsi="宋体"/>
          <w:sz w:val="24"/>
        </w:rPr>
      </w:pPr>
      <w:r>
        <w:rPr>
          <w:rFonts w:ascii="宋体" w:hAnsi="宋体" w:hint="eastAsia"/>
          <w:sz w:val="24"/>
        </w:rPr>
        <w:t>（4）在索赔事件影响结束后28天内，承包人应向监理人递交最终索赔报告，说明最终要求索赔的追加付款金额和（或）延长的工期，并附必要的记录和证明材料。</w:t>
      </w:r>
    </w:p>
    <w:p w:rsidR="009B2C02" w:rsidRDefault="0030498E">
      <w:pPr>
        <w:spacing w:line="460" w:lineRule="exact"/>
        <w:ind w:firstLineChars="200" w:firstLine="562"/>
        <w:rPr>
          <w:rFonts w:ascii="宋体" w:hAnsi="宋体"/>
          <w:b/>
          <w:bCs/>
          <w:sz w:val="28"/>
          <w:szCs w:val="28"/>
        </w:rPr>
      </w:pPr>
      <w:bookmarkStart w:id="647" w:name="_Toc532377415"/>
      <w:bookmarkStart w:id="648" w:name="_Toc532375676"/>
      <w:r>
        <w:rPr>
          <w:rFonts w:ascii="宋体" w:hAnsi="宋体" w:hint="eastAsia"/>
          <w:b/>
          <w:bCs/>
          <w:sz w:val="28"/>
          <w:szCs w:val="28"/>
        </w:rPr>
        <w:t>19.2 对承包人索赔的处理</w:t>
      </w:r>
      <w:bookmarkEnd w:id="647"/>
      <w:bookmarkEnd w:id="648"/>
    </w:p>
    <w:p w:rsidR="009B2C02" w:rsidRDefault="0030498E">
      <w:pPr>
        <w:spacing w:line="460" w:lineRule="exact"/>
        <w:ind w:firstLineChars="200" w:firstLine="480"/>
        <w:rPr>
          <w:rFonts w:ascii="宋体" w:hAnsi="宋体"/>
          <w:sz w:val="24"/>
        </w:rPr>
      </w:pPr>
      <w:r>
        <w:rPr>
          <w:rFonts w:ascii="宋体" w:hAnsi="宋体" w:hint="eastAsia"/>
          <w:sz w:val="24"/>
        </w:rPr>
        <w:t>对承包人索赔的处理如下：</w:t>
      </w:r>
    </w:p>
    <w:p w:rsidR="009B2C02" w:rsidRDefault="0030498E">
      <w:pPr>
        <w:spacing w:line="460" w:lineRule="exact"/>
        <w:ind w:firstLineChars="200" w:firstLine="480"/>
        <w:rPr>
          <w:rFonts w:ascii="宋体" w:hAnsi="宋体"/>
          <w:sz w:val="24"/>
        </w:rPr>
      </w:pPr>
      <w:r>
        <w:rPr>
          <w:rFonts w:ascii="宋体" w:hAnsi="宋体" w:hint="eastAsia"/>
          <w:sz w:val="24"/>
        </w:rPr>
        <w:t>（1）监理人应在收到索赔报告后14天内完成审查并报送发包人。监理人对索赔报告存在异议的，有权要求承包人提交全部原始记录副本；</w:t>
      </w:r>
    </w:p>
    <w:p w:rsidR="009B2C02" w:rsidRDefault="0030498E">
      <w:pPr>
        <w:spacing w:line="460" w:lineRule="exact"/>
        <w:ind w:firstLineChars="200" w:firstLine="480"/>
        <w:rPr>
          <w:rFonts w:ascii="宋体" w:hAnsi="宋体"/>
          <w:sz w:val="24"/>
        </w:rPr>
      </w:pPr>
      <w:r>
        <w:rPr>
          <w:rFonts w:ascii="宋体" w:hAnsi="宋体" w:hint="eastAsia"/>
          <w:sz w:val="24"/>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p>
    <w:p w:rsidR="009B2C02" w:rsidRDefault="0030498E">
      <w:pPr>
        <w:spacing w:line="460" w:lineRule="exact"/>
        <w:ind w:firstLineChars="200" w:firstLine="480"/>
        <w:rPr>
          <w:rFonts w:ascii="宋体" w:hAnsi="宋体"/>
          <w:sz w:val="24"/>
        </w:rPr>
      </w:pPr>
      <w:r>
        <w:rPr>
          <w:rFonts w:ascii="宋体" w:hAnsi="宋体" w:hint="eastAsia"/>
          <w:sz w:val="24"/>
        </w:rPr>
        <w:t>（3）承包人接受索赔处理结果的，索赔款项在结算时进行支付；承包人不接受索赔处理结果的，按照第20条〔争议解决〕约定处理；</w:t>
      </w:r>
    </w:p>
    <w:p w:rsidR="009B2C02" w:rsidRDefault="0030498E">
      <w:pPr>
        <w:spacing w:line="460" w:lineRule="exact"/>
        <w:ind w:firstLineChars="200" w:firstLine="480"/>
        <w:rPr>
          <w:rFonts w:ascii="宋体" w:hAnsi="宋体"/>
          <w:sz w:val="24"/>
        </w:rPr>
      </w:pPr>
      <w:r>
        <w:rPr>
          <w:rFonts w:ascii="宋体" w:hAnsi="宋体" w:hint="eastAsia"/>
          <w:sz w:val="24"/>
        </w:rPr>
        <w:t>（4）工期延误的关键线路按照经监理人、发包人审批同意的施工组织设计计算</w:t>
      </w:r>
      <w:bookmarkStart w:id="649" w:name="_Toc532377416"/>
      <w:bookmarkStart w:id="650" w:name="_Toc532375677"/>
    </w:p>
    <w:p w:rsidR="009B2C02" w:rsidRDefault="0030498E">
      <w:pPr>
        <w:spacing w:line="460" w:lineRule="exact"/>
        <w:ind w:firstLineChars="200" w:firstLine="562"/>
        <w:rPr>
          <w:rFonts w:ascii="宋体" w:hAnsi="宋体"/>
          <w:b/>
          <w:bCs/>
          <w:sz w:val="28"/>
          <w:szCs w:val="28"/>
        </w:rPr>
      </w:pPr>
      <w:bookmarkStart w:id="651" w:name="_Toc532375679"/>
      <w:bookmarkStart w:id="652" w:name="_Toc532377418"/>
      <w:bookmarkStart w:id="653" w:name="_Hlk528928420"/>
      <w:bookmarkEnd w:id="649"/>
      <w:bookmarkEnd w:id="650"/>
      <w:r>
        <w:rPr>
          <w:rFonts w:ascii="宋体" w:hAnsi="宋体" w:hint="eastAsia"/>
          <w:b/>
          <w:bCs/>
          <w:sz w:val="28"/>
          <w:szCs w:val="28"/>
        </w:rPr>
        <w:t>19.3提出索赔的期限</w:t>
      </w:r>
      <w:bookmarkEnd w:id="651"/>
      <w:bookmarkEnd w:id="652"/>
    </w:p>
    <w:p w:rsidR="009B2C02" w:rsidRDefault="0030498E">
      <w:pPr>
        <w:spacing w:line="460" w:lineRule="exact"/>
        <w:ind w:firstLineChars="200" w:firstLine="480"/>
        <w:rPr>
          <w:rFonts w:ascii="宋体" w:hAnsi="宋体"/>
          <w:sz w:val="24"/>
        </w:rPr>
      </w:pPr>
      <w:bookmarkStart w:id="654" w:name="_Hlk524298376"/>
      <w:r>
        <w:rPr>
          <w:rFonts w:ascii="宋体" w:hAnsi="宋体" w:hint="eastAsia"/>
          <w:sz w:val="24"/>
        </w:rPr>
        <w:t>任一索赔事件发生后28天内，承包人未向对方发出索赔意向通知书的，视为其已放弃索赔权，无权再就该索赔事项提出任何索赔。</w:t>
      </w:r>
    </w:p>
    <w:bookmarkEnd w:id="653"/>
    <w:bookmarkEnd w:id="654"/>
    <w:p w:rsidR="009B2C02" w:rsidRDefault="009B2C02">
      <w:pPr>
        <w:spacing w:line="460" w:lineRule="exact"/>
        <w:ind w:firstLineChars="200" w:firstLine="560"/>
        <w:rPr>
          <w:rFonts w:ascii="宋体" w:hAnsi="宋体"/>
          <w:sz w:val="28"/>
          <w:szCs w:val="28"/>
        </w:rPr>
      </w:pPr>
    </w:p>
    <w:p w:rsidR="009B2C02" w:rsidRDefault="0030498E">
      <w:pPr>
        <w:pStyle w:val="2"/>
      </w:pPr>
      <w:bookmarkStart w:id="655" w:name="_Toc351203651"/>
      <w:bookmarkStart w:id="656" w:name="_Toc27114"/>
      <w:bookmarkEnd w:id="609"/>
      <w:bookmarkEnd w:id="610"/>
      <w:bookmarkEnd w:id="611"/>
      <w:bookmarkEnd w:id="612"/>
      <w:bookmarkEnd w:id="613"/>
      <w:bookmarkEnd w:id="614"/>
      <w:bookmarkEnd w:id="615"/>
      <w:bookmarkEnd w:id="616"/>
      <w:bookmarkEnd w:id="617"/>
      <w:bookmarkEnd w:id="618"/>
      <w:bookmarkEnd w:id="619"/>
      <w:bookmarkEnd w:id="620"/>
      <w:r>
        <w:rPr>
          <w:rFonts w:hint="eastAsia"/>
        </w:rPr>
        <w:t xml:space="preserve">20. </w:t>
      </w:r>
      <w:r>
        <w:rPr>
          <w:rFonts w:hint="eastAsia"/>
        </w:rPr>
        <w:t>争议解决</w:t>
      </w:r>
      <w:bookmarkEnd w:id="655"/>
      <w:bookmarkEnd w:id="656"/>
    </w:p>
    <w:bookmarkEnd w:id="621"/>
    <w:bookmarkEnd w:id="622"/>
    <w:p w:rsidR="009B2C02" w:rsidRDefault="0030498E">
      <w:pPr>
        <w:spacing w:line="460" w:lineRule="exact"/>
        <w:ind w:firstLineChars="200" w:firstLine="480"/>
        <w:rPr>
          <w:rFonts w:ascii="宋体" w:hAnsi="宋体"/>
          <w:sz w:val="24"/>
        </w:rPr>
      </w:pPr>
      <w:r>
        <w:rPr>
          <w:rFonts w:ascii="宋体" w:hAnsi="宋体" w:hint="eastAsia"/>
          <w:sz w:val="24"/>
        </w:rPr>
        <w:t>20.1 争</w:t>
      </w:r>
      <w:bookmarkEnd w:id="623"/>
      <w:r>
        <w:rPr>
          <w:rFonts w:ascii="宋体" w:hAnsi="宋体" w:hint="eastAsia"/>
          <w:sz w:val="24"/>
        </w:rPr>
        <w:t>议评审</w:t>
      </w:r>
    </w:p>
    <w:p w:rsidR="009B2C02" w:rsidRDefault="0030498E">
      <w:pPr>
        <w:spacing w:line="460" w:lineRule="exact"/>
        <w:ind w:firstLineChars="200" w:firstLine="480"/>
        <w:rPr>
          <w:rFonts w:ascii="宋体" w:hAnsi="宋体"/>
          <w:sz w:val="24"/>
        </w:rPr>
      </w:pPr>
      <w:r>
        <w:rPr>
          <w:rFonts w:ascii="宋体" w:hAnsi="宋体" w:hint="eastAsia"/>
          <w:sz w:val="24"/>
        </w:rPr>
        <w:t xml:space="preserve">合同当事人是否同意将工程争议提交争议评审小组决定：否。  </w:t>
      </w:r>
    </w:p>
    <w:p w:rsidR="009B2C02" w:rsidRDefault="0030498E">
      <w:pPr>
        <w:spacing w:line="460" w:lineRule="exact"/>
        <w:ind w:firstLineChars="200" w:firstLine="480"/>
        <w:rPr>
          <w:rFonts w:ascii="宋体" w:hAnsi="宋体"/>
          <w:sz w:val="24"/>
        </w:rPr>
      </w:pPr>
      <w:r>
        <w:rPr>
          <w:rFonts w:ascii="宋体" w:hAnsi="宋体" w:hint="eastAsia"/>
          <w:sz w:val="24"/>
        </w:rPr>
        <w:lastRenderedPageBreak/>
        <w:t>20.1.1 争议评审小组的确定</w:t>
      </w:r>
    </w:p>
    <w:p w:rsidR="009B2C02" w:rsidRDefault="0030498E">
      <w:pPr>
        <w:spacing w:line="460" w:lineRule="exact"/>
        <w:ind w:firstLineChars="200" w:firstLine="480"/>
        <w:rPr>
          <w:rFonts w:ascii="宋体" w:hAnsi="宋体"/>
          <w:sz w:val="24"/>
        </w:rPr>
      </w:pPr>
      <w:r>
        <w:rPr>
          <w:rFonts w:ascii="宋体" w:hAnsi="宋体" w:hint="eastAsia"/>
          <w:sz w:val="24"/>
        </w:rPr>
        <w:t>争议评审小组成员的确定：</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 xml:space="preserve">选定争议评审员的期限： </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争议评审小组成员的报酬承担方式</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其他事项的约定：</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20.1.2 争议评审小组的决定</w:t>
      </w:r>
    </w:p>
    <w:p w:rsidR="009B2C02" w:rsidRDefault="0030498E">
      <w:pPr>
        <w:spacing w:line="460" w:lineRule="exact"/>
        <w:ind w:firstLineChars="200" w:firstLine="480"/>
        <w:rPr>
          <w:rFonts w:ascii="宋体" w:hAnsi="宋体"/>
          <w:sz w:val="24"/>
        </w:rPr>
      </w:pPr>
      <w:r>
        <w:rPr>
          <w:rFonts w:ascii="宋体" w:hAnsi="宋体" w:hint="eastAsia"/>
          <w:sz w:val="24"/>
        </w:rPr>
        <w:t>合同当事人关于本项的约定：</w:t>
      </w:r>
      <w:r>
        <w:rPr>
          <w:rFonts w:ascii="宋体" w:hAnsi="宋体" w:hint="eastAsia"/>
          <w:sz w:val="24"/>
          <w:u w:val="single"/>
        </w:rPr>
        <w:t xml:space="preserve">           /               </w:t>
      </w:r>
      <w:r>
        <w:rPr>
          <w:rFonts w:ascii="宋体" w:hAnsi="宋体" w:hint="eastAsia"/>
          <w:sz w:val="24"/>
        </w:rPr>
        <w:t>。</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20.2诉讼</w:t>
      </w:r>
      <w:bookmarkEnd w:id="624"/>
    </w:p>
    <w:p w:rsidR="009B2C02" w:rsidRDefault="0030498E">
      <w:pPr>
        <w:spacing w:line="460" w:lineRule="exact"/>
        <w:ind w:firstLineChars="200" w:firstLine="480"/>
        <w:rPr>
          <w:rFonts w:ascii="宋体" w:hAnsi="宋体"/>
          <w:sz w:val="24"/>
        </w:rPr>
      </w:pPr>
      <w:r>
        <w:rPr>
          <w:rFonts w:ascii="宋体" w:hAnsi="宋体" w:hint="eastAsia"/>
          <w:sz w:val="24"/>
        </w:rPr>
        <w:t>因合同及合同有关事项发生的争议，向工程所在地人民法院起诉。</w:t>
      </w:r>
      <w:bookmarkEnd w:id="625"/>
      <w:bookmarkEnd w:id="626"/>
      <w:bookmarkEnd w:id="627"/>
      <w:bookmarkEnd w:id="628"/>
      <w:bookmarkEnd w:id="629"/>
      <w:bookmarkEnd w:id="630"/>
    </w:p>
    <w:p w:rsidR="009B2C02" w:rsidRDefault="0030498E">
      <w:pPr>
        <w:pStyle w:val="2"/>
      </w:pPr>
      <w:bookmarkStart w:id="657" w:name="_Toc30134"/>
      <w:bookmarkStart w:id="658" w:name="_Toc532377422"/>
      <w:bookmarkStart w:id="659" w:name="_Toc532375683"/>
      <w:r>
        <w:rPr>
          <w:rFonts w:hint="eastAsia"/>
        </w:rPr>
        <w:t xml:space="preserve">21. </w:t>
      </w:r>
      <w:r>
        <w:rPr>
          <w:rFonts w:hint="eastAsia"/>
        </w:rPr>
        <w:t>补充条款</w:t>
      </w:r>
      <w:bookmarkEnd w:id="657"/>
      <w:bookmarkEnd w:id="658"/>
      <w:bookmarkEnd w:id="659"/>
    </w:p>
    <w:p w:rsidR="009B2C02" w:rsidRDefault="0030498E">
      <w:pPr>
        <w:spacing w:line="460" w:lineRule="exact"/>
        <w:ind w:firstLineChars="200" w:firstLine="562"/>
        <w:rPr>
          <w:rFonts w:ascii="宋体" w:hAnsi="宋体"/>
          <w:b/>
          <w:bCs/>
          <w:sz w:val="28"/>
          <w:szCs w:val="28"/>
        </w:rPr>
      </w:pPr>
      <w:bookmarkStart w:id="660" w:name="_Toc532375684"/>
      <w:bookmarkStart w:id="661" w:name="_Toc532377423"/>
      <w:r>
        <w:rPr>
          <w:rFonts w:ascii="宋体" w:hAnsi="宋体" w:hint="eastAsia"/>
          <w:b/>
          <w:bCs/>
          <w:sz w:val="28"/>
          <w:szCs w:val="28"/>
        </w:rPr>
        <w:t>21.1 退出机制</w:t>
      </w:r>
      <w:bookmarkEnd w:id="660"/>
      <w:bookmarkEnd w:id="661"/>
    </w:p>
    <w:p w:rsidR="009B2C02" w:rsidRDefault="0030498E">
      <w:pPr>
        <w:spacing w:line="460" w:lineRule="exact"/>
        <w:ind w:firstLineChars="200" w:firstLine="480"/>
        <w:rPr>
          <w:rFonts w:ascii="宋体" w:hAnsi="宋体"/>
          <w:sz w:val="24"/>
        </w:rPr>
      </w:pPr>
      <w:r>
        <w:rPr>
          <w:rFonts w:ascii="宋体" w:hAnsi="宋体" w:hint="eastAsia"/>
          <w:sz w:val="24"/>
        </w:rPr>
        <w:t>21.1.1有下列情形之一的，发包人有权解除合同，亦有权兑付履约担保，并对承包人做清退出场处理：</w:t>
      </w:r>
    </w:p>
    <w:p w:rsidR="009B2C02" w:rsidRDefault="0030498E">
      <w:pPr>
        <w:spacing w:line="460" w:lineRule="exact"/>
        <w:ind w:firstLineChars="200" w:firstLine="480"/>
        <w:rPr>
          <w:rFonts w:ascii="宋体" w:hAnsi="宋体"/>
          <w:sz w:val="24"/>
        </w:rPr>
      </w:pPr>
      <w:r>
        <w:rPr>
          <w:rFonts w:ascii="宋体" w:hAnsi="宋体" w:hint="eastAsia"/>
          <w:sz w:val="24"/>
        </w:rPr>
        <w:t>（1）因承包人原因造成较大及以上等级生产安全事故或工程质量事故的；</w:t>
      </w:r>
    </w:p>
    <w:p w:rsidR="009B2C02" w:rsidRDefault="0030498E">
      <w:pPr>
        <w:spacing w:line="460" w:lineRule="exact"/>
        <w:ind w:firstLineChars="200" w:firstLine="480"/>
        <w:rPr>
          <w:rFonts w:ascii="宋体" w:hAnsi="宋体"/>
          <w:sz w:val="24"/>
        </w:rPr>
      </w:pPr>
      <w:r>
        <w:rPr>
          <w:rFonts w:ascii="宋体" w:hAnsi="宋体" w:hint="eastAsia"/>
          <w:sz w:val="24"/>
        </w:rPr>
        <w:t>（2）因承包人债权债务纠纷或其他纠纷导致工程无法正常施工的。</w:t>
      </w:r>
    </w:p>
    <w:p w:rsidR="009B2C02" w:rsidRPr="003E705F" w:rsidRDefault="0030498E">
      <w:pPr>
        <w:spacing w:line="460" w:lineRule="exact"/>
        <w:ind w:firstLineChars="200" w:firstLine="562"/>
        <w:rPr>
          <w:rFonts w:ascii="宋体" w:hAnsi="宋体"/>
          <w:b/>
          <w:bCs/>
          <w:sz w:val="28"/>
          <w:szCs w:val="28"/>
        </w:rPr>
      </w:pPr>
      <w:r>
        <w:rPr>
          <w:rFonts w:ascii="宋体" w:hAnsi="宋体" w:hint="eastAsia"/>
          <w:b/>
          <w:bCs/>
          <w:sz w:val="28"/>
          <w:szCs w:val="28"/>
        </w:rPr>
        <w:t>21.2本项目以</w:t>
      </w:r>
      <w:r w:rsidR="0063209D">
        <w:rPr>
          <w:rFonts w:ascii="宋体" w:hAnsi="宋体" w:hint="eastAsia"/>
          <w:b/>
          <w:bCs/>
          <w:sz w:val="28"/>
          <w:szCs w:val="28"/>
        </w:rPr>
        <w:t>相关部门审计</w:t>
      </w:r>
      <w:r w:rsidR="00B74A37">
        <w:rPr>
          <w:rFonts w:ascii="宋体" w:hAnsi="宋体" w:hint="eastAsia"/>
          <w:b/>
          <w:bCs/>
          <w:sz w:val="28"/>
          <w:szCs w:val="28"/>
        </w:rPr>
        <w:t>后审定</w:t>
      </w:r>
      <w:r>
        <w:rPr>
          <w:rFonts w:ascii="宋体" w:hAnsi="宋体" w:hint="eastAsia"/>
          <w:b/>
          <w:bCs/>
          <w:sz w:val="28"/>
          <w:szCs w:val="28"/>
        </w:rPr>
        <w:t>确定的竣工结算金额作为合同竣工结算</w:t>
      </w:r>
      <w:r w:rsidRPr="003E705F">
        <w:rPr>
          <w:rFonts w:ascii="宋体" w:hAnsi="宋体" w:hint="eastAsia"/>
          <w:b/>
          <w:bCs/>
          <w:sz w:val="28"/>
          <w:szCs w:val="28"/>
        </w:rPr>
        <w:t>价。</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21.3其他</w:t>
      </w:r>
    </w:p>
    <w:p w:rsidR="009B2C02" w:rsidRDefault="0030498E">
      <w:pPr>
        <w:spacing w:line="460" w:lineRule="exact"/>
        <w:ind w:firstLineChars="200" w:firstLine="480"/>
        <w:rPr>
          <w:rFonts w:ascii="宋体" w:hAnsi="宋体"/>
          <w:sz w:val="24"/>
        </w:rPr>
      </w:pPr>
      <w:r>
        <w:rPr>
          <w:rFonts w:ascii="宋体" w:hAnsi="宋体" w:hint="eastAsia"/>
          <w:sz w:val="24"/>
        </w:rPr>
        <w:t>1、本工程质量保修期按照《建设工程质量管理条例》中的有关规定执行。</w:t>
      </w:r>
    </w:p>
    <w:p w:rsidR="009B2C02" w:rsidRDefault="0030498E">
      <w:pPr>
        <w:spacing w:line="460" w:lineRule="exact"/>
        <w:ind w:firstLineChars="200" w:firstLine="480"/>
        <w:rPr>
          <w:rFonts w:ascii="宋体" w:hAnsi="宋体"/>
          <w:sz w:val="24"/>
        </w:rPr>
      </w:pPr>
      <w:r>
        <w:rPr>
          <w:rFonts w:ascii="宋体" w:hAnsi="宋体" w:hint="eastAsia"/>
          <w:sz w:val="24"/>
        </w:rPr>
        <w:t>2、承包人应严格执行重庆市人民政府令164号《重庆市人民政府关于对主城区易撒漏物质实行密闭运输的通告》，费用已包含在合同价款中。</w:t>
      </w:r>
    </w:p>
    <w:p w:rsidR="009B2C02" w:rsidRDefault="0030498E">
      <w:pPr>
        <w:spacing w:line="460" w:lineRule="exact"/>
        <w:ind w:firstLineChars="200" w:firstLine="480"/>
        <w:rPr>
          <w:rFonts w:ascii="宋体" w:hAnsi="宋体"/>
          <w:sz w:val="24"/>
        </w:rPr>
      </w:pPr>
      <w:r>
        <w:rPr>
          <w:rFonts w:ascii="宋体" w:hAnsi="宋体" w:hint="eastAsia"/>
          <w:sz w:val="24"/>
        </w:rPr>
        <w:t>3、若工程出现重大质量事故或工期累计滞后超过15天，发包人有权要求承包人撤换项目经理，重新派驻的项目经理其资质必须经发包人审定符合招标文件中的资质要求。</w:t>
      </w:r>
    </w:p>
    <w:p w:rsidR="009B2C02" w:rsidRDefault="0030498E">
      <w:pPr>
        <w:spacing w:line="460" w:lineRule="exact"/>
        <w:ind w:firstLineChars="200" w:firstLine="480"/>
        <w:rPr>
          <w:rFonts w:ascii="宋体" w:hAnsi="宋体"/>
          <w:sz w:val="24"/>
        </w:rPr>
      </w:pPr>
      <w:r>
        <w:rPr>
          <w:rFonts w:ascii="宋体" w:hAnsi="宋体" w:hint="eastAsia"/>
          <w:sz w:val="24"/>
        </w:rPr>
        <w:t>4、工程实施过程中若发现承包人的投标工程量清单与发包人的招标清单不符，则以招标清单为准，发包人有权要求投标在综合单价不变的情况下按招标清单进行更正。</w:t>
      </w:r>
    </w:p>
    <w:p w:rsidR="009B2C02" w:rsidRDefault="0030498E">
      <w:pPr>
        <w:spacing w:line="460" w:lineRule="exact"/>
        <w:ind w:firstLineChars="200" w:firstLine="480"/>
        <w:rPr>
          <w:rFonts w:ascii="宋体" w:hAnsi="宋体"/>
          <w:sz w:val="24"/>
        </w:rPr>
      </w:pPr>
      <w:r>
        <w:rPr>
          <w:rFonts w:ascii="宋体" w:hAnsi="宋体" w:hint="eastAsia"/>
          <w:sz w:val="24"/>
        </w:rPr>
        <w:t>5、承包人应按相关规定，保证按月支付民工工资，监理督办，发包人核实。</w:t>
      </w:r>
    </w:p>
    <w:p w:rsidR="009B2C02" w:rsidRDefault="0030498E">
      <w:pPr>
        <w:spacing w:line="460" w:lineRule="exact"/>
        <w:ind w:firstLineChars="200" w:firstLine="480"/>
        <w:rPr>
          <w:rFonts w:ascii="宋体" w:hAnsi="宋体"/>
          <w:sz w:val="24"/>
        </w:rPr>
      </w:pPr>
      <w:r>
        <w:rPr>
          <w:rFonts w:ascii="宋体" w:hAnsi="宋体" w:hint="eastAsia"/>
          <w:sz w:val="24"/>
        </w:rPr>
        <w:t>6、承包人无正当理由拒不执行监理或发包人的书面指令，每发生一次以10000元/次支付违约金，承包人无正当理由，累计达到三次及以上的，将视为承包人严重</w:t>
      </w:r>
      <w:r>
        <w:rPr>
          <w:rFonts w:ascii="宋体" w:hAnsi="宋体" w:hint="eastAsia"/>
          <w:sz w:val="24"/>
        </w:rPr>
        <w:lastRenderedPageBreak/>
        <w:t>违约，发包人有权解除合同，履约保证金不予退还，并由承包人赔偿由此造成的损失。</w:t>
      </w:r>
    </w:p>
    <w:p w:rsidR="009B2C02" w:rsidRDefault="0030498E">
      <w:pPr>
        <w:spacing w:line="460" w:lineRule="exact"/>
        <w:ind w:firstLineChars="200" w:firstLine="480"/>
        <w:rPr>
          <w:rFonts w:ascii="宋体" w:hAnsi="宋体"/>
          <w:sz w:val="24"/>
        </w:rPr>
      </w:pPr>
      <w:r>
        <w:rPr>
          <w:rFonts w:ascii="宋体" w:hAnsi="宋体" w:hint="eastAsia"/>
          <w:sz w:val="24"/>
        </w:rPr>
        <w:t>7、承包人必须根据监理工程师和发包人的指示履行与本工程现场内其它施工单位之间配合的义务，履行与建设行政主管部门、环保部门等单位之间配合协调的义务。其费用已含在投标报价中，不再另行计取。</w:t>
      </w:r>
    </w:p>
    <w:p w:rsidR="009B2C02" w:rsidRDefault="0030498E">
      <w:pPr>
        <w:spacing w:line="460" w:lineRule="exact"/>
        <w:ind w:firstLineChars="200" w:firstLine="480"/>
        <w:rPr>
          <w:rFonts w:ascii="宋体" w:hAnsi="宋体"/>
          <w:sz w:val="24"/>
        </w:rPr>
      </w:pPr>
      <w:r>
        <w:rPr>
          <w:rFonts w:ascii="宋体" w:hAnsi="宋体" w:hint="eastAsia"/>
          <w:sz w:val="24"/>
        </w:rPr>
        <w:t>8、承包人未按要求办理其材料装备及人员保险，由此产生的责任和费用由承包人承担。</w:t>
      </w:r>
    </w:p>
    <w:p w:rsidR="009B2C02" w:rsidRDefault="0030498E">
      <w:pPr>
        <w:spacing w:line="460" w:lineRule="exact"/>
        <w:ind w:firstLineChars="200" w:firstLine="480"/>
        <w:rPr>
          <w:rFonts w:ascii="宋体" w:hAnsi="宋体"/>
          <w:sz w:val="24"/>
        </w:rPr>
      </w:pPr>
      <w:r>
        <w:rPr>
          <w:rFonts w:ascii="宋体" w:hAnsi="宋体" w:hint="eastAsia"/>
          <w:sz w:val="24"/>
        </w:rPr>
        <w:t>9、承包人如果不能按时完成全部工程内容，延长工期致使监理费用增加，则增加的监理费用由承包人承担。</w:t>
      </w:r>
    </w:p>
    <w:p w:rsidR="009B2C02" w:rsidRDefault="0030498E">
      <w:pPr>
        <w:spacing w:line="460" w:lineRule="exact"/>
        <w:ind w:firstLineChars="200" w:firstLine="480"/>
        <w:rPr>
          <w:rFonts w:ascii="宋体" w:hAnsi="宋体"/>
          <w:sz w:val="24"/>
        </w:rPr>
      </w:pPr>
      <w:r>
        <w:rPr>
          <w:rFonts w:ascii="宋体" w:hAnsi="宋体" w:hint="eastAsia"/>
          <w:sz w:val="24"/>
        </w:rPr>
        <w:t>10、施工单位应当按照国家规定履行保密责任。</w:t>
      </w:r>
    </w:p>
    <w:p w:rsidR="009B2C02" w:rsidRDefault="0030498E">
      <w:pPr>
        <w:spacing w:line="460" w:lineRule="exact"/>
        <w:ind w:firstLineChars="200" w:firstLine="480"/>
        <w:rPr>
          <w:rFonts w:ascii="宋体" w:hAnsi="宋体"/>
          <w:sz w:val="24"/>
        </w:rPr>
      </w:pPr>
      <w:r>
        <w:rPr>
          <w:rFonts w:ascii="宋体" w:hAnsi="宋体" w:hint="eastAsia"/>
          <w:sz w:val="24"/>
        </w:rPr>
        <w:t>11、安全文明施工管理。</w:t>
      </w:r>
    </w:p>
    <w:p w:rsidR="009B2C02" w:rsidRDefault="0030498E">
      <w:pPr>
        <w:spacing w:line="460" w:lineRule="exact"/>
        <w:ind w:firstLineChars="200" w:firstLine="480"/>
        <w:rPr>
          <w:rFonts w:ascii="宋体" w:hAnsi="宋体"/>
          <w:sz w:val="24"/>
        </w:rPr>
      </w:pPr>
      <w:r>
        <w:rPr>
          <w:rFonts w:ascii="宋体" w:hAnsi="宋体" w:hint="eastAsia"/>
          <w:sz w:val="24"/>
        </w:rPr>
        <w:t>严格执行国家建设工程安全强制性规范。参建单位必须成立安全管理小组，检查、巡视每天施工现场的安全文明施工工作，并记录存档。</w:t>
      </w:r>
    </w:p>
    <w:p w:rsidR="009B2C02" w:rsidRDefault="0030498E">
      <w:pPr>
        <w:spacing w:line="460" w:lineRule="exact"/>
        <w:ind w:firstLineChars="200" w:firstLine="480"/>
        <w:rPr>
          <w:rFonts w:ascii="宋体" w:hAnsi="宋体"/>
          <w:sz w:val="24"/>
        </w:rPr>
      </w:pPr>
      <w:r>
        <w:rPr>
          <w:rFonts w:ascii="宋体" w:hAnsi="宋体" w:hint="eastAsia"/>
          <w:sz w:val="24"/>
        </w:rPr>
        <w:t>（1）每新进一批施工人员，必须进行安全宣传教育，各班组每天一小会，每周各班组长集中开一大会，如无故缺席扣施工单位违约金1000元/次，进入施工现场必须正确佩戴和使用好安全防护用品，违者扣施工单位违约金1000元/次。</w:t>
      </w:r>
    </w:p>
    <w:p w:rsidR="009B2C02" w:rsidRDefault="0030498E">
      <w:pPr>
        <w:spacing w:line="460" w:lineRule="exact"/>
        <w:ind w:firstLineChars="200" w:firstLine="480"/>
        <w:rPr>
          <w:rFonts w:ascii="宋体" w:hAnsi="宋体"/>
          <w:sz w:val="24"/>
        </w:rPr>
      </w:pPr>
      <w:r>
        <w:rPr>
          <w:rFonts w:ascii="宋体" w:hAnsi="宋体" w:hint="eastAsia"/>
          <w:sz w:val="24"/>
        </w:rPr>
        <w:t>（2）高空作业、临边作业应系安全带，高空作业、临边作业未系安全带扣500元/人/次的违约金，安全带未高挂低用的扣施工单位违约金500元/人/次。</w:t>
      </w:r>
    </w:p>
    <w:p w:rsidR="009B2C02" w:rsidRDefault="0030498E">
      <w:pPr>
        <w:spacing w:line="460" w:lineRule="exact"/>
        <w:ind w:firstLineChars="200" w:firstLine="480"/>
        <w:rPr>
          <w:rFonts w:ascii="宋体" w:hAnsi="宋体"/>
          <w:sz w:val="24"/>
        </w:rPr>
      </w:pPr>
      <w:r>
        <w:rPr>
          <w:rFonts w:ascii="宋体" w:hAnsi="宋体" w:hint="eastAsia"/>
          <w:sz w:val="24"/>
        </w:rPr>
        <w:t>（3）对外来人员出入施工现场实行登记管理，未进行登记、擅自放人进入施工现场，扣施工单位1000元/人/次违约金。未提供进入施工现场人员的安全防护用品，或未佩戴安全防护用品的，扣施工单位1000元/人/次违约金。</w:t>
      </w:r>
    </w:p>
    <w:p w:rsidR="009B2C02" w:rsidRDefault="0030498E">
      <w:pPr>
        <w:spacing w:line="460" w:lineRule="exact"/>
        <w:ind w:firstLineChars="200" w:firstLine="480"/>
        <w:rPr>
          <w:rFonts w:ascii="宋体" w:hAnsi="宋体"/>
          <w:sz w:val="24"/>
        </w:rPr>
      </w:pPr>
      <w:r>
        <w:rPr>
          <w:rFonts w:ascii="宋体" w:hAnsi="宋体" w:hint="eastAsia"/>
          <w:sz w:val="24"/>
        </w:rPr>
        <w:t>（4）施工作业现场必须做到工完、料尽、场地清。施工作业现场工完后未做到工完、料尽、场地清，将扣施工单位违约金1000元/次。扣违约金后必须按当时指定时间要求清理完成。</w:t>
      </w:r>
    </w:p>
    <w:p w:rsidR="009B2C02" w:rsidRDefault="0030498E">
      <w:pPr>
        <w:spacing w:line="460" w:lineRule="exact"/>
        <w:ind w:firstLineChars="200" w:firstLine="480"/>
        <w:rPr>
          <w:rFonts w:ascii="宋体" w:hAnsi="宋体"/>
          <w:sz w:val="24"/>
        </w:rPr>
      </w:pPr>
      <w:r>
        <w:rPr>
          <w:rFonts w:ascii="宋体" w:hAnsi="宋体" w:hint="eastAsia"/>
          <w:sz w:val="24"/>
        </w:rPr>
        <w:t>（5）施工现场所有管理人员和工人严禁酒后上班，违者扣施工单位违约金500元/次，并立即清除出场。</w:t>
      </w:r>
    </w:p>
    <w:p w:rsidR="009B2C02" w:rsidRDefault="0030498E">
      <w:pPr>
        <w:spacing w:line="460" w:lineRule="exact"/>
        <w:ind w:firstLineChars="200" w:firstLine="480"/>
        <w:rPr>
          <w:rFonts w:ascii="宋体" w:hAnsi="宋体"/>
          <w:sz w:val="24"/>
        </w:rPr>
      </w:pPr>
      <w:r>
        <w:rPr>
          <w:rFonts w:ascii="宋体" w:hAnsi="宋体" w:hint="eastAsia"/>
          <w:sz w:val="24"/>
        </w:rPr>
        <w:t>（6）承包人应做好每天施工现场临时用电检查工作，并作好检查记录。如未检查或检查后未作记录，扣违约金500元/次。</w:t>
      </w:r>
    </w:p>
    <w:p w:rsidR="009B2C02" w:rsidRDefault="0030498E">
      <w:pPr>
        <w:spacing w:line="460" w:lineRule="exact"/>
        <w:ind w:firstLineChars="200" w:firstLine="480"/>
        <w:rPr>
          <w:rFonts w:ascii="宋体" w:hAnsi="宋体"/>
          <w:sz w:val="24"/>
        </w:rPr>
      </w:pPr>
      <w:r>
        <w:rPr>
          <w:rFonts w:ascii="宋体" w:hAnsi="宋体" w:hint="eastAsia"/>
          <w:sz w:val="24"/>
        </w:rPr>
        <w:t>（7）施工现场临时用电非专职电工不准私拉乱接，如有私拉乱接将扣施工单位违约金500元/次。</w:t>
      </w:r>
    </w:p>
    <w:p w:rsidR="009B2C02" w:rsidRDefault="0030498E">
      <w:pPr>
        <w:spacing w:line="460" w:lineRule="exact"/>
        <w:ind w:firstLineChars="200" w:firstLine="480"/>
        <w:rPr>
          <w:rFonts w:ascii="宋体" w:hAnsi="宋体"/>
          <w:sz w:val="24"/>
        </w:rPr>
      </w:pPr>
      <w:r>
        <w:rPr>
          <w:rFonts w:ascii="宋体" w:hAnsi="宋体" w:hint="eastAsia"/>
          <w:sz w:val="24"/>
        </w:rPr>
        <w:t>（8）不允许在高空向下抛掷、掉落物品，违者扣施工单位违约金500元/次。建</w:t>
      </w:r>
      <w:r>
        <w:rPr>
          <w:rFonts w:ascii="宋体" w:hAnsi="宋体" w:hint="eastAsia"/>
          <w:sz w:val="24"/>
        </w:rPr>
        <w:lastRenderedPageBreak/>
        <w:t>渣（含其它物品）不准在楼层周边倾倒、抛掷，每发现一次扣施工单位违约金500元。</w:t>
      </w:r>
    </w:p>
    <w:p w:rsidR="009B2C02" w:rsidRDefault="0030498E">
      <w:pPr>
        <w:spacing w:line="460" w:lineRule="exact"/>
        <w:ind w:firstLineChars="200" w:firstLine="480"/>
        <w:rPr>
          <w:rFonts w:ascii="宋体" w:hAnsi="宋体"/>
          <w:sz w:val="24"/>
        </w:rPr>
      </w:pPr>
      <w:r>
        <w:rPr>
          <w:rFonts w:ascii="宋体" w:hAnsi="宋体" w:hint="eastAsia"/>
          <w:sz w:val="24"/>
        </w:rPr>
        <w:t>（9）工地现场内严禁大小便，违者扣施工单位违约金：小便500元/人次，大便1000元/人次。</w:t>
      </w:r>
    </w:p>
    <w:p w:rsidR="009B2C02" w:rsidRDefault="0030498E">
      <w:pPr>
        <w:spacing w:line="460" w:lineRule="exact"/>
        <w:ind w:firstLineChars="200" w:firstLine="480"/>
        <w:rPr>
          <w:rFonts w:ascii="宋体" w:hAnsi="宋体"/>
          <w:sz w:val="24"/>
        </w:rPr>
      </w:pPr>
      <w:r>
        <w:rPr>
          <w:rFonts w:ascii="宋体" w:hAnsi="宋体" w:hint="eastAsia"/>
          <w:sz w:val="24"/>
        </w:rPr>
        <w:t>（10）禁止违章指挥，强令冒险作业，违者扣相关单位违约金1000元/次。</w:t>
      </w:r>
    </w:p>
    <w:p w:rsidR="009B2C02" w:rsidRDefault="0030498E">
      <w:pPr>
        <w:spacing w:line="460" w:lineRule="exact"/>
        <w:ind w:firstLineChars="200" w:firstLine="480"/>
        <w:rPr>
          <w:rFonts w:ascii="宋体" w:hAnsi="宋体"/>
          <w:sz w:val="24"/>
        </w:rPr>
      </w:pPr>
      <w:r>
        <w:rPr>
          <w:rFonts w:ascii="宋体" w:hAnsi="宋体" w:hint="eastAsia"/>
          <w:sz w:val="24"/>
        </w:rPr>
        <w:t>（11）工地例会需按时召开，定时定人必须参加，有事必须请假。如未请假缺席的扣施工单位违约金500元/人/次。</w:t>
      </w:r>
    </w:p>
    <w:p w:rsidR="009B2C02" w:rsidRDefault="0030498E">
      <w:pPr>
        <w:spacing w:line="460" w:lineRule="exact"/>
        <w:ind w:firstLineChars="200" w:firstLine="480"/>
        <w:rPr>
          <w:rFonts w:ascii="宋体" w:hAnsi="宋体"/>
          <w:sz w:val="24"/>
        </w:rPr>
      </w:pPr>
      <w:r>
        <w:rPr>
          <w:rFonts w:ascii="宋体" w:hAnsi="宋体" w:hint="eastAsia"/>
          <w:sz w:val="24"/>
        </w:rPr>
        <w:t>（12）工地例会、进度推进会由监理工程师负责通知。上级部门检查提出的问题必须按时、按要求进行整改，如不按时、按要求进行整改，将扣施工单位违约金1000元/次。未进行整改或整改不合格以及以不合格冒充合格，将扣施工单位违约金8000元/次，并责令按要求进行整改并达到合格标准。</w:t>
      </w:r>
    </w:p>
    <w:p w:rsidR="009B2C02" w:rsidRDefault="0030498E">
      <w:pPr>
        <w:spacing w:line="460" w:lineRule="exact"/>
        <w:ind w:firstLineChars="200" w:firstLine="480"/>
        <w:rPr>
          <w:rFonts w:ascii="宋体" w:hAnsi="宋体"/>
          <w:sz w:val="24"/>
        </w:rPr>
      </w:pPr>
      <w:r>
        <w:rPr>
          <w:rFonts w:ascii="宋体" w:hAnsi="宋体" w:hint="eastAsia"/>
          <w:sz w:val="24"/>
        </w:rPr>
        <w:t>（13）承包人现场施工员必须按时主动参加每天的现场巡检并签字，否则扣施工单位违约金500元/次/人。</w:t>
      </w:r>
    </w:p>
    <w:p w:rsidR="009B2C02" w:rsidRDefault="0030498E">
      <w:pPr>
        <w:spacing w:line="460" w:lineRule="exact"/>
        <w:ind w:firstLineChars="200" w:firstLine="480"/>
        <w:rPr>
          <w:rFonts w:ascii="宋体" w:hAnsi="宋体"/>
          <w:sz w:val="24"/>
        </w:rPr>
      </w:pPr>
      <w:r>
        <w:rPr>
          <w:rFonts w:ascii="宋体" w:hAnsi="宋体" w:hint="eastAsia"/>
          <w:sz w:val="24"/>
        </w:rPr>
        <w:t>12、其它</w:t>
      </w:r>
    </w:p>
    <w:p w:rsidR="009B2C02" w:rsidRDefault="0030498E">
      <w:pPr>
        <w:spacing w:line="460" w:lineRule="exact"/>
        <w:ind w:firstLineChars="200" w:firstLine="480"/>
        <w:rPr>
          <w:rFonts w:ascii="宋体" w:hAnsi="宋体"/>
          <w:sz w:val="24"/>
        </w:rPr>
      </w:pPr>
      <w:r>
        <w:rPr>
          <w:rFonts w:ascii="宋体" w:hAnsi="宋体" w:hint="eastAsia"/>
          <w:sz w:val="24"/>
        </w:rPr>
        <w:t>（1）承包人应做好施工现场的环境保护，现场的卫生与防疫、宿舍、食堂、厕所的管理，严格遵守执行环保卫生防疫规章制度。</w:t>
      </w:r>
    </w:p>
    <w:p w:rsidR="009B2C02" w:rsidRDefault="0030498E">
      <w:pPr>
        <w:spacing w:line="460" w:lineRule="exact"/>
        <w:ind w:firstLineChars="200" w:firstLine="480"/>
        <w:rPr>
          <w:rFonts w:ascii="宋体" w:hAnsi="宋体"/>
          <w:sz w:val="24"/>
        </w:rPr>
      </w:pPr>
      <w:r>
        <w:rPr>
          <w:rFonts w:ascii="宋体" w:hAnsi="宋体" w:hint="eastAsia"/>
          <w:sz w:val="24"/>
        </w:rPr>
        <w:t>（2）承包人若违反本办法之规定，所扣违约金由该项目经理于3日内交建设单位，若超出3日交纳，按双倍支付。在拨付工程款前必须先行缴纳相关的违约金后方可支付工程进度款。</w:t>
      </w:r>
    </w:p>
    <w:p w:rsidR="009B2C02" w:rsidRDefault="0030498E">
      <w:pPr>
        <w:spacing w:line="460" w:lineRule="exact"/>
        <w:ind w:firstLineChars="200" w:firstLine="480"/>
        <w:rPr>
          <w:rFonts w:ascii="宋体" w:hAnsi="宋体"/>
          <w:sz w:val="24"/>
        </w:rPr>
      </w:pPr>
      <w:r>
        <w:rPr>
          <w:rFonts w:ascii="宋体" w:hAnsi="宋体" w:hint="eastAsia"/>
          <w:sz w:val="24"/>
        </w:rPr>
        <w:t>（3）本办法自签订工程承包合同时即具有法律效力，并作为合同的重要组成部分。</w:t>
      </w:r>
    </w:p>
    <w:p w:rsidR="009B2C02" w:rsidRDefault="0030498E">
      <w:pPr>
        <w:spacing w:line="460" w:lineRule="exact"/>
        <w:ind w:firstLineChars="200" w:firstLine="480"/>
        <w:rPr>
          <w:rFonts w:ascii="宋体" w:hAnsi="宋体"/>
          <w:sz w:val="24"/>
        </w:rPr>
      </w:pPr>
      <w:r>
        <w:rPr>
          <w:rFonts w:ascii="宋体" w:hAnsi="宋体" w:hint="eastAsia"/>
          <w:sz w:val="24"/>
        </w:rPr>
        <w:t>（4）因承包人施工失误，需设计、监理、质检、建设等承包人人员到现场解决的，参会各方发生的交通费、差旅费、误工费等一切费用由承包人负责支付。</w:t>
      </w:r>
    </w:p>
    <w:p w:rsidR="009B2C02" w:rsidRDefault="0030498E">
      <w:pPr>
        <w:spacing w:line="460" w:lineRule="exact"/>
        <w:ind w:firstLineChars="200" w:firstLine="480"/>
        <w:rPr>
          <w:rFonts w:ascii="宋体" w:hAnsi="宋体"/>
          <w:sz w:val="24"/>
        </w:rPr>
      </w:pPr>
      <w:r>
        <w:rPr>
          <w:rFonts w:ascii="宋体" w:hAnsi="宋体" w:hint="eastAsia"/>
          <w:sz w:val="24"/>
        </w:rPr>
        <w:t>（5）承包人参加会议，参会人员中项目经理和技术负责人每缺一次由承包人向发包人支付2000元/人/次的违约金；其余管理人员每缺一次由承包人向发包人支付500元/人/次的违约金。</w:t>
      </w:r>
    </w:p>
    <w:p w:rsidR="009B2C02" w:rsidRDefault="00894900">
      <w:pPr>
        <w:spacing w:line="460" w:lineRule="exact"/>
        <w:ind w:firstLineChars="200" w:firstLine="480"/>
        <w:rPr>
          <w:rFonts w:ascii="宋体" w:hAnsi="宋体"/>
          <w:sz w:val="24"/>
        </w:rPr>
      </w:pPr>
      <w:r>
        <w:rPr>
          <w:rFonts w:ascii="宋体" w:hAnsi="宋体" w:hint="eastAsia"/>
          <w:sz w:val="24"/>
        </w:rPr>
        <w:fldChar w:fldCharType="begin"/>
      </w:r>
      <w:r w:rsidR="0030498E">
        <w:rPr>
          <w:rFonts w:ascii="宋体" w:hAnsi="宋体" w:hint="eastAsia"/>
          <w:sz w:val="24"/>
        </w:rPr>
        <w:instrText xml:space="preserve"> = 1 \* GB3 </w:instrText>
      </w:r>
      <w:r>
        <w:rPr>
          <w:rFonts w:ascii="宋体" w:hAnsi="宋体" w:hint="eastAsia"/>
          <w:sz w:val="24"/>
        </w:rPr>
        <w:fldChar w:fldCharType="separate"/>
      </w:r>
      <w:r w:rsidR="0030498E">
        <w:rPr>
          <w:rFonts w:ascii="宋体" w:hAnsi="宋体" w:hint="eastAsia"/>
          <w:sz w:val="24"/>
        </w:rPr>
        <w:t>①</w:t>
      </w:r>
      <w:r>
        <w:rPr>
          <w:rFonts w:ascii="宋体" w:hAnsi="宋体" w:hint="eastAsia"/>
          <w:sz w:val="24"/>
        </w:rPr>
        <w:fldChar w:fldCharType="end"/>
      </w:r>
      <w:r w:rsidR="0030498E">
        <w:rPr>
          <w:rFonts w:ascii="宋体" w:hAnsi="宋体" w:hint="eastAsia"/>
          <w:sz w:val="24"/>
        </w:rPr>
        <w:t>关键性的节点会议（含图纸会审、技术交底、基础验槽（孔或坑）、基础验收、分部分项验收、转序验收、竣工预验收、竣工验收、结算送审等）和工程推进会等。</w:t>
      </w:r>
    </w:p>
    <w:p w:rsidR="009B2C02" w:rsidRDefault="0030498E">
      <w:pPr>
        <w:spacing w:line="460" w:lineRule="exact"/>
        <w:ind w:firstLineChars="200" w:firstLine="480"/>
        <w:rPr>
          <w:rFonts w:ascii="宋体" w:hAnsi="宋体"/>
          <w:sz w:val="24"/>
        </w:rPr>
      </w:pPr>
      <w:r>
        <w:rPr>
          <w:rFonts w:ascii="宋体" w:hAnsi="宋体" w:hint="eastAsia"/>
          <w:sz w:val="24"/>
        </w:rPr>
        <w:t>承包人参加人员：项目管理机构全体人员，针对性时应邀班组长参会。</w:t>
      </w:r>
    </w:p>
    <w:p w:rsidR="009B2C02" w:rsidRDefault="0030498E">
      <w:pPr>
        <w:spacing w:line="460" w:lineRule="exact"/>
        <w:ind w:firstLineChars="200" w:firstLine="480"/>
        <w:rPr>
          <w:rFonts w:ascii="宋体" w:hAnsi="宋体"/>
          <w:sz w:val="24"/>
        </w:rPr>
      </w:pPr>
      <w:r>
        <w:rPr>
          <w:rFonts w:ascii="宋体" w:hAnsi="宋体" w:hint="eastAsia"/>
          <w:sz w:val="24"/>
        </w:rPr>
        <w:t>会议内容：汇报施工的情况，监理的情况，进度推进情况（如果进度滞后需说明滞后的原因、采取怎样的措施来弥补），质量把关的情况，安全文明施工情况，材料</w:t>
      </w:r>
      <w:r>
        <w:rPr>
          <w:rFonts w:ascii="宋体" w:hAnsi="宋体" w:hint="eastAsia"/>
          <w:sz w:val="24"/>
        </w:rPr>
        <w:lastRenderedPageBreak/>
        <w:t>确认和进场、原材料送检情况，工地制度的落实情况（如会议制度、送检制度、巡查制度、样板或样板间建立制度等），其他需要汇报的情况。开会时形成书面材料并用幻灯片展示，并附相关的图片。</w:t>
      </w:r>
    </w:p>
    <w:p w:rsidR="009B2C02" w:rsidRDefault="00894900">
      <w:pPr>
        <w:spacing w:line="460" w:lineRule="exact"/>
        <w:ind w:firstLineChars="200" w:firstLine="480"/>
        <w:rPr>
          <w:rFonts w:ascii="宋体" w:hAnsi="宋体"/>
          <w:sz w:val="24"/>
        </w:rPr>
      </w:pPr>
      <w:r>
        <w:rPr>
          <w:rFonts w:ascii="宋体" w:hAnsi="宋体" w:hint="eastAsia"/>
          <w:sz w:val="24"/>
        </w:rPr>
        <w:fldChar w:fldCharType="begin"/>
      </w:r>
      <w:r w:rsidR="0030498E">
        <w:rPr>
          <w:rFonts w:ascii="宋体" w:hAnsi="宋体" w:hint="eastAsia"/>
          <w:sz w:val="24"/>
        </w:rPr>
        <w:instrText xml:space="preserve"> = 2 \* GB3 </w:instrText>
      </w:r>
      <w:r>
        <w:rPr>
          <w:rFonts w:ascii="宋体" w:hAnsi="宋体" w:hint="eastAsia"/>
          <w:sz w:val="24"/>
        </w:rPr>
        <w:fldChar w:fldCharType="separate"/>
      </w:r>
      <w:r w:rsidR="0030498E">
        <w:rPr>
          <w:rFonts w:ascii="宋体" w:hAnsi="宋体" w:hint="eastAsia"/>
          <w:sz w:val="24"/>
        </w:rPr>
        <w:t>②</w:t>
      </w:r>
      <w:r>
        <w:rPr>
          <w:rFonts w:ascii="宋体" w:hAnsi="宋体" w:hint="eastAsia"/>
          <w:sz w:val="24"/>
        </w:rPr>
        <w:fldChar w:fldCharType="end"/>
      </w:r>
      <w:r w:rsidR="0030498E">
        <w:rPr>
          <w:rFonts w:ascii="宋体" w:hAnsi="宋体" w:hint="eastAsia"/>
          <w:sz w:val="24"/>
        </w:rPr>
        <w:t>每月一次的推进会议。</w:t>
      </w:r>
    </w:p>
    <w:p w:rsidR="009B2C02" w:rsidRDefault="0030498E">
      <w:pPr>
        <w:spacing w:line="460" w:lineRule="exact"/>
        <w:ind w:firstLineChars="200" w:firstLine="480"/>
        <w:rPr>
          <w:rFonts w:ascii="宋体" w:hAnsi="宋体"/>
          <w:sz w:val="24"/>
        </w:rPr>
      </w:pPr>
      <w:r>
        <w:rPr>
          <w:rFonts w:ascii="宋体" w:hAnsi="宋体" w:hint="eastAsia"/>
          <w:sz w:val="24"/>
        </w:rPr>
        <w:t>承包人参加人员：项目管理机构全体人员，针对性时应邀班组长参会。</w:t>
      </w:r>
    </w:p>
    <w:p w:rsidR="009B2C02" w:rsidRDefault="0030498E">
      <w:pPr>
        <w:spacing w:line="460" w:lineRule="exact"/>
        <w:ind w:firstLineChars="200" w:firstLine="480"/>
        <w:rPr>
          <w:rFonts w:ascii="宋体" w:hAnsi="宋体"/>
          <w:sz w:val="24"/>
        </w:rPr>
      </w:pPr>
      <w:r>
        <w:rPr>
          <w:rFonts w:ascii="宋体" w:hAnsi="宋体" w:hint="eastAsia"/>
          <w:sz w:val="24"/>
        </w:rPr>
        <w:t>会议内容：汇报施工的情况，监理的情况，进度推进情况（如果进度滞后需说明滞后的原因、采取怎样的措施来弥补），质量把关的情况，安全文明施工情况，材料确认和进场、原材料送检情况，工地制度的落实情况（如会议制度、送检制度、巡查制度、样板或样板间建立制度等），其他需要汇报的情况。开会时形成书面材料并用幻灯片展示，并附相关的图片。</w:t>
      </w:r>
    </w:p>
    <w:p w:rsidR="009B2C02" w:rsidRDefault="00894900">
      <w:pPr>
        <w:spacing w:line="460" w:lineRule="exact"/>
        <w:ind w:firstLineChars="200" w:firstLine="480"/>
        <w:rPr>
          <w:rFonts w:ascii="宋体" w:hAnsi="宋体"/>
          <w:sz w:val="24"/>
        </w:rPr>
      </w:pPr>
      <w:r>
        <w:rPr>
          <w:rFonts w:ascii="宋体" w:hAnsi="宋体" w:hint="eastAsia"/>
          <w:sz w:val="24"/>
        </w:rPr>
        <w:fldChar w:fldCharType="begin"/>
      </w:r>
      <w:r w:rsidR="0030498E">
        <w:rPr>
          <w:rFonts w:ascii="宋体" w:hAnsi="宋体" w:hint="eastAsia"/>
          <w:sz w:val="24"/>
        </w:rPr>
        <w:instrText xml:space="preserve"> = 3 \* GB3 </w:instrText>
      </w:r>
      <w:r>
        <w:rPr>
          <w:rFonts w:ascii="宋体" w:hAnsi="宋体" w:hint="eastAsia"/>
          <w:sz w:val="24"/>
        </w:rPr>
        <w:fldChar w:fldCharType="separate"/>
      </w:r>
      <w:r w:rsidR="0030498E">
        <w:rPr>
          <w:rFonts w:ascii="宋体" w:hAnsi="宋体" w:hint="eastAsia"/>
          <w:sz w:val="24"/>
        </w:rPr>
        <w:t>③</w:t>
      </w:r>
      <w:r>
        <w:rPr>
          <w:rFonts w:ascii="宋体" w:hAnsi="宋体" w:hint="eastAsia"/>
          <w:sz w:val="24"/>
        </w:rPr>
        <w:fldChar w:fldCharType="end"/>
      </w:r>
      <w:r w:rsidR="0030498E">
        <w:rPr>
          <w:rFonts w:ascii="宋体" w:hAnsi="宋体" w:hint="eastAsia"/>
          <w:sz w:val="24"/>
        </w:rPr>
        <w:t>每周的例会。</w:t>
      </w:r>
    </w:p>
    <w:p w:rsidR="009B2C02" w:rsidRDefault="0030498E">
      <w:pPr>
        <w:spacing w:line="460" w:lineRule="exact"/>
        <w:ind w:firstLineChars="200" w:firstLine="480"/>
        <w:rPr>
          <w:rFonts w:ascii="宋体" w:hAnsi="宋体"/>
          <w:sz w:val="24"/>
        </w:rPr>
      </w:pPr>
      <w:r>
        <w:rPr>
          <w:rFonts w:ascii="宋体" w:hAnsi="宋体" w:hint="eastAsia"/>
          <w:sz w:val="24"/>
        </w:rPr>
        <w:t>承包人参加人员：项目管理机构全体人员，针对性时应邀班组长参会。</w:t>
      </w:r>
    </w:p>
    <w:p w:rsidR="009B2C02" w:rsidRDefault="0030498E">
      <w:pPr>
        <w:spacing w:line="460" w:lineRule="exact"/>
        <w:ind w:firstLineChars="200" w:firstLine="480"/>
        <w:rPr>
          <w:rFonts w:ascii="宋体" w:hAnsi="宋体"/>
          <w:sz w:val="24"/>
        </w:rPr>
      </w:pPr>
      <w:r>
        <w:rPr>
          <w:rFonts w:ascii="宋体" w:hAnsi="宋体" w:hint="eastAsia"/>
          <w:sz w:val="24"/>
        </w:rPr>
        <w:t>会议内容：每日的巡检情况，工期、质量、进度情况，安全文明施工情况，材料确认和进场、原材料送检情况，巡查情况，样板或样板间的落实情况，其他需要汇报的情况。开会时形成书面材料并用幻灯片展示，并附相关的图片。</w:t>
      </w:r>
    </w:p>
    <w:p w:rsidR="009B2C02" w:rsidRDefault="0030498E">
      <w:pPr>
        <w:spacing w:line="460" w:lineRule="exact"/>
        <w:ind w:firstLineChars="200" w:firstLine="480"/>
        <w:rPr>
          <w:rFonts w:ascii="宋体" w:hAnsi="宋体"/>
          <w:sz w:val="24"/>
        </w:rPr>
      </w:pPr>
      <w:r>
        <w:rPr>
          <w:rFonts w:ascii="宋体" w:hAnsi="宋体" w:hint="eastAsia"/>
          <w:sz w:val="24"/>
        </w:rPr>
        <w:t>13、本工程电气及设备施工时需由专业的电气工程师和专职电工进行现场指导。</w:t>
      </w:r>
    </w:p>
    <w:p w:rsidR="009B2C02" w:rsidRDefault="0030498E">
      <w:pPr>
        <w:spacing w:line="460" w:lineRule="exact"/>
        <w:ind w:firstLineChars="200" w:firstLine="480"/>
        <w:rPr>
          <w:rFonts w:ascii="宋体" w:hAnsi="宋体"/>
          <w:sz w:val="24"/>
        </w:rPr>
      </w:pPr>
      <w:r>
        <w:rPr>
          <w:rFonts w:ascii="宋体" w:hAnsi="宋体" w:hint="eastAsia"/>
          <w:sz w:val="24"/>
        </w:rPr>
        <w:t>14、以上约定中，凡是需要缴纳的违约金须于3日内缴纳，凡违约金未缴纳完毕不得支付相应的进度款。</w:t>
      </w:r>
    </w:p>
    <w:p w:rsidR="009B2C02" w:rsidRDefault="0030498E">
      <w:pPr>
        <w:spacing w:line="460" w:lineRule="exact"/>
        <w:ind w:firstLineChars="200" w:firstLine="480"/>
        <w:rPr>
          <w:rFonts w:ascii="宋体" w:hAnsi="宋体"/>
          <w:sz w:val="24"/>
        </w:rPr>
      </w:pPr>
      <w:r>
        <w:rPr>
          <w:rFonts w:ascii="宋体" w:hAnsi="宋体" w:hint="eastAsia"/>
          <w:sz w:val="24"/>
        </w:rPr>
        <w:t>15、承包人必须按月支付民工工资，若有拖欠民工工资款时，承包人承担</w:t>
      </w:r>
      <w:r w:rsidR="00011689">
        <w:rPr>
          <w:rFonts w:ascii="宋体" w:hAnsi="宋体" w:hint="eastAsia"/>
          <w:sz w:val="24"/>
        </w:rPr>
        <w:t>2</w:t>
      </w:r>
      <w:r w:rsidR="003E4BF5">
        <w:rPr>
          <w:rFonts w:ascii="宋体" w:hAnsi="宋体" w:hint="eastAsia"/>
          <w:sz w:val="24"/>
        </w:rPr>
        <w:t>000元/人.次</w:t>
      </w:r>
      <w:r>
        <w:rPr>
          <w:rFonts w:ascii="宋体" w:hAnsi="宋体" w:hint="eastAsia"/>
          <w:sz w:val="24"/>
        </w:rPr>
        <w:t>的违约责任。若因承包人拖欠民工工资，导致民工集体上告、上访、闹事（如拦马路、拉条幅、爬塔吊等），影响公共交通秩序、干扰政府正常办公及扰乱社会秩序等不良行为发生，每发生一次，承包人向发包人支付</w:t>
      </w:r>
      <w:r w:rsidR="00011689">
        <w:rPr>
          <w:rFonts w:ascii="宋体" w:hAnsi="宋体" w:hint="eastAsia"/>
          <w:sz w:val="24"/>
        </w:rPr>
        <w:t>5000元/人.次</w:t>
      </w:r>
      <w:r>
        <w:rPr>
          <w:rFonts w:ascii="宋体" w:hAnsi="宋体" w:hint="eastAsia"/>
          <w:sz w:val="24"/>
        </w:rPr>
        <w:t>的违约金。</w:t>
      </w:r>
    </w:p>
    <w:p w:rsidR="009B2C02" w:rsidRDefault="0030498E">
      <w:pPr>
        <w:spacing w:line="460" w:lineRule="exact"/>
        <w:ind w:firstLineChars="200" w:firstLine="480"/>
        <w:rPr>
          <w:rFonts w:ascii="宋体" w:hAnsi="宋体"/>
          <w:sz w:val="24"/>
        </w:rPr>
      </w:pPr>
      <w:r>
        <w:rPr>
          <w:rFonts w:ascii="宋体" w:hAnsi="宋体" w:hint="eastAsia"/>
          <w:sz w:val="24"/>
        </w:rPr>
        <w:t>16、本工程所有材料、设备均由承包人按合同约定自行采购、供应。承包人采购的材料、设备必须保证质量且满足设计文件、国家规范及技术要求、行业标准要求、招标文件中的相关技术、安全、环保、节能要求。且同类材料及成品、半成品和设备采用同一厂家品牌。</w:t>
      </w:r>
    </w:p>
    <w:p w:rsidR="009B2C02" w:rsidRDefault="0030498E">
      <w:pPr>
        <w:spacing w:line="460" w:lineRule="exact"/>
        <w:ind w:firstLineChars="200" w:firstLine="480"/>
        <w:rPr>
          <w:rFonts w:ascii="宋体" w:hAnsi="宋体"/>
          <w:sz w:val="24"/>
        </w:rPr>
      </w:pPr>
      <w:r>
        <w:rPr>
          <w:rFonts w:ascii="宋体" w:hAnsi="宋体" w:hint="eastAsia"/>
          <w:sz w:val="24"/>
        </w:rPr>
        <w:t>17、承包人必须按照发包人的安全管理目标进行管理。如因承包人原因造成发包人的安全管理目标未能实现，承包人向发包人支付工程结算总价1%的违约金。（发包人的安全管理目标：不发生重大安全事故既由于责任过失造成人身伤亡或经济损失超过50万元人民币的质量和安全事故）。</w:t>
      </w:r>
    </w:p>
    <w:p w:rsidR="009B2C02" w:rsidRDefault="0030498E">
      <w:pPr>
        <w:spacing w:line="460" w:lineRule="exact"/>
        <w:ind w:firstLineChars="200" w:firstLine="480"/>
        <w:rPr>
          <w:rFonts w:ascii="宋体" w:hAnsi="宋体"/>
          <w:sz w:val="24"/>
        </w:rPr>
      </w:pPr>
      <w:bookmarkStart w:id="662" w:name="_Toc445208298"/>
      <w:r>
        <w:rPr>
          <w:rFonts w:ascii="宋体" w:hAnsi="宋体" w:hint="eastAsia"/>
          <w:sz w:val="24"/>
        </w:rPr>
        <w:lastRenderedPageBreak/>
        <w:t>18、承包人办理的有关施工场地交通、环卫和施工噪音管理手续：遵守政府有关主管部门对施工场地交通、环保、施工噪音、卫生以及和安全生产有关的管理规定，根据当地规定向有关部门申报、办理相关手续，并以书面形式知会发包人、监理，由此发生的费用及违反规定导致的罚款均由承包人负责。</w:t>
      </w:r>
      <w:bookmarkEnd w:id="662"/>
    </w:p>
    <w:p w:rsidR="009B2C02" w:rsidRDefault="0030498E">
      <w:pPr>
        <w:spacing w:line="460" w:lineRule="exact"/>
        <w:ind w:firstLineChars="200" w:firstLine="480"/>
        <w:rPr>
          <w:rFonts w:ascii="宋体" w:hAnsi="宋体"/>
          <w:sz w:val="24"/>
        </w:rPr>
      </w:pPr>
      <w:r>
        <w:rPr>
          <w:rFonts w:ascii="宋体" w:hAnsi="宋体" w:hint="eastAsia"/>
          <w:sz w:val="24"/>
        </w:rPr>
        <w:t>19、施工安全保卫工作及夜间施工照明的责任和要求：承包人应按建设行政管理部门和相关部门的要求，自费承担这些工作（如警卫）和提供相应设施以保护公共安全，并提供方便。负责施工现场所有进场材料的保管、进场人员的安全（包括各种专业分包），并承担相关费用。</w:t>
      </w:r>
    </w:p>
    <w:p w:rsidR="009B2C02" w:rsidRDefault="0030498E">
      <w:pPr>
        <w:spacing w:line="460" w:lineRule="exact"/>
        <w:ind w:firstLineChars="200" w:firstLine="480"/>
        <w:rPr>
          <w:rFonts w:ascii="宋体" w:hAnsi="宋体"/>
          <w:sz w:val="24"/>
        </w:rPr>
      </w:pPr>
      <w:r>
        <w:rPr>
          <w:rFonts w:ascii="宋体" w:hAnsi="宋体" w:hint="eastAsia"/>
          <w:sz w:val="24"/>
        </w:rPr>
        <w:t>20、施工场地与公共道路的通道开通时间和要求：在本合同段开工建设前，场外道路由发包人指定位置，由承包人自行负责协调进场和维护，如果承包人需要另外开辟道路，须报经发包人批准后，由承包人自行负责全部工作及费用；场内便道按承包人编报经发包人审定的施工组织方案实施。</w:t>
      </w:r>
    </w:p>
    <w:p w:rsidR="009B2C02" w:rsidRDefault="0030498E">
      <w:pPr>
        <w:spacing w:line="460" w:lineRule="exact"/>
        <w:ind w:firstLineChars="200" w:firstLine="480"/>
        <w:rPr>
          <w:rFonts w:ascii="宋体" w:hAnsi="宋体"/>
          <w:sz w:val="24"/>
        </w:rPr>
      </w:pPr>
      <w:r>
        <w:rPr>
          <w:rFonts w:ascii="宋体" w:hAnsi="宋体" w:hint="eastAsia"/>
          <w:sz w:val="24"/>
        </w:rPr>
        <w:t>21、竣工资料要求：单项工程交工验收后一个月内，承包人在工程相关资料归档时，由承包人按《重庆市建设工程档案编制验收标准》DBJ50-129-2011规格、标准、份数等，提交合格的各单项工程竣工资料。</w:t>
      </w:r>
    </w:p>
    <w:p w:rsidR="009B2C02" w:rsidRDefault="0030498E">
      <w:pPr>
        <w:spacing w:line="460" w:lineRule="exact"/>
        <w:ind w:firstLineChars="200" w:firstLine="480"/>
        <w:rPr>
          <w:rFonts w:ascii="宋体" w:hAnsi="宋体"/>
          <w:sz w:val="24"/>
        </w:rPr>
      </w:pPr>
      <w:r>
        <w:rPr>
          <w:rFonts w:ascii="宋体" w:hAnsi="宋体" w:hint="eastAsia"/>
          <w:sz w:val="24"/>
        </w:rPr>
        <w:t>22、用于工程的材料，设备，苗木等必须经发包人进场确认，相关工程执行施工样板制度，经发包人，监理等相关单位验收确认，才能进行后续工程施工，费用由承包人承担。</w:t>
      </w:r>
    </w:p>
    <w:p w:rsidR="009B2C02" w:rsidRDefault="0030498E">
      <w:pPr>
        <w:spacing w:line="460" w:lineRule="exact"/>
        <w:ind w:firstLineChars="200" w:firstLine="480"/>
        <w:rPr>
          <w:rFonts w:ascii="宋体" w:hAnsi="宋体"/>
          <w:sz w:val="24"/>
        </w:rPr>
      </w:pPr>
      <w:r>
        <w:rPr>
          <w:rFonts w:ascii="宋体" w:hAnsi="宋体" w:hint="eastAsia"/>
          <w:sz w:val="24"/>
        </w:rPr>
        <w:t>23、施工过程中承包人新发现的施工障碍。承包人应立即上报业主及行政主管部门，并由业主及行政主管部门与有关单位联系、协调、处理施工场地周围及临近的影响工程实施的建筑物、构筑物、文物建筑、古树、名木、地下管线、线缆、构筑物以及地下文物、化石和坟墓等的保护工作。因承包人未能履行保护义务，造成的损失、损害和责任，由承包人负责。因此造成工程关键路径延误的，工期顺延。</w:t>
      </w:r>
    </w:p>
    <w:p w:rsidR="009B2C02" w:rsidRDefault="0030498E">
      <w:pPr>
        <w:spacing w:line="460" w:lineRule="exact"/>
        <w:ind w:firstLineChars="200" w:firstLine="480"/>
        <w:rPr>
          <w:rFonts w:ascii="宋体" w:hAnsi="宋体"/>
          <w:sz w:val="24"/>
        </w:rPr>
      </w:pPr>
      <w:r>
        <w:rPr>
          <w:rFonts w:ascii="宋体" w:hAnsi="宋体" w:hint="eastAsia"/>
          <w:sz w:val="24"/>
        </w:rPr>
        <w:t>24、质量与检验</w:t>
      </w:r>
    </w:p>
    <w:p w:rsidR="009B2C02" w:rsidRDefault="0030498E">
      <w:pPr>
        <w:spacing w:line="460" w:lineRule="exact"/>
        <w:ind w:firstLineChars="200" w:firstLine="480"/>
        <w:rPr>
          <w:rFonts w:ascii="宋体" w:hAnsi="宋体"/>
          <w:sz w:val="24"/>
        </w:rPr>
      </w:pPr>
      <w:r>
        <w:rPr>
          <w:rFonts w:ascii="宋体" w:hAnsi="宋体" w:hint="eastAsia"/>
          <w:sz w:val="24"/>
        </w:rPr>
        <w:t>【1】承包人随时接受发包人、工程总监、行政主管部门、质量管理部门、安全管理部门、行业质量安全检查人员或发包人委派的第三方质量检查单位所进行的安全质量的监督和检查。承包人为此类监督、检查提供方便。</w:t>
      </w:r>
    </w:p>
    <w:p w:rsidR="009B2C02" w:rsidRDefault="0030498E">
      <w:pPr>
        <w:spacing w:line="460" w:lineRule="exact"/>
        <w:ind w:firstLineChars="200" w:firstLine="480"/>
        <w:rPr>
          <w:rFonts w:ascii="宋体" w:hAnsi="宋体"/>
          <w:sz w:val="24"/>
        </w:rPr>
      </w:pPr>
      <w:r>
        <w:rPr>
          <w:rFonts w:ascii="宋体" w:hAnsi="宋体" w:hint="eastAsia"/>
          <w:sz w:val="24"/>
        </w:rPr>
        <w:t>【2】发包人委托第三方对施工质量进行检查、检验、检测和试验时，以书面形式通知承包人。第三方的验收结果视为发包人的验收结果。</w:t>
      </w:r>
    </w:p>
    <w:p w:rsidR="009B2C02" w:rsidRDefault="0030498E">
      <w:pPr>
        <w:spacing w:line="460" w:lineRule="exact"/>
        <w:ind w:firstLineChars="200" w:firstLine="480"/>
        <w:rPr>
          <w:rFonts w:ascii="宋体" w:hAnsi="宋体"/>
          <w:sz w:val="24"/>
        </w:rPr>
      </w:pPr>
      <w:r>
        <w:rPr>
          <w:rFonts w:ascii="宋体" w:hAnsi="宋体" w:hint="eastAsia"/>
          <w:sz w:val="24"/>
        </w:rPr>
        <w:t>【3】承包人遵守施工质量管理的有关规定，负有对其操作人员进行培训、考核、</w:t>
      </w:r>
      <w:r>
        <w:rPr>
          <w:rFonts w:ascii="宋体" w:hAnsi="宋体" w:hint="eastAsia"/>
          <w:sz w:val="24"/>
        </w:rPr>
        <w:lastRenderedPageBreak/>
        <w:t>图纸交底、技术交底、操作规程交底、安全程序交底和质量标准交底，及消除事故隐患的责任。</w:t>
      </w:r>
    </w:p>
    <w:p w:rsidR="009B2C02" w:rsidRDefault="0030498E">
      <w:pPr>
        <w:spacing w:line="460" w:lineRule="exact"/>
        <w:ind w:firstLineChars="200" w:firstLine="480"/>
        <w:rPr>
          <w:rFonts w:ascii="宋体" w:hAnsi="宋体"/>
          <w:sz w:val="24"/>
        </w:rPr>
      </w:pPr>
      <w:r>
        <w:rPr>
          <w:rFonts w:ascii="宋体" w:hAnsi="宋体" w:hint="eastAsia"/>
          <w:sz w:val="24"/>
        </w:rPr>
        <w:t>【4】承包人按照设计文件、施工标准的规定和合同约定，对永久性工程的设备、材料、部件（包括建筑构配件）进行检查、检验、检测和试验，不合格的不得使用。并有义务自费修复和更换不合格的设备、材料、部件，因此造成竣工日期延误的，由承包人负责。</w:t>
      </w:r>
    </w:p>
    <w:p w:rsidR="009B2C02" w:rsidRDefault="0030498E">
      <w:pPr>
        <w:spacing w:line="460" w:lineRule="exact"/>
        <w:ind w:firstLineChars="200" w:firstLine="480"/>
        <w:rPr>
          <w:rFonts w:ascii="宋体" w:hAnsi="宋体"/>
          <w:sz w:val="24"/>
        </w:rPr>
      </w:pPr>
      <w:r>
        <w:rPr>
          <w:rFonts w:ascii="宋体" w:hAnsi="宋体" w:hint="eastAsia"/>
          <w:sz w:val="24"/>
        </w:rPr>
        <w:t>【5】承包人的施工符合合同约定的质量标准。质量标准的评定，以合同中约定的质量检验评定标准为依据。对不符合质量标准的施工部位，承包人有义务自费修复、返工、或更换、或重置，因此造成竣工日期延误的由承包人负责。</w:t>
      </w:r>
    </w:p>
    <w:p w:rsidR="009B2C02" w:rsidRDefault="0030498E">
      <w:pPr>
        <w:spacing w:line="460" w:lineRule="exact"/>
        <w:ind w:firstLineChars="200" w:firstLine="480"/>
        <w:rPr>
          <w:rFonts w:ascii="宋体" w:hAnsi="宋体"/>
          <w:sz w:val="24"/>
        </w:rPr>
      </w:pPr>
      <w:r>
        <w:rPr>
          <w:rFonts w:ascii="宋体" w:hAnsi="宋体" w:hint="eastAsia"/>
          <w:sz w:val="24"/>
        </w:rPr>
        <w:t>25、变更权</w:t>
      </w:r>
    </w:p>
    <w:p w:rsidR="009B2C02" w:rsidRDefault="0030498E">
      <w:pPr>
        <w:spacing w:line="460" w:lineRule="exact"/>
        <w:ind w:firstLineChars="200" w:firstLine="480"/>
        <w:rPr>
          <w:rFonts w:ascii="宋体" w:hAnsi="宋体"/>
          <w:sz w:val="24"/>
        </w:rPr>
      </w:pPr>
      <w:r>
        <w:rPr>
          <w:rFonts w:ascii="宋体" w:hAnsi="宋体" w:hint="eastAsia"/>
          <w:sz w:val="24"/>
        </w:rPr>
        <w:t>【1】变更权。发包人拥有批准变更的权限。自合同生效后至工程竣工验收前的任何时间内，发包人有权下达变更指令。变更指令以书面形式发出。</w:t>
      </w:r>
    </w:p>
    <w:p w:rsidR="009B2C02" w:rsidRDefault="0030498E">
      <w:pPr>
        <w:spacing w:line="460" w:lineRule="exact"/>
        <w:ind w:firstLineChars="200" w:firstLine="480"/>
        <w:rPr>
          <w:rFonts w:ascii="宋体" w:hAnsi="宋体"/>
          <w:sz w:val="24"/>
        </w:rPr>
      </w:pPr>
      <w:r>
        <w:rPr>
          <w:rFonts w:ascii="宋体" w:hAnsi="宋体" w:hint="eastAsia"/>
          <w:sz w:val="24"/>
        </w:rPr>
        <w:t>【2】变更。由发包人发出的书面变更指令、口头变更指令，属于变更。包括：发包人直接下达的变更指令、或经发包人批准的由监理人下达的变更指令。</w:t>
      </w:r>
    </w:p>
    <w:p w:rsidR="009B2C02" w:rsidRDefault="0030498E">
      <w:pPr>
        <w:spacing w:line="460" w:lineRule="exact"/>
        <w:ind w:firstLineChars="200" w:firstLine="480"/>
        <w:rPr>
          <w:rFonts w:ascii="宋体" w:hAnsi="宋体"/>
          <w:sz w:val="24"/>
        </w:rPr>
      </w:pPr>
      <w:r>
        <w:rPr>
          <w:rFonts w:ascii="宋体" w:hAnsi="宋体" w:hint="eastAsia"/>
          <w:sz w:val="24"/>
        </w:rPr>
        <w:t>承包人对自身的设计、采购、施工、交工验收、竣工验收存在的缺陷，自费修正、调整和完善，不属于变更。</w:t>
      </w:r>
    </w:p>
    <w:p w:rsidR="009B2C02" w:rsidRDefault="0030498E">
      <w:pPr>
        <w:spacing w:line="460" w:lineRule="exact"/>
        <w:ind w:firstLineChars="200" w:firstLine="480"/>
        <w:rPr>
          <w:rFonts w:ascii="宋体" w:hAnsi="宋体"/>
          <w:sz w:val="24"/>
        </w:rPr>
      </w:pPr>
      <w:r>
        <w:rPr>
          <w:rFonts w:ascii="宋体" w:hAnsi="宋体" w:hint="eastAsia"/>
          <w:sz w:val="24"/>
        </w:rPr>
        <w:t>【3】变更建议权。承包人有权随时向发包人提交书面变更建议，包括：缩短工期，降低发包人的工程、施工、维护、营运的费用，提高竣工工程的效率或价值，给发包人带来的长远利益和其他利益。发包人接到此类建议后，发出“不采纳”、“采纳”、“补充进一步资料”的书面通知。</w:t>
      </w:r>
    </w:p>
    <w:p w:rsidR="009B2C02" w:rsidRDefault="0030498E">
      <w:pPr>
        <w:spacing w:line="460" w:lineRule="exact"/>
        <w:ind w:firstLineChars="200" w:firstLine="480"/>
        <w:rPr>
          <w:rFonts w:ascii="宋体" w:hAnsi="宋体"/>
          <w:sz w:val="24"/>
        </w:rPr>
      </w:pPr>
      <w:r>
        <w:rPr>
          <w:rFonts w:ascii="宋体" w:hAnsi="宋体" w:hint="eastAsia"/>
          <w:sz w:val="24"/>
        </w:rPr>
        <w:t>【4】发包人的变更，并不必然导致合同价格的调整。发包人有权以书面方式逐笔确认是否应为某项变更向承包人支付额外费用。凡发包人未书面确认增加额外费用的，均应由承包人自费承担。</w:t>
      </w:r>
    </w:p>
    <w:p w:rsidR="009B2C02" w:rsidRDefault="0030498E">
      <w:pPr>
        <w:spacing w:line="460" w:lineRule="exact"/>
        <w:ind w:firstLineChars="200" w:firstLine="480"/>
        <w:rPr>
          <w:rFonts w:ascii="宋体" w:hAnsi="宋体"/>
          <w:sz w:val="24"/>
        </w:rPr>
      </w:pPr>
      <w:r>
        <w:rPr>
          <w:rFonts w:ascii="宋体" w:hAnsi="宋体" w:hint="eastAsia"/>
          <w:sz w:val="24"/>
        </w:rPr>
        <w:t>26、质量监督管理</w:t>
      </w:r>
    </w:p>
    <w:p w:rsidR="009B2C02" w:rsidRDefault="0030498E">
      <w:pPr>
        <w:spacing w:line="460" w:lineRule="exact"/>
        <w:ind w:firstLineChars="200" w:firstLine="480"/>
        <w:rPr>
          <w:rFonts w:ascii="宋体" w:hAnsi="宋体"/>
          <w:sz w:val="24"/>
        </w:rPr>
      </w:pPr>
      <w:r>
        <w:rPr>
          <w:rFonts w:ascii="宋体" w:hAnsi="宋体" w:hint="eastAsia"/>
          <w:sz w:val="24"/>
        </w:rPr>
        <w:t>隐蔽工程的中间验收环节、质量把控环节，要做到甲方现场代表、监理人员全过程监管，按照程序监督管理。</w:t>
      </w:r>
    </w:p>
    <w:p w:rsidR="009B2C02" w:rsidRDefault="0030498E">
      <w:pPr>
        <w:spacing w:line="460" w:lineRule="exact"/>
        <w:ind w:firstLineChars="200" w:firstLine="562"/>
        <w:rPr>
          <w:rFonts w:ascii="宋体" w:hAnsi="宋体"/>
          <w:b/>
          <w:bCs/>
          <w:sz w:val="28"/>
          <w:szCs w:val="28"/>
        </w:rPr>
      </w:pPr>
      <w:bookmarkStart w:id="663" w:name="baidusnap3"/>
      <w:bookmarkStart w:id="664" w:name="baidusnap7"/>
      <w:bookmarkStart w:id="665" w:name="_Toc532375686"/>
      <w:bookmarkStart w:id="666" w:name="_Toc532377425"/>
      <w:bookmarkEnd w:id="663"/>
      <w:bookmarkEnd w:id="664"/>
      <w:r>
        <w:rPr>
          <w:rFonts w:ascii="宋体" w:hAnsi="宋体" w:hint="eastAsia"/>
          <w:b/>
          <w:bCs/>
          <w:sz w:val="28"/>
          <w:szCs w:val="28"/>
        </w:rPr>
        <w:t>21.4其他补充条款</w:t>
      </w:r>
    </w:p>
    <w:p w:rsidR="009B2C02" w:rsidRDefault="0030498E">
      <w:pPr>
        <w:spacing w:line="460" w:lineRule="exact"/>
        <w:ind w:firstLineChars="200" w:firstLine="480"/>
        <w:rPr>
          <w:rFonts w:ascii="宋体" w:hAnsi="宋体"/>
          <w:sz w:val="24"/>
        </w:rPr>
      </w:pPr>
      <w:r>
        <w:rPr>
          <w:rFonts w:ascii="宋体" w:hAnsi="宋体" w:hint="eastAsia"/>
          <w:sz w:val="24"/>
        </w:rPr>
        <w:t>1、在投标时的技术方案即施工组织设计方案，施工方案与技术措施、工程进度计划与措施、资源配备计划与先进性等就应作为中标人实际施工操作指南，发包人也按此进行管理和监督。不接受合同签订后另外提供技术方案，否则视为承包人放弃中</w:t>
      </w:r>
      <w:r>
        <w:rPr>
          <w:rFonts w:ascii="宋体" w:hAnsi="宋体" w:hint="eastAsia"/>
          <w:sz w:val="24"/>
        </w:rPr>
        <w:lastRenderedPageBreak/>
        <w:t>标人资格，发包人有权解除合同，并不退还承包人履约保证金，并追缴工程签约合同价的5％违约金。</w:t>
      </w:r>
    </w:p>
    <w:p w:rsidR="009B2C02" w:rsidRDefault="0030498E">
      <w:pPr>
        <w:spacing w:line="460" w:lineRule="exact"/>
        <w:ind w:firstLineChars="200" w:firstLine="480"/>
        <w:rPr>
          <w:rFonts w:ascii="宋体" w:hAnsi="宋体"/>
          <w:sz w:val="24"/>
        </w:rPr>
      </w:pPr>
      <w:r>
        <w:rPr>
          <w:rFonts w:ascii="宋体" w:hAnsi="宋体" w:hint="eastAsia"/>
          <w:sz w:val="24"/>
        </w:rPr>
        <w:t>2、发包人或监理发出进场通知后3天内必须进场全面动工，否则视为承包人放弃中标人资格，发包人有权解除合同，并不退还承包人履约保证金。</w:t>
      </w:r>
    </w:p>
    <w:p w:rsidR="009B2C02" w:rsidRDefault="0030498E">
      <w:pPr>
        <w:spacing w:line="460" w:lineRule="exact"/>
        <w:ind w:firstLineChars="200" w:firstLine="480"/>
        <w:rPr>
          <w:rFonts w:ascii="宋体" w:hAnsi="宋体"/>
          <w:sz w:val="24"/>
        </w:rPr>
      </w:pPr>
      <w:r>
        <w:rPr>
          <w:rFonts w:ascii="宋体" w:hAnsi="宋体" w:hint="eastAsia"/>
          <w:sz w:val="24"/>
        </w:rPr>
        <w:t>3、承包人进场后一个月之内为完成施工建设手续的办理向发包人提供相应的人员及证件，否则按工程签约合同价的1％追缴违约金。</w:t>
      </w:r>
    </w:p>
    <w:p w:rsidR="009B2C02" w:rsidRDefault="0030498E">
      <w:pPr>
        <w:spacing w:line="460" w:lineRule="exact"/>
        <w:ind w:firstLineChars="200" w:firstLine="480"/>
        <w:rPr>
          <w:rFonts w:ascii="宋体" w:hAnsi="宋体"/>
          <w:sz w:val="24"/>
        </w:rPr>
      </w:pPr>
      <w:r>
        <w:rPr>
          <w:rFonts w:ascii="宋体" w:hAnsi="宋体" w:hint="eastAsia"/>
          <w:sz w:val="24"/>
        </w:rPr>
        <w:t>4、承包人在施工过程中，所用机械设备、人工、材料等不按照招标时的施工组织设计方案的要求安全到位或施工进度太慢，发包人可以单方组织机械设备、人工、材料至施工现场，进行施工，但所有费用按市场价在承包人工程款中扣除。</w:t>
      </w:r>
    </w:p>
    <w:p w:rsidR="009B2C02" w:rsidRDefault="0030498E">
      <w:pPr>
        <w:spacing w:line="460" w:lineRule="exact"/>
        <w:ind w:firstLineChars="200" w:firstLine="480"/>
        <w:rPr>
          <w:rFonts w:ascii="宋体" w:hAnsi="宋体"/>
          <w:sz w:val="24"/>
        </w:rPr>
      </w:pPr>
      <w:r>
        <w:rPr>
          <w:rFonts w:ascii="宋体" w:hAnsi="宋体" w:hint="eastAsia"/>
          <w:sz w:val="24"/>
        </w:rPr>
        <w:t>5、施工过程中，承包人未经发包人书面同意，连续停工7天或累计停工15天及以上的，发包人有权解除合同，承包人承担工程签约合同价的5％违约金。如果承包人按照发包人要求撤场，按承包人已完成施工合格部分工程量计价款的80％支付。如果承包人不按照发包人要求撤场，按承包人已完成施工合格部分工程量计价款的60％支付。</w:t>
      </w:r>
    </w:p>
    <w:p w:rsidR="009B2C02" w:rsidRDefault="0030498E">
      <w:pPr>
        <w:spacing w:line="460" w:lineRule="exact"/>
        <w:ind w:firstLineChars="200" w:firstLine="480"/>
        <w:rPr>
          <w:rFonts w:ascii="宋体" w:hAnsi="宋体"/>
          <w:sz w:val="24"/>
        </w:rPr>
      </w:pPr>
      <w:r>
        <w:rPr>
          <w:rFonts w:ascii="宋体" w:hAnsi="宋体" w:hint="eastAsia"/>
          <w:sz w:val="24"/>
        </w:rPr>
        <w:t>6、承包人未在合同工期内完工，逾期5天内，每天可按8000元支付违约金；逾期在5-10天，则可按每天10000元支付违约金；逾期在10-20天，则可按每天15000元支付违约金；逾期超过20天，发包人有权解除合同，承包人按签约合同价的5％支付违约金。如果承包人按照发包人要求撤场，按承包人已完成施工合格部分工程量计价款的80％支付。如果承包人不按照发包人要求撤场，按承包人已完成施工合格部分工程量计价款的60％支付。</w:t>
      </w:r>
    </w:p>
    <w:p w:rsidR="009B2C02" w:rsidRDefault="0030498E">
      <w:pPr>
        <w:spacing w:line="460" w:lineRule="exact"/>
        <w:ind w:firstLineChars="200" w:firstLine="480"/>
        <w:rPr>
          <w:rFonts w:ascii="宋体" w:hAnsi="宋体"/>
          <w:sz w:val="24"/>
        </w:rPr>
      </w:pPr>
      <w:r>
        <w:rPr>
          <w:rFonts w:ascii="宋体" w:hAnsi="宋体" w:hint="eastAsia"/>
          <w:sz w:val="24"/>
        </w:rPr>
        <w:t>7、合同条款中所涉及的违约金由发包人直接从当月应付工程款中扣除。</w:t>
      </w:r>
    </w:p>
    <w:p w:rsidR="009B2C02" w:rsidRDefault="0030498E">
      <w:pPr>
        <w:spacing w:line="460" w:lineRule="exact"/>
        <w:ind w:firstLineChars="200" w:firstLine="480"/>
        <w:rPr>
          <w:rFonts w:ascii="宋体" w:hAnsi="宋体"/>
          <w:sz w:val="24"/>
        </w:rPr>
      </w:pPr>
      <w:r>
        <w:rPr>
          <w:rFonts w:ascii="宋体" w:hAnsi="宋体" w:hint="eastAsia"/>
          <w:sz w:val="24"/>
        </w:rPr>
        <w:t>8、项目经理、技术负责人、主要管理人员必须接受发包方的考勤管理，每周不少于5天或每周累计工作时间不低于40小时，具体详见专用合同条款。</w:t>
      </w:r>
    </w:p>
    <w:p w:rsidR="009B2C02" w:rsidRDefault="0030498E">
      <w:pPr>
        <w:spacing w:line="460" w:lineRule="exact"/>
        <w:ind w:firstLineChars="200" w:firstLine="480"/>
        <w:rPr>
          <w:rFonts w:ascii="宋体" w:hAnsi="宋体"/>
          <w:sz w:val="24"/>
        </w:rPr>
      </w:pPr>
      <w:r>
        <w:rPr>
          <w:rFonts w:ascii="宋体" w:hAnsi="宋体" w:hint="eastAsia"/>
          <w:sz w:val="24"/>
        </w:rPr>
        <w:t>9、承包人在投标时的技术方案中的主要施工管理人员配备、施工作业人员配备和施工机械设备配备，进场时须提交发包人报备，报备之后，根据项目进度情况可以减少，但须经过发包人签字认可。若进场时未按照投标时的技术方案中的主要施工管理人员配备、施工作业人员配备和施工机械设备配备报备，发包人有权解除合同，并不退还承包人履约保证金。</w:t>
      </w:r>
    </w:p>
    <w:p w:rsidR="009B2C02" w:rsidRDefault="0030498E">
      <w:pPr>
        <w:spacing w:line="460" w:lineRule="exact"/>
        <w:ind w:firstLineChars="200" w:firstLine="480"/>
        <w:rPr>
          <w:rFonts w:ascii="宋体" w:hAnsi="宋体"/>
          <w:sz w:val="24"/>
        </w:rPr>
      </w:pPr>
      <w:r>
        <w:rPr>
          <w:rFonts w:ascii="宋体" w:hAnsi="宋体" w:hint="eastAsia"/>
          <w:sz w:val="24"/>
        </w:rPr>
        <w:t>10、承包人在投标时的技术方案中的主要施工管理人员配备、施工作业人员配备和施工机械设备配备，以投标人在技术方案中约定的进场时间为准，主要施工管理人</w:t>
      </w:r>
      <w:r>
        <w:rPr>
          <w:rFonts w:ascii="宋体" w:hAnsi="宋体" w:hint="eastAsia"/>
          <w:sz w:val="24"/>
        </w:rPr>
        <w:lastRenderedPageBreak/>
        <w:t>员每延迟一天按1000元/人/天支付违约金，施工作业人员每延迟一天按1000元/人/天支付违约金。</w:t>
      </w:r>
    </w:p>
    <w:p w:rsidR="009B2C02" w:rsidRDefault="0030498E">
      <w:pPr>
        <w:spacing w:line="460" w:lineRule="exact"/>
        <w:ind w:firstLineChars="200" w:firstLine="480"/>
        <w:rPr>
          <w:rFonts w:ascii="宋体" w:hAnsi="宋体"/>
          <w:sz w:val="24"/>
        </w:rPr>
      </w:pPr>
      <w:r>
        <w:rPr>
          <w:rFonts w:ascii="宋体" w:hAnsi="宋体" w:hint="eastAsia"/>
          <w:sz w:val="24"/>
        </w:rPr>
        <w:t>注：非承包人责任造成的停工及工期延误除外。</w:t>
      </w:r>
    </w:p>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rPr>
          <w:rFonts w:ascii="宋体" w:hAnsi="宋体"/>
          <w:sz w:val="24"/>
        </w:rPr>
      </w:pPr>
      <w:bookmarkStart w:id="667" w:name="_Toc351203652"/>
      <w:bookmarkEnd w:id="665"/>
      <w:bookmarkEnd w:id="666"/>
      <w:r>
        <w:rPr>
          <w:rFonts w:ascii="宋体" w:hAnsi="宋体" w:hint="eastAsia"/>
          <w:sz w:val="24"/>
        </w:rPr>
        <w:t>附件</w:t>
      </w:r>
      <w:bookmarkEnd w:id="667"/>
    </w:p>
    <w:p w:rsidR="009B2C02" w:rsidRDefault="0030498E">
      <w:pPr>
        <w:spacing w:line="460" w:lineRule="exact"/>
        <w:ind w:firstLineChars="200" w:firstLine="480"/>
        <w:rPr>
          <w:rFonts w:ascii="宋体" w:hAnsi="宋体"/>
          <w:sz w:val="24"/>
        </w:rPr>
      </w:pPr>
      <w:r>
        <w:rPr>
          <w:rFonts w:ascii="宋体" w:hAnsi="宋体" w:hint="eastAsia"/>
          <w:sz w:val="24"/>
        </w:rPr>
        <w:t>协议书附件：</w:t>
      </w:r>
    </w:p>
    <w:p w:rsidR="009B2C02" w:rsidRDefault="0030498E">
      <w:pPr>
        <w:spacing w:line="460" w:lineRule="exact"/>
        <w:ind w:firstLineChars="200" w:firstLine="480"/>
        <w:rPr>
          <w:rFonts w:ascii="宋体" w:hAnsi="宋体"/>
          <w:sz w:val="24"/>
        </w:rPr>
      </w:pPr>
      <w:r>
        <w:rPr>
          <w:rFonts w:ascii="宋体" w:hAnsi="宋体" w:hint="eastAsia"/>
          <w:sz w:val="24"/>
        </w:rPr>
        <w:t>附件1：承包人承揽工程项目一览表</w:t>
      </w:r>
    </w:p>
    <w:p w:rsidR="009B2C02" w:rsidRDefault="0030498E">
      <w:pPr>
        <w:spacing w:line="460" w:lineRule="exact"/>
        <w:ind w:firstLineChars="200" w:firstLine="480"/>
        <w:rPr>
          <w:rFonts w:ascii="宋体" w:hAnsi="宋体"/>
          <w:sz w:val="24"/>
        </w:rPr>
      </w:pPr>
      <w:r>
        <w:rPr>
          <w:rFonts w:ascii="宋体" w:hAnsi="宋体" w:hint="eastAsia"/>
          <w:sz w:val="24"/>
        </w:rPr>
        <w:t>专用合同条款附件：</w:t>
      </w:r>
    </w:p>
    <w:p w:rsidR="009B2C02" w:rsidRDefault="0030498E">
      <w:pPr>
        <w:spacing w:line="460" w:lineRule="exact"/>
        <w:ind w:firstLineChars="200" w:firstLine="480"/>
        <w:rPr>
          <w:rFonts w:ascii="宋体" w:hAnsi="宋体"/>
          <w:sz w:val="24"/>
        </w:rPr>
      </w:pPr>
      <w:r>
        <w:rPr>
          <w:rFonts w:ascii="宋体" w:hAnsi="宋体" w:hint="eastAsia"/>
          <w:sz w:val="24"/>
        </w:rPr>
        <w:t>附件2：发包人供应材料设备一览表</w:t>
      </w:r>
    </w:p>
    <w:p w:rsidR="009B2C02" w:rsidRDefault="0030498E">
      <w:pPr>
        <w:spacing w:line="460" w:lineRule="exact"/>
        <w:ind w:firstLineChars="200" w:firstLine="480"/>
        <w:rPr>
          <w:rFonts w:ascii="宋体" w:hAnsi="宋体"/>
          <w:sz w:val="24"/>
        </w:rPr>
      </w:pPr>
      <w:r>
        <w:rPr>
          <w:rFonts w:ascii="宋体" w:hAnsi="宋体" w:hint="eastAsia"/>
          <w:sz w:val="24"/>
        </w:rPr>
        <w:t>附件3：工程质量保修书</w:t>
      </w:r>
    </w:p>
    <w:p w:rsidR="009B2C02" w:rsidRDefault="0030498E">
      <w:pPr>
        <w:spacing w:line="460" w:lineRule="exact"/>
        <w:ind w:firstLineChars="200" w:firstLine="480"/>
        <w:rPr>
          <w:rFonts w:ascii="宋体" w:hAnsi="宋体"/>
          <w:sz w:val="24"/>
        </w:rPr>
      </w:pPr>
      <w:r>
        <w:rPr>
          <w:rFonts w:ascii="宋体" w:hAnsi="宋体" w:hint="eastAsia"/>
          <w:sz w:val="24"/>
        </w:rPr>
        <w:t>附件4：主要建设工程文件目录</w:t>
      </w:r>
    </w:p>
    <w:p w:rsidR="009B2C02" w:rsidRDefault="0030498E">
      <w:pPr>
        <w:spacing w:line="460" w:lineRule="exact"/>
        <w:ind w:firstLineChars="200" w:firstLine="480"/>
        <w:rPr>
          <w:rFonts w:ascii="宋体" w:hAnsi="宋体"/>
          <w:sz w:val="24"/>
        </w:rPr>
      </w:pPr>
      <w:r>
        <w:rPr>
          <w:rFonts w:ascii="宋体" w:hAnsi="宋体" w:hint="eastAsia"/>
          <w:sz w:val="24"/>
        </w:rPr>
        <w:t>附件5：承包人用于本工程施工的机械设备表</w:t>
      </w:r>
    </w:p>
    <w:p w:rsidR="009B2C02" w:rsidRDefault="0030498E">
      <w:pPr>
        <w:spacing w:line="460" w:lineRule="exact"/>
        <w:ind w:firstLineChars="200" w:firstLine="480"/>
        <w:rPr>
          <w:rFonts w:ascii="宋体" w:hAnsi="宋体"/>
          <w:sz w:val="24"/>
        </w:rPr>
      </w:pPr>
      <w:r>
        <w:rPr>
          <w:rFonts w:ascii="宋体" w:hAnsi="宋体" w:hint="eastAsia"/>
          <w:sz w:val="24"/>
        </w:rPr>
        <w:t>附件6：承包人主要施工管理人员表</w:t>
      </w:r>
    </w:p>
    <w:p w:rsidR="009B2C02" w:rsidRDefault="0030498E">
      <w:pPr>
        <w:spacing w:line="460" w:lineRule="exact"/>
        <w:ind w:firstLineChars="200" w:firstLine="480"/>
        <w:rPr>
          <w:rFonts w:ascii="宋体" w:hAnsi="宋体"/>
          <w:sz w:val="24"/>
        </w:rPr>
      </w:pPr>
      <w:r>
        <w:rPr>
          <w:rFonts w:ascii="宋体" w:hAnsi="宋体" w:hint="eastAsia"/>
          <w:sz w:val="24"/>
        </w:rPr>
        <w:t>附件7：分包人主要施工管理人员表</w:t>
      </w:r>
    </w:p>
    <w:p w:rsidR="009B2C02" w:rsidRDefault="0030498E">
      <w:pPr>
        <w:spacing w:line="460" w:lineRule="exact"/>
        <w:ind w:firstLineChars="200" w:firstLine="480"/>
        <w:rPr>
          <w:rFonts w:ascii="宋体" w:hAnsi="宋体"/>
          <w:sz w:val="24"/>
        </w:rPr>
      </w:pPr>
      <w:r>
        <w:rPr>
          <w:rFonts w:ascii="宋体" w:hAnsi="宋体" w:hint="eastAsia"/>
          <w:sz w:val="24"/>
        </w:rPr>
        <w:t>附件8：履约担保格式</w:t>
      </w:r>
    </w:p>
    <w:p w:rsidR="009B2C02" w:rsidRDefault="0030498E">
      <w:pPr>
        <w:spacing w:line="460" w:lineRule="exact"/>
        <w:ind w:firstLineChars="200" w:firstLine="480"/>
        <w:rPr>
          <w:rFonts w:ascii="宋体" w:hAnsi="宋体"/>
          <w:sz w:val="24"/>
        </w:rPr>
      </w:pPr>
      <w:r>
        <w:rPr>
          <w:rFonts w:ascii="宋体" w:hAnsi="宋体" w:hint="eastAsia"/>
          <w:sz w:val="24"/>
        </w:rPr>
        <w:t>附件9：预付款担保格式</w:t>
      </w:r>
    </w:p>
    <w:p w:rsidR="009B2C02" w:rsidRDefault="0030498E">
      <w:pPr>
        <w:spacing w:line="460" w:lineRule="exact"/>
        <w:ind w:firstLineChars="200" w:firstLine="480"/>
        <w:rPr>
          <w:rFonts w:ascii="宋体" w:hAnsi="宋体"/>
          <w:sz w:val="24"/>
        </w:rPr>
      </w:pPr>
      <w:r>
        <w:rPr>
          <w:rFonts w:ascii="宋体" w:hAnsi="宋体" w:hint="eastAsia"/>
          <w:sz w:val="24"/>
        </w:rPr>
        <w:t>附件10：支付担保格式</w:t>
      </w:r>
    </w:p>
    <w:p w:rsidR="009B2C02" w:rsidRDefault="0030498E">
      <w:pPr>
        <w:spacing w:line="460" w:lineRule="exact"/>
        <w:ind w:firstLineChars="200" w:firstLine="480"/>
        <w:rPr>
          <w:rFonts w:ascii="宋体" w:hAnsi="宋体"/>
          <w:sz w:val="24"/>
        </w:rPr>
      </w:pPr>
      <w:r>
        <w:rPr>
          <w:rFonts w:ascii="宋体" w:hAnsi="宋体" w:hint="eastAsia"/>
          <w:sz w:val="24"/>
        </w:rPr>
        <w:t>附件11：暂估价一览表</w:t>
      </w:r>
    </w:p>
    <w:p w:rsidR="009B2C02" w:rsidRDefault="009B2C02">
      <w:pPr>
        <w:spacing w:line="460" w:lineRule="exact"/>
        <w:ind w:firstLineChars="200" w:firstLine="480"/>
        <w:rPr>
          <w:rFonts w:ascii="宋体" w:hAnsi="宋体"/>
          <w:sz w:val="24"/>
        </w:rPr>
      </w:pPr>
    </w:p>
    <w:p w:rsidR="009B2C02" w:rsidRDefault="009B2C02">
      <w:pPr>
        <w:spacing w:line="460" w:lineRule="exact"/>
        <w:ind w:firstLineChars="200" w:firstLine="560"/>
        <w:rPr>
          <w:rFonts w:ascii="宋体" w:hAnsi="宋体"/>
          <w:sz w:val="28"/>
          <w:szCs w:val="28"/>
        </w:rPr>
      </w:pPr>
    </w:p>
    <w:p w:rsidR="009B2C02" w:rsidRDefault="009B2C02">
      <w:pPr>
        <w:spacing w:line="460" w:lineRule="exact"/>
        <w:ind w:firstLineChars="200" w:firstLine="560"/>
        <w:rPr>
          <w:rFonts w:ascii="宋体" w:hAnsi="宋体"/>
          <w:sz w:val="28"/>
          <w:szCs w:val="28"/>
        </w:rPr>
      </w:pPr>
    </w:p>
    <w:p w:rsidR="009B2C02" w:rsidRDefault="009B2C02">
      <w:pPr>
        <w:spacing w:line="460" w:lineRule="exact"/>
        <w:ind w:firstLineChars="200" w:firstLine="560"/>
        <w:rPr>
          <w:rFonts w:ascii="宋体" w:hAnsi="宋体"/>
          <w:sz w:val="28"/>
          <w:szCs w:val="28"/>
        </w:rPr>
        <w:sectPr w:rsidR="009B2C02">
          <w:footerReference w:type="default" r:id="rId8"/>
          <w:footerReference w:type="first" r:id="rId9"/>
          <w:pgSz w:w="11906" w:h="16838"/>
          <w:pgMar w:top="1418" w:right="1555" w:bottom="1418" w:left="1531" w:header="851" w:footer="992" w:gutter="0"/>
          <w:pgNumType w:start="1"/>
          <w:cols w:space="720"/>
          <w:titlePg/>
          <w:docGrid w:type="lines" w:linePitch="312"/>
        </w:sectPr>
      </w:pPr>
    </w:p>
    <w:p w:rsidR="009B2C02" w:rsidRDefault="0030498E">
      <w:pPr>
        <w:spacing w:line="460" w:lineRule="exact"/>
        <w:ind w:firstLineChars="200" w:firstLine="480"/>
        <w:rPr>
          <w:rFonts w:ascii="宋体" w:hAnsi="宋体"/>
          <w:sz w:val="24"/>
        </w:rPr>
      </w:pPr>
      <w:r>
        <w:rPr>
          <w:rFonts w:ascii="宋体" w:hAnsi="宋体" w:hint="eastAsia"/>
          <w:sz w:val="24"/>
        </w:rPr>
        <w:lastRenderedPageBreak/>
        <w:t>附件1：</w:t>
      </w:r>
    </w:p>
    <w:p w:rsidR="009B2C02" w:rsidRDefault="0030498E">
      <w:pPr>
        <w:spacing w:line="460" w:lineRule="exact"/>
        <w:ind w:firstLineChars="200" w:firstLine="480"/>
        <w:rPr>
          <w:rFonts w:ascii="宋体" w:hAnsi="宋体"/>
          <w:sz w:val="24"/>
        </w:rPr>
      </w:pPr>
      <w:r>
        <w:rPr>
          <w:rFonts w:ascii="宋体" w:hAnsi="宋体" w:hint="eastAsia"/>
          <w:sz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843"/>
        <w:gridCol w:w="1417"/>
        <w:gridCol w:w="2410"/>
        <w:gridCol w:w="850"/>
        <w:gridCol w:w="1560"/>
        <w:gridCol w:w="2126"/>
        <w:gridCol w:w="1417"/>
        <w:gridCol w:w="851"/>
        <w:gridCol w:w="850"/>
      </w:tblGrid>
      <w:tr w:rsidR="009B2C02">
        <w:tc>
          <w:tcPr>
            <w:tcW w:w="1277"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单位工程名称</w:t>
            </w:r>
          </w:p>
        </w:tc>
        <w:tc>
          <w:tcPr>
            <w:tcW w:w="1843"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建设规模</w:t>
            </w:r>
          </w:p>
        </w:tc>
        <w:tc>
          <w:tcPr>
            <w:tcW w:w="1417"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建筑面积</w:t>
            </w:r>
          </w:p>
          <w:p w:rsidR="009B2C02" w:rsidRDefault="0030498E">
            <w:pPr>
              <w:spacing w:line="460" w:lineRule="exact"/>
              <w:jc w:val="center"/>
              <w:rPr>
                <w:rFonts w:ascii="宋体" w:hAnsi="宋体"/>
                <w:sz w:val="24"/>
              </w:rPr>
            </w:pPr>
            <w:r>
              <w:rPr>
                <w:rFonts w:ascii="宋体" w:hAnsi="宋体" w:hint="eastAsia"/>
                <w:sz w:val="24"/>
              </w:rPr>
              <w:t>(平方米)</w:t>
            </w:r>
          </w:p>
        </w:tc>
        <w:tc>
          <w:tcPr>
            <w:tcW w:w="241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结构形式</w:t>
            </w:r>
          </w:p>
        </w:tc>
        <w:tc>
          <w:tcPr>
            <w:tcW w:w="85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层数</w:t>
            </w:r>
          </w:p>
        </w:tc>
        <w:tc>
          <w:tcPr>
            <w:tcW w:w="156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生产能力</w:t>
            </w:r>
          </w:p>
        </w:tc>
        <w:tc>
          <w:tcPr>
            <w:tcW w:w="2126"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设备安装内容</w:t>
            </w:r>
          </w:p>
        </w:tc>
        <w:tc>
          <w:tcPr>
            <w:tcW w:w="1417"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合同</w:t>
            </w:r>
          </w:p>
          <w:p w:rsidR="009B2C02" w:rsidRDefault="0030498E">
            <w:pPr>
              <w:spacing w:line="460" w:lineRule="exact"/>
              <w:jc w:val="center"/>
              <w:rPr>
                <w:rFonts w:ascii="宋体" w:hAnsi="宋体"/>
                <w:sz w:val="24"/>
              </w:rPr>
            </w:pPr>
            <w:r>
              <w:rPr>
                <w:rFonts w:ascii="宋体" w:hAnsi="宋体" w:hint="eastAsia"/>
                <w:sz w:val="24"/>
              </w:rPr>
              <w:t>价格（元）</w:t>
            </w:r>
          </w:p>
        </w:tc>
        <w:tc>
          <w:tcPr>
            <w:tcW w:w="851"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开工日期</w:t>
            </w:r>
          </w:p>
        </w:tc>
        <w:tc>
          <w:tcPr>
            <w:tcW w:w="85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竣工日期</w:t>
            </w:r>
          </w:p>
        </w:tc>
      </w:tr>
      <w:tr w:rsidR="009B2C02">
        <w:trPr>
          <w:trHeight w:val="567"/>
        </w:trPr>
        <w:tc>
          <w:tcPr>
            <w:tcW w:w="1277"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843"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417"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241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85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56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2126"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417"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851"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85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tcBorders>
              <w:top w:val="nil"/>
            </w:tcBorders>
            <w:vAlign w:val="center"/>
          </w:tcPr>
          <w:p w:rsidR="009B2C02" w:rsidRDefault="009B2C02">
            <w:pPr>
              <w:spacing w:line="460" w:lineRule="exact"/>
              <w:ind w:firstLineChars="200" w:firstLine="480"/>
              <w:rPr>
                <w:rFonts w:ascii="宋体" w:hAnsi="宋体"/>
                <w:sz w:val="24"/>
              </w:rPr>
            </w:pPr>
          </w:p>
        </w:tc>
        <w:tc>
          <w:tcPr>
            <w:tcW w:w="1843"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2410"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c>
          <w:tcPr>
            <w:tcW w:w="1560" w:type="dxa"/>
            <w:tcBorders>
              <w:top w:val="nil"/>
            </w:tcBorders>
            <w:vAlign w:val="center"/>
          </w:tcPr>
          <w:p w:rsidR="009B2C02" w:rsidRDefault="009B2C02">
            <w:pPr>
              <w:spacing w:line="460" w:lineRule="exact"/>
              <w:ind w:firstLineChars="200" w:firstLine="480"/>
              <w:rPr>
                <w:rFonts w:ascii="宋体" w:hAnsi="宋体"/>
                <w:sz w:val="24"/>
              </w:rPr>
            </w:pPr>
          </w:p>
        </w:tc>
        <w:tc>
          <w:tcPr>
            <w:tcW w:w="2126"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851"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tcBorders>
              <w:top w:val="nil"/>
            </w:tcBorders>
            <w:vAlign w:val="center"/>
          </w:tcPr>
          <w:p w:rsidR="009B2C02" w:rsidRDefault="009B2C02">
            <w:pPr>
              <w:spacing w:line="460" w:lineRule="exact"/>
              <w:ind w:firstLineChars="200" w:firstLine="480"/>
              <w:rPr>
                <w:rFonts w:ascii="宋体" w:hAnsi="宋体"/>
                <w:sz w:val="24"/>
              </w:rPr>
            </w:pPr>
          </w:p>
        </w:tc>
        <w:tc>
          <w:tcPr>
            <w:tcW w:w="1843"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2410"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c>
          <w:tcPr>
            <w:tcW w:w="1560" w:type="dxa"/>
            <w:tcBorders>
              <w:top w:val="nil"/>
            </w:tcBorders>
            <w:vAlign w:val="center"/>
          </w:tcPr>
          <w:p w:rsidR="009B2C02" w:rsidRDefault="009B2C02">
            <w:pPr>
              <w:spacing w:line="460" w:lineRule="exact"/>
              <w:ind w:firstLineChars="200" w:firstLine="480"/>
              <w:rPr>
                <w:rFonts w:ascii="宋体" w:hAnsi="宋体"/>
                <w:sz w:val="24"/>
              </w:rPr>
            </w:pPr>
          </w:p>
        </w:tc>
        <w:tc>
          <w:tcPr>
            <w:tcW w:w="2126"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851"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vAlign w:val="center"/>
          </w:tcPr>
          <w:p w:rsidR="009B2C02" w:rsidRDefault="009B2C02">
            <w:pPr>
              <w:spacing w:line="460" w:lineRule="exact"/>
              <w:ind w:firstLineChars="200" w:firstLine="480"/>
              <w:rPr>
                <w:rFonts w:ascii="宋体" w:hAnsi="宋体"/>
                <w:sz w:val="24"/>
              </w:rPr>
            </w:pPr>
          </w:p>
        </w:tc>
        <w:tc>
          <w:tcPr>
            <w:tcW w:w="1843" w:type="dxa"/>
            <w:vAlign w:val="center"/>
          </w:tcPr>
          <w:p w:rsidR="009B2C02" w:rsidRDefault="009B2C02">
            <w:pPr>
              <w:spacing w:line="460" w:lineRule="exact"/>
              <w:ind w:firstLineChars="200" w:firstLine="480"/>
              <w:rPr>
                <w:rFonts w:ascii="宋体" w:hAnsi="宋体"/>
                <w:sz w:val="24"/>
              </w:rPr>
            </w:pPr>
          </w:p>
        </w:tc>
        <w:tc>
          <w:tcPr>
            <w:tcW w:w="1417" w:type="dxa"/>
            <w:vAlign w:val="center"/>
          </w:tcPr>
          <w:p w:rsidR="009B2C02" w:rsidRDefault="009B2C02">
            <w:pPr>
              <w:spacing w:line="460" w:lineRule="exact"/>
              <w:ind w:firstLineChars="200" w:firstLine="480"/>
              <w:rPr>
                <w:rFonts w:ascii="宋体" w:hAnsi="宋体"/>
                <w:sz w:val="24"/>
              </w:rPr>
            </w:pPr>
          </w:p>
        </w:tc>
        <w:tc>
          <w:tcPr>
            <w:tcW w:w="2410"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560" w:type="dxa"/>
            <w:vAlign w:val="center"/>
          </w:tcPr>
          <w:p w:rsidR="009B2C02" w:rsidRDefault="009B2C02">
            <w:pPr>
              <w:spacing w:line="460" w:lineRule="exact"/>
              <w:ind w:firstLineChars="200" w:firstLine="480"/>
              <w:rPr>
                <w:rFonts w:ascii="宋体" w:hAnsi="宋体"/>
                <w:sz w:val="24"/>
              </w:rPr>
            </w:pPr>
          </w:p>
        </w:tc>
        <w:tc>
          <w:tcPr>
            <w:tcW w:w="2126" w:type="dxa"/>
            <w:vAlign w:val="center"/>
          </w:tcPr>
          <w:p w:rsidR="009B2C02" w:rsidRDefault="009B2C02">
            <w:pPr>
              <w:spacing w:line="460" w:lineRule="exact"/>
              <w:ind w:firstLineChars="200" w:firstLine="480"/>
              <w:rPr>
                <w:rFonts w:ascii="宋体" w:hAnsi="宋体"/>
                <w:sz w:val="24"/>
              </w:rPr>
            </w:pPr>
          </w:p>
        </w:tc>
        <w:tc>
          <w:tcPr>
            <w:tcW w:w="1417"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tcBorders>
              <w:top w:val="nil"/>
            </w:tcBorders>
            <w:vAlign w:val="center"/>
          </w:tcPr>
          <w:p w:rsidR="009B2C02" w:rsidRDefault="009B2C02">
            <w:pPr>
              <w:spacing w:line="460" w:lineRule="exact"/>
              <w:ind w:firstLineChars="200" w:firstLine="480"/>
              <w:rPr>
                <w:rFonts w:ascii="宋体" w:hAnsi="宋体"/>
                <w:sz w:val="24"/>
              </w:rPr>
            </w:pPr>
          </w:p>
        </w:tc>
        <w:tc>
          <w:tcPr>
            <w:tcW w:w="1843"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2410"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c>
          <w:tcPr>
            <w:tcW w:w="1560" w:type="dxa"/>
            <w:tcBorders>
              <w:top w:val="nil"/>
            </w:tcBorders>
            <w:vAlign w:val="center"/>
          </w:tcPr>
          <w:p w:rsidR="009B2C02" w:rsidRDefault="009B2C02">
            <w:pPr>
              <w:spacing w:line="460" w:lineRule="exact"/>
              <w:ind w:firstLineChars="200" w:firstLine="480"/>
              <w:rPr>
                <w:rFonts w:ascii="宋体" w:hAnsi="宋体"/>
                <w:sz w:val="24"/>
              </w:rPr>
            </w:pPr>
          </w:p>
        </w:tc>
        <w:tc>
          <w:tcPr>
            <w:tcW w:w="2126"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851"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vAlign w:val="center"/>
          </w:tcPr>
          <w:p w:rsidR="009B2C02" w:rsidRDefault="009B2C02">
            <w:pPr>
              <w:spacing w:line="460" w:lineRule="exact"/>
              <w:ind w:firstLineChars="200" w:firstLine="480"/>
              <w:rPr>
                <w:rFonts w:ascii="宋体" w:hAnsi="宋体"/>
                <w:sz w:val="24"/>
              </w:rPr>
            </w:pPr>
          </w:p>
        </w:tc>
        <w:tc>
          <w:tcPr>
            <w:tcW w:w="1843" w:type="dxa"/>
            <w:vAlign w:val="center"/>
          </w:tcPr>
          <w:p w:rsidR="009B2C02" w:rsidRDefault="009B2C02">
            <w:pPr>
              <w:spacing w:line="460" w:lineRule="exact"/>
              <w:ind w:firstLineChars="200" w:firstLine="480"/>
              <w:rPr>
                <w:rFonts w:ascii="宋体" w:hAnsi="宋体"/>
                <w:sz w:val="24"/>
              </w:rPr>
            </w:pPr>
          </w:p>
        </w:tc>
        <w:tc>
          <w:tcPr>
            <w:tcW w:w="1417" w:type="dxa"/>
            <w:vAlign w:val="center"/>
          </w:tcPr>
          <w:p w:rsidR="009B2C02" w:rsidRDefault="009B2C02">
            <w:pPr>
              <w:spacing w:line="460" w:lineRule="exact"/>
              <w:ind w:firstLineChars="200" w:firstLine="480"/>
              <w:rPr>
                <w:rFonts w:ascii="宋体" w:hAnsi="宋体"/>
                <w:sz w:val="24"/>
              </w:rPr>
            </w:pPr>
          </w:p>
        </w:tc>
        <w:tc>
          <w:tcPr>
            <w:tcW w:w="2410"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560" w:type="dxa"/>
            <w:vAlign w:val="center"/>
          </w:tcPr>
          <w:p w:rsidR="009B2C02" w:rsidRDefault="009B2C02">
            <w:pPr>
              <w:spacing w:line="460" w:lineRule="exact"/>
              <w:ind w:firstLineChars="200" w:firstLine="480"/>
              <w:rPr>
                <w:rFonts w:ascii="宋体" w:hAnsi="宋体"/>
                <w:sz w:val="24"/>
              </w:rPr>
            </w:pPr>
          </w:p>
        </w:tc>
        <w:tc>
          <w:tcPr>
            <w:tcW w:w="2126" w:type="dxa"/>
            <w:vAlign w:val="center"/>
          </w:tcPr>
          <w:p w:rsidR="009B2C02" w:rsidRDefault="009B2C02">
            <w:pPr>
              <w:spacing w:line="460" w:lineRule="exact"/>
              <w:ind w:firstLineChars="200" w:firstLine="480"/>
              <w:rPr>
                <w:rFonts w:ascii="宋体" w:hAnsi="宋体"/>
                <w:sz w:val="24"/>
              </w:rPr>
            </w:pPr>
          </w:p>
        </w:tc>
        <w:tc>
          <w:tcPr>
            <w:tcW w:w="1417"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tcBorders>
              <w:top w:val="nil"/>
            </w:tcBorders>
            <w:vAlign w:val="center"/>
          </w:tcPr>
          <w:p w:rsidR="009B2C02" w:rsidRDefault="009B2C02">
            <w:pPr>
              <w:spacing w:line="460" w:lineRule="exact"/>
              <w:ind w:firstLineChars="200" w:firstLine="480"/>
              <w:rPr>
                <w:rFonts w:ascii="宋体" w:hAnsi="宋体"/>
                <w:sz w:val="24"/>
              </w:rPr>
            </w:pPr>
          </w:p>
        </w:tc>
        <w:tc>
          <w:tcPr>
            <w:tcW w:w="1843"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2410"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c>
          <w:tcPr>
            <w:tcW w:w="1560" w:type="dxa"/>
            <w:tcBorders>
              <w:top w:val="nil"/>
            </w:tcBorders>
            <w:vAlign w:val="center"/>
          </w:tcPr>
          <w:p w:rsidR="009B2C02" w:rsidRDefault="009B2C02">
            <w:pPr>
              <w:spacing w:line="460" w:lineRule="exact"/>
              <w:ind w:firstLineChars="200" w:firstLine="480"/>
              <w:rPr>
                <w:rFonts w:ascii="宋体" w:hAnsi="宋体"/>
                <w:sz w:val="24"/>
              </w:rPr>
            </w:pPr>
          </w:p>
        </w:tc>
        <w:tc>
          <w:tcPr>
            <w:tcW w:w="2126"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851"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tcBorders>
              <w:top w:val="nil"/>
            </w:tcBorders>
            <w:vAlign w:val="center"/>
          </w:tcPr>
          <w:p w:rsidR="009B2C02" w:rsidRDefault="009B2C02">
            <w:pPr>
              <w:spacing w:line="460" w:lineRule="exact"/>
              <w:ind w:firstLineChars="200" w:firstLine="480"/>
              <w:rPr>
                <w:rFonts w:ascii="宋体" w:hAnsi="宋体"/>
                <w:sz w:val="24"/>
              </w:rPr>
            </w:pPr>
          </w:p>
        </w:tc>
        <w:tc>
          <w:tcPr>
            <w:tcW w:w="1843"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2410"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c>
          <w:tcPr>
            <w:tcW w:w="1560" w:type="dxa"/>
            <w:tcBorders>
              <w:top w:val="nil"/>
            </w:tcBorders>
            <w:vAlign w:val="center"/>
          </w:tcPr>
          <w:p w:rsidR="009B2C02" w:rsidRDefault="009B2C02">
            <w:pPr>
              <w:spacing w:line="460" w:lineRule="exact"/>
              <w:ind w:firstLineChars="200" w:firstLine="480"/>
              <w:rPr>
                <w:rFonts w:ascii="宋体" w:hAnsi="宋体"/>
                <w:sz w:val="24"/>
              </w:rPr>
            </w:pPr>
          </w:p>
        </w:tc>
        <w:tc>
          <w:tcPr>
            <w:tcW w:w="2126"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851"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vAlign w:val="center"/>
          </w:tcPr>
          <w:p w:rsidR="009B2C02" w:rsidRDefault="009B2C02">
            <w:pPr>
              <w:spacing w:line="460" w:lineRule="exact"/>
              <w:ind w:firstLineChars="200" w:firstLine="480"/>
              <w:rPr>
                <w:rFonts w:ascii="宋体" w:hAnsi="宋体"/>
                <w:sz w:val="24"/>
              </w:rPr>
            </w:pPr>
          </w:p>
        </w:tc>
        <w:tc>
          <w:tcPr>
            <w:tcW w:w="1843" w:type="dxa"/>
            <w:vAlign w:val="center"/>
          </w:tcPr>
          <w:p w:rsidR="009B2C02" w:rsidRDefault="009B2C02">
            <w:pPr>
              <w:spacing w:line="460" w:lineRule="exact"/>
              <w:ind w:firstLineChars="200" w:firstLine="480"/>
              <w:rPr>
                <w:rFonts w:ascii="宋体" w:hAnsi="宋体"/>
                <w:sz w:val="24"/>
              </w:rPr>
            </w:pPr>
          </w:p>
        </w:tc>
        <w:tc>
          <w:tcPr>
            <w:tcW w:w="1417" w:type="dxa"/>
            <w:vAlign w:val="center"/>
          </w:tcPr>
          <w:p w:rsidR="009B2C02" w:rsidRDefault="009B2C02">
            <w:pPr>
              <w:spacing w:line="460" w:lineRule="exact"/>
              <w:ind w:firstLineChars="200" w:firstLine="480"/>
              <w:rPr>
                <w:rFonts w:ascii="宋体" w:hAnsi="宋体"/>
                <w:sz w:val="24"/>
              </w:rPr>
            </w:pPr>
          </w:p>
        </w:tc>
        <w:tc>
          <w:tcPr>
            <w:tcW w:w="2410"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560" w:type="dxa"/>
            <w:vAlign w:val="center"/>
          </w:tcPr>
          <w:p w:rsidR="009B2C02" w:rsidRDefault="009B2C02">
            <w:pPr>
              <w:spacing w:line="460" w:lineRule="exact"/>
              <w:ind w:firstLineChars="200" w:firstLine="480"/>
              <w:rPr>
                <w:rFonts w:ascii="宋体" w:hAnsi="宋体"/>
                <w:sz w:val="24"/>
              </w:rPr>
            </w:pPr>
          </w:p>
        </w:tc>
        <w:tc>
          <w:tcPr>
            <w:tcW w:w="2126" w:type="dxa"/>
            <w:vAlign w:val="center"/>
          </w:tcPr>
          <w:p w:rsidR="009B2C02" w:rsidRDefault="009B2C02">
            <w:pPr>
              <w:spacing w:line="460" w:lineRule="exact"/>
              <w:ind w:firstLineChars="200" w:firstLine="480"/>
              <w:rPr>
                <w:rFonts w:ascii="宋体" w:hAnsi="宋体"/>
                <w:sz w:val="24"/>
              </w:rPr>
            </w:pPr>
          </w:p>
        </w:tc>
        <w:tc>
          <w:tcPr>
            <w:tcW w:w="1417"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tcBorders>
              <w:top w:val="nil"/>
            </w:tcBorders>
            <w:vAlign w:val="center"/>
          </w:tcPr>
          <w:p w:rsidR="009B2C02" w:rsidRDefault="009B2C02">
            <w:pPr>
              <w:spacing w:line="460" w:lineRule="exact"/>
              <w:ind w:firstLineChars="200" w:firstLine="480"/>
              <w:rPr>
                <w:rFonts w:ascii="宋体" w:hAnsi="宋体"/>
                <w:sz w:val="24"/>
              </w:rPr>
            </w:pPr>
          </w:p>
        </w:tc>
        <w:tc>
          <w:tcPr>
            <w:tcW w:w="1843"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2410"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c>
          <w:tcPr>
            <w:tcW w:w="1560" w:type="dxa"/>
            <w:tcBorders>
              <w:top w:val="nil"/>
            </w:tcBorders>
            <w:vAlign w:val="center"/>
          </w:tcPr>
          <w:p w:rsidR="009B2C02" w:rsidRDefault="009B2C02">
            <w:pPr>
              <w:spacing w:line="460" w:lineRule="exact"/>
              <w:ind w:firstLineChars="200" w:firstLine="480"/>
              <w:rPr>
                <w:rFonts w:ascii="宋体" w:hAnsi="宋体"/>
                <w:sz w:val="24"/>
              </w:rPr>
            </w:pPr>
          </w:p>
        </w:tc>
        <w:tc>
          <w:tcPr>
            <w:tcW w:w="2126" w:type="dxa"/>
            <w:tcBorders>
              <w:top w:val="nil"/>
            </w:tcBorders>
            <w:vAlign w:val="center"/>
          </w:tcPr>
          <w:p w:rsidR="009B2C02" w:rsidRDefault="009B2C02">
            <w:pPr>
              <w:spacing w:line="460" w:lineRule="exact"/>
              <w:ind w:firstLineChars="200" w:firstLine="480"/>
              <w:rPr>
                <w:rFonts w:ascii="宋体" w:hAnsi="宋体"/>
                <w:sz w:val="24"/>
              </w:rPr>
            </w:pPr>
          </w:p>
        </w:tc>
        <w:tc>
          <w:tcPr>
            <w:tcW w:w="1417" w:type="dxa"/>
            <w:tcBorders>
              <w:top w:val="nil"/>
            </w:tcBorders>
            <w:vAlign w:val="center"/>
          </w:tcPr>
          <w:p w:rsidR="009B2C02" w:rsidRDefault="009B2C02">
            <w:pPr>
              <w:spacing w:line="460" w:lineRule="exact"/>
              <w:ind w:firstLineChars="200" w:firstLine="480"/>
              <w:rPr>
                <w:rFonts w:ascii="宋体" w:hAnsi="宋体"/>
                <w:sz w:val="24"/>
              </w:rPr>
            </w:pPr>
          </w:p>
        </w:tc>
        <w:tc>
          <w:tcPr>
            <w:tcW w:w="851"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trHeight w:val="567"/>
        </w:trPr>
        <w:tc>
          <w:tcPr>
            <w:tcW w:w="1277" w:type="dxa"/>
            <w:vAlign w:val="center"/>
          </w:tcPr>
          <w:p w:rsidR="009B2C02" w:rsidRDefault="009B2C02">
            <w:pPr>
              <w:spacing w:line="460" w:lineRule="exact"/>
              <w:ind w:firstLineChars="200" w:firstLine="480"/>
              <w:rPr>
                <w:rFonts w:ascii="宋体" w:hAnsi="宋体"/>
                <w:sz w:val="24"/>
              </w:rPr>
            </w:pPr>
          </w:p>
        </w:tc>
        <w:tc>
          <w:tcPr>
            <w:tcW w:w="1843" w:type="dxa"/>
            <w:vAlign w:val="center"/>
          </w:tcPr>
          <w:p w:rsidR="009B2C02" w:rsidRDefault="009B2C02">
            <w:pPr>
              <w:spacing w:line="460" w:lineRule="exact"/>
              <w:ind w:firstLineChars="200" w:firstLine="480"/>
              <w:rPr>
                <w:rFonts w:ascii="宋体" w:hAnsi="宋体"/>
                <w:sz w:val="24"/>
              </w:rPr>
            </w:pPr>
          </w:p>
        </w:tc>
        <w:tc>
          <w:tcPr>
            <w:tcW w:w="1417" w:type="dxa"/>
            <w:vAlign w:val="center"/>
          </w:tcPr>
          <w:p w:rsidR="009B2C02" w:rsidRDefault="009B2C02">
            <w:pPr>
              <w:spacing w:line="460" w:lineRule="exact"/>
              <w:ind w:firstLineChars="200" w:firstLine="480"/>
              <w:rPr>
                <w:rFonts w:ascii="宋体" w:hAnsi="宋体"/>
                <w:sz w:val="24"/>
              </w:rPr>
            </w:pPr>
          </w:p>
        </w:tc>
        <w:tc>
          <w:tcPr>
            <w:tcW w:w="2410"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560" w:type="dxa"/>
            <w:vAlign w:val="center"/>
          </w:tcPr>
          <w:p w:rsidR="009B2C02" w:rsidRDefault="009B2C02">
            <w:pPr>
              <w:spacing w:line="460" w:lineRule="exact"/>
              <w:ind w:firstLineChars="200" w:firstLine="480"/>
              <w:rPr>
                <w:rFonts w:ascii="宋体" w:hAnsi="宋体"/>
                <w:sz w:val="24"/>
              </w:rPr>
            </w:pPr>
          </w:p>
        </w:tc>
        <w:tc>
          <w:tcPr>
            <w:tcW w:w="2126" w:type="dxa"/>
            <w:vAlign w:val="center"/>
          </w:tcPr>
          <w:p w:rsidR="009B2C02" w:rsidRDefault="009B2C02">
            <w:pPr>
              <w:spacing w:line="460" w:lineRule="exact"/>
              <w:ind w:firstLineChars="200" w:firstLine="480"/>
              <w:rPr>
                <w:rFonts w:ascii="宋体" w:hAnsi="宋体"/>
                <w:sz w:val="24"/>
              </w:rPr>
            </w:pPr>
          </w:p>
        </w:tc>
        <w:tc>
          <w:tcPr>
            <w:tcW w:w="1417"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r>
    </w:tbl>
    <w:p w:rsidR="009B2C02" w:rsidRDefault="009B2C02">
      <w:pPr>
        <w:spacing w:line="460" w:lineRule="exact"/>
        <w:ind w:firstLineChars="200" w:firstLine="480"/>
        <w:rPr>
          <w:rFonts w:ascii="宋体" w:hAnsi="宋体"/>
          <w:sz w:val="24"/>
        </w:rPr>
        <w:sectPr w:rsidR="009B2C02">
          <w:pgSz w:w="16838" w:h="11906" w:orient="landscape"/>
          <w:pgMar w:top="1554" w:right="1418" w:bottom="1531" w:left="1418" w:header="851" w:footer="992" w:gutter="0"/>
          <w:cols w:space="720"/>
          <w:titlePg/>
          <w:docGrid w:type="linesAndChars" w:linePitch="312"/>
        </w:sectPr>
      </w:pPr>
    </w:p>
    <w:p w:rsidR="009B2C02" w:rsidRDefault="0030498E">
      <w:pPr>
        <w:spacing w:line="460" w:lineRule="exact"/>
        <w:ind w:firstLineChars="200" w:firstLine="480"/>
        <w:rPr>
          <w:rFonts w:ascii="宋体" w:hAnsi="宋体"/>
          <w:sz w:val="24"/>
        </w:rPr>
      </w:pPr>
      <w:r>
        <w:rPr>
          <w:rFonts w:ascii="宋体" w:hAnsi="宋体" w:hint="eastAsia"/>
          <w:sz w:val="24"/>
        </w:rPr>
        <w:lastRenderedPageBreak/>
        <w:t>附</w:t>
      </w:r>
      <w:bookmarkStart w:id="668" w:name="_Toc296346726"/>
      <w:bookmarkStart w:id="669" w:name="_Toc296891265"/>
      <w:bookmarkStart w:id="670" w:name="_Toc296347224"/>
      <w:bookmarkStart w:id="671" w:name="_Toc296891053"/>
      <w:bookmarkStart w:id="672" w:name="_Toc296503225"/>
      <w:bookmarkStart w:id="673" w:name="_Toc267261692"/>
      <w:bookmarkStart w:id="674" w:name="_Toc296944564"/>
      <w:r>
        <w:rPr>
          <w:rFonts w:ascii="宋体" w:hAnsi="宋体" w:hint="eastAsia"/>
          <w:sz w:val="24"/>
        </w:rPr>
        <w:t>件2：</w:t>
      </w:r>
    </w:p>
    <w:bookmarkEnd w:id="668"/>
    <w:bookmarkEnd w:id="669"/>
    <w:bookmarkEnd w:id="670"/>
    <w:bookmarkEnd w:id="671"/>
    <w:bookmarkEnd w:id="672"/>
    <w:bookmarkEnd w:id="673"/>
    <w:bookmarkEnd w:id="674"/>
    <w:p w:rsidR="009B2C02" w:rsidRDefault="0030498E">
      <w:pPr>
        <w:spacing w:line="460" w:lineRule="exact"/>
        <w:ind w:firstLineChars="200" w:firstLine="480"/>
        <w:rPr>
          <w:rFonts w:ascii="宋体" w:hAnsi="宋体"/>
          <w:sz w:val="24"/>
        </w:rPr>
      </w:pPr>
      <w:r>
        <w:rPr>
          <w:rFonts w:ascii="宋体" w:hAnsi="宋体" w:hint="eastAsia"/>
          <w:sz w:val="24"/>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9B2C02">
        <w:trPr>
          <w:jc w:val="center"/>
        </w:trPr>
        <w:tc>
          <w:tcPr>
            <w:tcW w:w="851"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序号</w:t>
            </w:r>
          </w:p>
        </w:tc>
        <w:tc>
          <w:tcPr>
            <w:tcW w:w="1276"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材料、</w:t>
            </w:r>
          </w:p>
          <w:p w:rsidR="009B2C02" w:rsidRDefault="0030498E">
            <w:pPr>
              <w:spacing w:line="460" w:lineRule="exact"/>
              <w:jc w:val="center"/>
              <w:rPr>
                <w:rFonts w:ascii="宋体" w:hAnsi="宋体"/>
                <w:sz w:val="24"/>
              </w:rPr>
            </w:pPr>
            <w:r>
              <w:rPr>
                <w:rFonts w:ascii="宋体" w:hAnsi="宋体" w:hint="eastAsia"/>
                <w:sz w:val="24"/>
              </w:rPr>
              <w:t>设备品种</w:t>
            </w:r>
          </w:p>
        </w:tc>
        <w:tc>
          <w:tcPr>
            <w:tcW w:w="1418"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规格型号</w:t>
            </w:r>
          </w:p>
        </w:tc>
        <w:tc>
          <w:tcPr>
            <w:tcW w:w="94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单位</w:t>
            </w:r>
          </w:p>
        </w:tc>
        <w:tc>
          <w:tcPr>
            <w:tcW w:w="851"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数量</w:t>
            </w:r>
          </w:p>
        </w:tc>
        <w:tc>
          <w:tcPr>
            <w:tcW w:w="1044"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单价（元）</w:t>
            </w:r>
          </w:p>
        </w:tc>
        <w:tc>
          <w:tcPr>
            <w:tcW w:w="992"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质量</w:t>
            </w:r>
          </w:p>
          <w:p w:rsidR="009B2C02" w:rsidRDefault="0030498E">
            <w:pPr>
              <w:spacing w:line="460" w:lineRule="exact"/>
              <w:jc w:val="center"/>
              <w:rPr>
                <w:rFonts w:ascii="宋体" w:hAnsi="宋体"/>
                <w:sz w:val="24"/>
              </w:rPr>
            </w:pPr>
            <w:r>
              <w:rPr>
                <w:rFonts w:ascii="宋体" w:hAnsi="宋体" w:hint="eastAsia"/>
                <w:sz w:val="24"/>
              </w:rPr>
              <w:t>等级</w:t>
            </w:r>
          </w:p>
        </w:tc>
        <w:tc>
          <w:tcPr>
            <w:tcW w:w="851"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供应时间</w:t>
            </w:r>
          </w:p>
        </w:tc>
        <w:tc>
          <w:tcPr>
            <w:tcW w:w="1487"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送达地点</w:t>
            </w:r>
          </w:p>
        </w:tc>
        <w:tc>
          <w:tcPr>
            <w:tcW w:w="992"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备注</w:t>
            </w:r>
          </w:p>
        </w:tc>
      </w:tr>
      <w:tr w:rsidR="009B2C02">
        <w:trPr>
          <w:trHeight w:val="567"/>
          <w:jc w:val="center"/>
        </w:trPr>
        <w:tc>
          <w:tcPr>
            <w:tcW w:w="851"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276"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418"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94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851"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044"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992"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851"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487"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992"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tcBorders>
              <w:top w:val="nil"/>
            </w:tcBorders>
            <w:vAlign w:val="center"/>
          </w:tcPr>
          <w:p w:rsidR="009B2C02" w:rsidRDefault="009B2C02">
            <w:pPr>
              <w:spacing w:line="460" w:lineRule="exact"/>
              <w:ind w:firstLineChars="200" w:firstLine="480"/>
              <w:rPr>
                <w:rFonts w:ascii="宋体" w:hAnsi="宋体"/>
                <w:sz w:val="24"/>
              </w:rPr>
            </w:pPr>
          </w:p>
        </w:tc>
        <w:tc>
          <w:tcPr>
            <w:tcW w:w="1276" w:type="dxa"/>
            <w:tcBorders>
              <w:top w:val="nil"/>
            </w:tcBorders>
            <w:vAlign w:val="center"/>
          </w:tcPr>
          <w:p w:rsidR="009B2C02" w:rsidRDefault="009B2C02">
            <w:pPr>
              <w:spacing w:line="460" w:lineRule="exact"/>
              <w:ind w:firstLineChars="200" w:firstLine="480"/>
              <w:rPr>
                <w:rFonts w:ascii="宋体" w:hAnsi="宋体"/>
                <w:sz w:val="24"/>
              </w:rPr>
            </w:pPr>
          </w:p>
        </w:tc>
        <w:tc>
          <w:tcPr>
            <w:tcW w:w="1418" w:type="dxa"/>
            <w:tcBorders>
              <w:top w:val="nil"/>
            </w:tcBorders>
            <w:vAlign w:val="center"/>
          </w:tcPr>
          <w:p w:rsidR="009B2C02" w:rsidRDefault="009B2C02">
            <w:pPr>
              <w:spacing w:line="460" w:lineRule="exact"/>
              <w:ind w:firstLineChars="200" w:firstLine="480"/>
              <w:rPr>
                <w:rFonts w:ascii="宋体" w:hAnsi="宋体"/>
                <w:sz w:val="24"/>
              </w:rPr>
            </w:pPr>
          </w:p>
        </w:tc>
        <w:tc>
          <w:tcPr>
            <w:tcW w:w="940" w:type="dxa"/>
            <w:tcBorders>
              <w:top w:val="nil"/>
            </w:tcBorders>
            <w:vAlign w:val="center"/>
          </w:tcPr>
          <w:p w:rsidR="009B2C02" w:rsidRDefault="009B2C02">
            <w:pPr>
              <w:spacing w:line="460" w:lineRule="exact"/>
              <w:ind w:firstLineChars="200" w:firstLine="480"/>
              <w:rPr>
                <w:rFonts w:ascii="宋体" w:hAnsi="宋体"/>
                <w:sz w:val="24"/>
              </w:rPr>
            </w:pPr>
          </w:p>
        </w:tc>
        <w:tc>
          <w:tcPr>
            <w:tcW w:w="851" w:type="dxa"/>
            <w:tcBorders>
              <w:top w:val="nil"/>
            </w:tcBorders>
            <w:vAlign w:val="center"/>
          </w:tcPr>
          <w:p w:rsidR="009B2C02" w:rsidRDefault="009B2C02">
            <w:pPr>
              <w:spacing w:line="460" w:lineRule="exact"/>
              <w:ind w:firstLineChars="200" w:firstLine="480"/>
              <w:rPr>
                <w:rFonts w:ascii="宋体" w:hAnsi="宋体"/>
                <w:sz w:val="24"/>
              </w:rPr>
            </w:pPr>
          </w:p>
        </w:tc>
        <w:tc>
          <w:tcPr>
            <w:tcW w:w="1044" w:type="dxa"/>
            <w:tcBorders>
              <w:top w:val="nil"/>
            </w:tcBorders>
            <w:vAlign w:val="center"/>
          </w:tcPr>
          <w:p w:rsidR="009B2C02" w:rsidRDefault="009B2C02">
            <w:pPr>
              <w:spacing w:line="460" w:lineRule="exact"/>
              <w:ind w:firstLineChars="200" w:firstLine="480"/>
              <w:rPr>
                <w:rFonts w:ascii="宋体" w:hAnsi="宋体"/>
                <w:sz w:val="24"/>
              </w:rPr>
            </w:pPr>
          </w:p>
        </w:tc>
        <w:tc>
          <w:tcPr>
            <w:tcW w:w="992" w:type="dxa"/>
            <w:tcBorders>
              <w:top w:val="nil"/>
            </w:tcBorders>
            <w:vAlign w:val="center"/>
          </w:tcPr>
          <w:p w:rsidR="009B2C02" w:rsidRDefault="009B2C02">
            <w:pPr>
              <w:spacing w:line="460" w:lineRule="exact"/>
              <w:ind w:firstLineChars="200" w:firstLine="480"/>
              <w:rPr>
                <w:rFonts w:ascii="宋体" w:hAnsi="宋体"/>
                <w:sz w:val="24"/>
              </w:rPr>
            </w:pPr>
          </w:p>
        </w:tc>
        <w:tc>
          <w:tcPr>
            <w:tcW w:w="851" w:type="dxa"/>
            <w:tcBorders>
              <w:top w:val="nil"/>
            </w:tcBorders>
            <w:vAlign w:val="center"/>
          </w:tcPr>
          <w:p w:rsidR="009B2C02" w:rsidRDefault="009B2C02">
            <w:pPr>
              <w:spacing w:line="460" w:lineRule="exact"/>
              <w:ind w:firstLineChars="200" w:firstLine="480"/>
              <w:rPr>
                <w:rFonts w:ascii="宋体" w:hAnsi="宋体"/>
                <w:sz w:val="24"/>
              </w:rPr>
            </w:pPr>
          </w:p>
        </w:tc>
        <w:tc>
          <w:tcPr>
            <w:tcW w:w="1487" w:type="dxa"/>
            <w:tcBorders>
              <w:top w:val="nil"/>
            </w:tcBorders>
            <w:vAlign w:val="center"/>
          </w:tcPr>
          <w:p w:rsidR="009B2C02" w:rsidRDefault="009B2C02">
            <w:pPr>
              <w:spacing w:line="460" w:lineRule="exact"/>
              <w:ind w:firstLineChars="200" w:firstLine="480"/>
              <w:rPr>
                <w:rFonts w:ascii="宋体" w:hAnsi="宋体"/>
                <w:sz w:val="24"/>
              </w:rPr>
            </w:pPr>
          </w:p>
        </w:tc>
        <w:tc>
          <w:tcPr>
            <w:tcW w:w="992"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851"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940"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044"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c>
          <w:tcPr>
            <w:tcW w:w="851" w:type="dxa"/>
            <w:vAlign w:val="center"/>
          </w:tcPr>
          <w:p w:rsidR="009B2C02" w:rsidRDefault="009B2C02">
            <w:pPr>
              <w:spacing w:line="460" w:lineRule="exact"/>
              <w:ind w:firstLineChars="200" w:firstLine="480"/>
              <w:rPr>
                <w:rFonts w:ascii="宋体" w:hAnsi="宋体"/>
                <w:sz w:val="24"/>
              </w:rPr>
            </w:pPr>
          </w:p>
        </w:tc>
        <w:tc>
          <w:tcPr>
            <w:tcW w:w="1487" w:type="dxa"/>
            <w:vAlign w:val="center"/>
          </w:tcPr>
          <w:p w:rsidR="009B2C02" w:rsidRDefault="009B2C02">
            <w:pPr>
              <w:spacing w:line="460" w:lineRule="exact"/>
              <w:ind w:firstLineChars="200" w:firstLine="480"/>
              <w:rPr>
                <w:rFonts w:ascii="宋体" w:hAnsi="宋体"/>
                <w:sz w:val="24"/>
              </w:rPr>
            </w:pPr>
          </w:p>
        </w:tc>
        <w:tc>
          <w:tcPr>
            <w:tcW w:w="992" w:type="dxa"/>
            <w:vAlign w:val="center"/>
          </w:tcPr>
          <w:p w:rsidR="009B2C02" w:rsidRDefault="009B2C02">
            <w:pPr>
              <w:spacing w:line="460" w:lineRule="exact"/>
              <w:ind w:firstLineChars="200" w:firstLine="480"/>
              <w:rPr>
                <w:rFonts w:ascii="宋体" w:hAnsi="宋体"/>
                <w:sz w:val="24"/>
              </w:rPr>
            </w:pPr>
          </w:p>
        </w:tc>
      </w:tr>
    </w:tbl>
    <w:p w:rsidR="009B2C02" w:rsidRDefault="009B2C02">
      <w:pPr>
        <w:spacing w:line="460" w:lineRule="exact"/>
        <w:ind w:firstLineChars="200" w:firstLine="560"/>
        <w:rPr>
          <w:rFonts w:ascii="宋体" w:hAnsi="宋体"/>
          <w:sz w:val="28"/>
          <w:szCs w:val="28"/>
        </w:rPr>
      </w:pPr>
    </w:p>
    <w:p w:rsidR="009B2C02" w:rsidRDefault="009B2C02">
      <w:pPr>
        <w:spacing w:line="460" w:lineRule="exact"/>
        <w:ind w:firstLineChars="200" w:firstLine="560"/>
        <w:rPr>
          <w:rFonts w:ascii="宋体" w:hAnsi="宋体"/>
          <w:sz w:val="28"/>
          <w:szCs w:val="28"/>
        </w:rPr>
      </w:pPr>
    </w:p>
    <w:p w:rsidR="009B2C02" w:rsidRDefault="009B2C02">
      <w:pPr>
        <w:spacing w:line="460" w:lineRule="exact"/>
        <w:ind w:firstLineChars="200" w:firstLine="560"/>
        <w:rPr>
          <w:rFonts w:ascii="宋体" w:hAnsi="宋体"/>
          <w:sz w:val="28"/>
          <w:szCs w:val="28"/>
        </w:rPr>
      </w:pPr>
    </w:p>
    <w:p w:rsidR="009B2C02" w:rsidRDefault="009B2C02">
      <w:pPr>
        <w:spacing w:line="460" w:lineRule="exact"/>
        <w:ind w:firstLineChars="200" w:firstLine="560"/>
        <w:rPr>
          <w:rFonts w:ascii="宋体" w:hAnsi="宋体"/>
          <w:sz w:val="28"/>
          <w:szCs w:val="28"/>
        </w:rPr>
      </w:pPr>
    </w:p>
    <w:p w:rsidR="009B2C02" w:rsidRDefault="0030498E">
      <w:pPr>
        <w:spacing w:line="460" w:lineRule="exact"/>
        <w:ind w:firstLineChars="200" w:firstLine="480"/>
        <w:rPr>
          <w:rFonts w:ascii="宋体" w:hAnsi="宋体"/>
          <w:sz w:val="28"/>
          <w:szCs w:val="28"/>
        </w:rPr>
      </w:pPr>
      <w:r>
        <w:rPr>
          <w:rFonts w:ascii="宋体" w:hAnsi="宋体" w:hint="eastAsia"/>
          <w:sz w:val="24"/>
        </w:rPr>
        <w:lastRenderedPageBreak/>
        <w:t>附</w:t>
      </w:r>
      <w:bookmarkStart w:id="675" w:name="_Toc296347225"/>
      <w:bookmarkStart w:id="676" w:name="_Toc267261693"/>
      <w:bookmarkStart w:id="677" w:name="_Toc296503226"/>
      <w:bookmarkStart w:id="678" w:name="_Toc296944565"/>
      <w:bookmarkStart w:id="679" w:name="_Toc296346727"/>
      <w:bookmarkStart w:id="680" w:name="_Toc296891266"/>
      <w:bookmarkStart w:id="681" w:name="_Toc296891054"/>
      <w:r>
        <w:rPr>
          <w:rFonts w:ascii="宋体" w:hAnsi="宋体" w:hint="eastAsia"/>
          <w:sz w:val="24"/>
        </w:rPr>
        <w:t>件3：</w:t>
      </w:r>
      <w:bookmarkEnd w:id="675"/>
      <w:bookmarkEnd w:id="676"/>
      <w:bookmarkEnd w:id="677"/>
      <w:bookmarkEnd w:id="678"/>
      <w:bookmarkEnd w:id="679"/>
      <w:bookmarkEnd w:id="680"/>
      <w:bookmarkEnd w:id="681"/>
      <w:r>
        <w:rPr>
          <w:rFonts w:ascii="宋体" w:hAnsi="宋体" w:hint="eastAsia"/>
          <w:sz w:val="24"/>
        </w:rPr>
        <w:t xml:space="preserve">  </w:t>
      </w:r>
      <w:r>
        <w:rPr>
          <w:rFonts w:ascii="宋体" w:hAnsi="宋体" w:hint="eastAsia"/>
          <w:sz w:val="28"/>
          <w:szCs w:val="28"/>
        </w:rPr>
        <w:t xml:space="preserve">  </w:t>
      </w:r>
    </w:p>
    <w:p w:rsidR="009B2C02" w:rsidRDefault="0030498E">
      <w:pPr>
        <w:spacing w:line="460" w:lineRule="exact"/>
        <w:ind w:firstLineChars="200" w:firstLine="883"/>
        <w:jc w:val="center"/>
        <w:rPr>
          <w:rFonts w:ascii="宋体" w:hAnsi="宋体"/>
          <w:b/>
          <w:bCs/>
          <w:sz w:val="44"/>
          <w:szCs w:val="44"/>
        </w:rPr>
      </w:pPr>
      <w:r>
        <w:rPr>
          <w:rFonts w:ascii="宋体" w:hAnsi="宋体" w:hint="eastAsia"/>
          <w:b/>
          <w:bCs/>
          <w:sz w:val="44"/>
          <w:szCs w:val="44"/>
        </w:rPr>
        <w:t>工程质量保修书</w:t>
      </w:r>
    </w:p>
    <w:p w:rsidR="009B2C02" w:rsidRDefault="009B2C02">
      <w:pPr>
        <w:pStyle w:val="3"/>
        <w:ind w:firstLineChars="0" w:firstLine="0"/>
        <w:rPr>
          <w:b/>
          <w:bCs/>
          <w:sz w:val="44"/>
          <w:szCs w:val="44"/>
        </w:rPr>
      </w:pPr>
    </w:p>
    <w:p w:rsidR="009B2C02" w:rsidRDefault="0030498E">
      <w:pPr>
        <w:spacing w:line="460" w:lineRule="exact"/>
        <w:rPr>
          <w:rFonts w:ascii="宋体" w:hAnsi="宋体"/>
          <w:sz w:val="24"/>
          <w:u w:val="single"/>
        </w:rPr>
      </w:pPr>
      <w:r>
        <w:rPr>
          <w:rFonts w:ascii="宋体" w:hAnsi="宋体" w:hint="eastAsia"/>
          <w:sz w:val="24"/>
        </w:rPr>
        <w:t>发包人（全称）：</w:t>
      </w:r>
      <w:r>
        <w:rPr>
          <w:rFonts w:ascii="宋体" w:hAnsi="宋体" w:hint="eastAsia"/>
          <w:sz w:val="24"/>
          <w:u w:val="single"/>
        </w:rPr>
        <w:t xml:space="preserve">                                 </w:t>
      </w:r>
    </w:p>
    <w:p w:rsidR="009B2C02" w:rsidRDefault="0030498E">
      <w:pPr>
        <w:spacing w:line="460" w:lineRule="exact"/>
        <w:rPr>
          <w:rFonts w:ascii="宋体" w:hAnsi="宋体"/>
          <w:sz w:val="24"/>
        </w:rPr>
      </w:pPr>
      <w:r>
        <w:rPr>
          <w:rFonts w:ascii="宋体" w:hAnsi="宋体" w:hint="eastAsia"/>
          <w:sz w:val="24"/>
        </w:rPr>
        <w:t>承包人（全称）：</w:t>
      </w:r>
      <w:r>
        <w:rPr>
          <w:rFonts w:ascii="宋体" w:hAnsi="宋体" w:hint="eastAsia"/>
          <w:sz w:val="24"/>
          <w:u w:val="single"/>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发包人和承包人根据《中华人民共和国建筑法》和《建设工程质量管理条例》，经协商一致就</w:t>
      </w:r>
      <w:r>
        <w:rPr>
          <w:rFonts w:ascii="宋体" w:hAnsi="宋体" w:hint="eastAsia"/>
          <w:sz w:val="24"/>
          <w:u w:val="single"/>
        </w:rPr>
        <w:t xml:space="preserve">                </w:t>
      </w:r>
      <w:r>
        <w:rPr>
          <w:rFonts w:ascii="宋体" w:hAnsi="宋体" w:hint="eastAsia"/>
          <w:sz w:val="24"/>
        </w:rPr>
        <w:t>（工程全称）签订工程质量保修书。</w:t>
      </w:r>
    </w:p>
    <w:p w:rsidR="009B2C02" w:rsidRDefault="0030498E">
      <w:pPr>
        <w:spacing w:line="460" w:lineRule="exact"/>
        <w:rPr>
          <w:rFonts w:ascii="宋体" w:hAnsi="宋体"/>
          <w:b/>
          <w:bCs/>
          <w:sz w:val="30"/>
          <w:szCs w:val="30"/>
        </w:rPr>
      </w:pPr>
      <w:r>
        <w:rPr>
          <w:rFonts w:ascii="宋体" w:hAnsi="宋体" w:hint="eastAsia"/>
          <w:b/>
          <w:bCs/>
          <w:sz w:val="30"/>
          <w:szCs w:val="30"/>
        </w:rPr>
        <w:t>一、工程质量保修范围和内容</w:t>
      </w:r>
    </w:p>
    <w:p w:rsidR="009B2C02" w:rsidRDefault="0030498E">
      <w:pPr>
        <w:spacing w:line="460" w:lineRule="exact"/>
        <w:ind w:firstLineChars="200" w:firstLine="560"/>
        <w:rPr>
          <w:rFonts w:ascii="宋体" w:hAnsi="宋体"/>
          <w:sz w:val="24"/>
        </w:rPr>
      </w:pPr>
      <w:r>
        <w:rPr>
          <w:rFonts w:ascii="宋体" w:hAnsi="宋体" w:hint="eastAsia"/>
          <w:sz w:val="28"/>
          <w:szCs w:val="28"/>
        </w:rPr>
        <w:t xml:space="preserve">　　</w:t>
      </w:r>
      <w:r>
        <w:rPr>
          <w:rFonts w:ascii="宋体" w:hAnsi="宋体" w:hint="eastAsia"/>
          <w:sz w:val="24"/>
        </w:rPr>
        <w:t>承包人在质量保修期内，按照有关法律规定和合同约定，承担工程质量保修责任。</w:t>
      </w:r>
    </w:p>
    <w:p w:rsidR="009B2C02" w:rsidRDefault="0030498E">
      <w:pPr>
        <w:spacing w:line="460" w:lineRule="exact"/>
        <w:ind w:firstLineChars="200" w:firstLine="480"/>
        <w:rPr>
          <w:rFonts w:ascii="宋体" w:hAnsi="宋体"/>
          <w:sz w:val="24"/>
        </w:rPr>
      </w:pPr>
      <w:r>
        <w:rPr>
          <w:rFonts w:ascii="宋体" w:hAnsi="宋体" w:hint="eastAsia"/>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B2C02" w:rsidRDefault="0030498E">
      <w:pPr>
        <w:spacing w:line="460" w:lineRule="exact"/>
        <w:ind w:leftChars="200" w:left="660" w:hangingChars="100" w:hanging="240"/>
        <w:rPr>
          <w:rFonts w:ascii="宋体" w:hAnsi="宋体"/>
          <w:sz w:val="24"/>
        </w:rPr>
      </w:pPr>
      <w:r>
        <w:rPr>
          <w:rFonts w:hint="eastAsia"/>
          <w:sz w:val="24"/>
          <w:u w:val="single"/>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jc w:val="left"/>
        <w:rPr>
          <w:rFonts w:ascii="宋体" w:hAnsi="宋体"/>
          <w:b/>
          <w:bCs/>
          <w:sz w:val="30"/>
          <w:szCs w:val="30"/>
        </w:rPr>
      </w:pPr>
      <w:r>
        <w:rPr>
          <w:rFonts w:ascii="宋体" w:hAnsi="宋体" w:hint="eastAsia"/>
          <w:b/>
          <w:bCs/>
          <w:sz w:val="30"/>
          <w:szCs w:val="30"/>
        </w:rPr>
        <w:t>二、质量保修期</w:t>
      </w:r>
    </w:p>
    <w:p w:rsidR="009B2C02" w:rsidRDefault="0030498E">
      <w:pPr>
        <w:spacing w:line="460" w:lineRule="exact"/>
        <w:ind w:firstLineChars="200" w:firstLine="480"/>
        <w:rPr>
          <w:rFonts w:ascii="宋体" w:hAnsi="宋体"/>
          <w:sz w:val="24"/>
        </w:rPr>
      </w:pPr>
      <w:r>
        <w:rPr>
          <w:rFonts w:ascii="宋体" w:hAnsi="宋体" w:hint="eastAsia"/>
          <w:sz w:val="24"/>
        </w:rPr>
        <w:t>根据《建设工程质量管理条例》及有关规定，工程的质量保修期如下：</w:t>
      </w:r>
    </w:p>
    <w:p w:rsidR="009B2C02" w:rsidRDefault="0030498E">
      <w:pPr>
        <w:spacing w:line="460" w:lineRule="exact"/>
        <w:ind w:firstLineChars="200" w:firstLine="480"/>
        <w:rPr>
          <w:rFonts w:ascii="宋体" w:hAnsi="宋体"/>
          <w:sz w:val="24"/>
        </w:rPr>
      </w:pPr>
      <w:r>
        <w:rPr>
          <w:rFonts w:ascii="宋体" w:hAnsi="宋体" w:hint="eastAsia"/>
          <w:sz w:val="24"/>
        </w:rPr>
        <w:t>1．地基基础工程和主体结构工程为设计文件规定的工程合理使用年限；</w:t>
      </w:r>
    </w:p>
    <w:p w:rsidR="009B2C02" w:rsidRDefault="0030498E">
      <w:pPr>
        <w:spacing w:line="460" w:lineRule="exact"/>
        <w:ind w:firstLineChars="200" w:firstLine="480"/>
        <w:rPr>
          <w:rFonts w:ascii="宋体" w:hAnsi="宋体"/>
          <w:sz w:val="24"/>
        </w:rPr>
      </w:pPr>
      <w:r>
        <w:rPr>
          <w:rFonts w:ascii="宋体" w:hAnsi="宋体" w:hint="eastAsia"/>
          <w:sz w:val="24"/>
        </w:rPr>
        <w:t>2．屋面防水工程、有防水要求的卫生间、房间和外墙面的防渗     为</w:t>
      </w:r>
      <w:r>
        <w:rPr>
          <w:rFonts w:ascii="宋体" w:hAnsi="宋体" w:hint="eastAsia"/>
          <w:sz w:val="24"/>
          <w:u w:val="single"/>
        </w:rPr>
        <w:t xml:space="preserve">        </w:t>
      </w:r>
      <w:r>
        <w:rPr>
          <w:rFonts w:ascii="宋体" w:hAnsi="宋体" w:hint="eastAsia"/>
          <w:sz w:val="24"/>
        </w:rPr>
        <w:t>年；</w:t>
      </w:r>
    </w:p>
    <w:p w:rsidR="009B2C02" w:rsidRDefault="0030498E">
      <w:pPr>
        <w:spacing w:line="460" w:lineRule="exact"/>
        <w:ind w:firstLineChars="200" w:firstLine="480"/>
        <w:rPr>
          <w:rFonts w:ascii="宋体" w:hAnsi="宋体"/>
          <w:sz w:val="24"/>
        </w:rPr>
      </w:pPr>
      <w:r>
        <w:rPr>
          <w:rFonts w:ascii="宋体" w:hAnsi="宋体" w:hint="eastAsia"/>
          <w:sz w:val="24"/>
        </w:rPr>
        <w:t>3．装修工程为</w:t>
      </w:r>
      <w:r>
        <w:rPr>
          <w:rFonts w:ascii="宋体" w:hAnsi="宋体" w:hint="eastAsia"/>
          <w:sz w:val="24"/>
          <w:u w:val="single"/>
        </w:rPr>
        <w:t xml:space="preserve">         </w:t>
      </w:r>
      <w:r>
        <w:rPr>
          <w:rFonts w:ascii="宋体" w:hAnsi="宋体" w:hint="eastAsia"/>
          <w:sz w:val="24"/>
        </w:rPr>
        <w:t>年；</w:t>
      </w:r>
    </w:p>
    <w:p w:rsidR="009B2C02" w:rsidRDefault="0030498E">
      <w:pPr>
        <w:spacing w:line="460" w:lineRule="exact"/>
        <w:ind w:firstLineChars="200" w:firstLine="480"/>
        <w:rPr>
          <w:rFonts w:ascii="宋体" w:hAnsi="宋体"/>
          <w:sz w:val="24"/>
        </w:rPr>
      </w:pPr>
      <w:r>
        <w:rPr>
          <w:rFonts w:ascii="宋体" w:hAnsi="宋体" w:hint="eastAsia"/>
          <w:sz w:val="24"/>
        </w:rPr>
        <w:t>4．电气管线、给排水管道、设备安装工程为</w:t>
      </w:r>
      <w:r>
        <w:rPr>
          <w:rFonts w:ascii="宋体" w:hAnsi="宋体" w:hint="eastAsia"/>
          <w:sz w:val="24"/>
          <w:u w:val="single"/>
        </w:rPr>
        <w:t xml:space="preserve">         </w:t>
      </w:r>
      <w:r>
        <w:rPr>
          <w:rFonts w:ascii="宋体" w:hAnsi="宋体" w:hint="eastAsia"/>
          <w:sz w:val="24"/>
        </w:rPr>
        <w:t>年；</w:t>
      </w:r>
    </w:p>
    <w:p w:rsidR="009B2C02" w:rsidRDefault="0030498E">
      <w:pPr>
        <w:spacing w:line="460" w:lineRule="exact"/>
        <w:ind w:firstLineChars="200" w:firstLine="480"/>
        <w:rPr>
          <w:rFonts w:ascii="宋体" w:hAnsi="宋体"/>
          <w:sz w:val="24"/>
        </w:rPr>
      </w:pPr>
      <w:r>
        <w:rPr>
          <w:rFonts w:ascii="宋体" w:hAnsi="宋体" w:hint="eastAsia"/>
          <w:sz w:val="24"/>
        </w:rPr>
        <w:t>5．供热与供冷系统为</w:t>
      </w:r>
      <w:r>
        <w:rPr>
          <w:rFonts w:ascii="宋体" w:hAnsi="宋体" w:hint="eastAsia"/>
          <w:sz w:val="24"/>
          <w:u w:val="single"/>
        </w:rPr>
        <w:t xml:space="preserve">         </w:t>
      </w:r>
      <w:r>
        <w:rPr>
          <w:rFonts w:ascii="宋体" w:hAnsi="宋体" w:hint="eastAsia"/>
          <w:sz w:val="24"/>
        </w:rPr>
        <w:t>个采暖期、供冷期；</w:t>
      </w:r>
    </w:p>
    <w:p w:rsidR="009B2C02" w:rsidRDefault="0030498E">
      <w:pPr>
        <w:spacing w:line="460" w:lineRule="exact"/>
        <w:ind w:firstLineChars="200" w:firstLine="480"/>
        <w:rPr>
          <w:rFonts w:ascii="宋体" w:hAnsi="宋体"/>
          <w:sz w:val="24"/>
        </w:rPr>
      </w:pPr>
      <w:r>
        <w:rPr>
          <w:rFonts w:ascii="宋体" w:hAnsi="宋体" w:hint="eastAsia"/>
          <w:sz w:val="24"/>
        </w:rPr>
        <w:t xml:space="preserve">6．住宅小区内的给排水设施、道路等配套工程为 </w:t>
      </w:r>
      <w:r>
        <w:rPr>
          <w:rFonts w:ascii="宋体" w:hAnsi="宋体" w:hint="eastAsia"/>
          <w:sz w:val="24"/>
          <w:u w:val="single"/>
        </w:rPr>
        <w:t xml:space="preserve">        </w:t>
      </w:r>
      <w:r>
        <w:rPr>
          <w:rFonts w:ascii="宋体" w:hAnsi="宋体" w:hint="eastAsia"/>
          <w:sz w:val="24"/>
        </w:rPr>
        <w:t>年；</w:t>
      </w:r>
    </w:p>
    <w:p w:rsidR="009B2C02" w:rsidRDefault="0030498E">
      <w:pPr>
        <w:spacing w:line="460" w:lineRule="exact"/>
        <w:ind w:firstLineChars="200" w:firstLine="480"/>
        <w:rPr>
          <w:rFonts w:ascii="宋体" w:hAnsi="宋体"/>
          <w:sz w:val="24"/>
          <w:u w:val="single"/>
        </w:rPr>
      </w:pPr>
      <w:r>
        <w:rPr>
          <w:rFonts w:ascii="宋体" w:hAnsi="宋体" w:hint="eastAsia"/>
          <w:sz w:val="24"/>
        </w:rPr>
        <w:t>7．其他项目保修期限约定如下：</w:t>
      </w:r>
    </w:p>
    <w:p w:rsidR="009B2C02" w:rsidRDefault="0030498E">
      <w:pPr>
        <w:spacing w:line="46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质量保修期自工程竣工验收合格之日起计算。</w:t>
      </w:r>
    </w:p>
    <w:p w:rsidR="009B2C02" w:rsidRDefault="0030498E">
      <w:pPr>
        <w:spacing w:line="460" w:lineRule="exact"/>
        <w:jc w:val="left"/>
        <w:rPr>
          <w:rFonts w:ascii="宋体" w:hAnsi="宋体"/>
          <w:b/>
          <w:bCs/>
          <w:sz w:val="30"/>
          <w:szCs w:val="30"/>
        </w:rPr>
      </w:pPr>
      <w:r>
        <w:rPr>
          <w:rFonts w:ascii="宋体" w:hAnsi="宋体" w:hint="eastAsia"/>
          <w:b/>
          <w:bCs/>
          <w:sz w:val="30"/>
          <w:szCs w:val="30"/>
        </w:rPr>
        <w:t>三、缺陷责任期</w:t>
      </w:r>
    </w:p>
    <w:p w:rsidR="009B2C02" w:rsidRDefault="0030498E">
      <w:pPr>
        <w:spacing w:line="460" w:lineRule="exact"/>
        <w:ind w:firstLineChars="200" w:firstLine="480"/>
        <w:rPr>
          <w:rFonts w:ascii="宋体" w:hAnsi="宋体"/>
          <w:sz w:val="24"/>
        </w:rPr>
      </w:pPr>
      <w:r>
        <w:rPr>
          <w:rFonts w:ascii="宋体" w:hAnsi="宋体" w:hint="eastAsia"/>
          <w:sz w:val="24"/>
        </w:rPr>
        <w:t>工程缺陷责任期为</w:t>
      </w:r>
      <w:r>
        <w:rPr>
          <w:rFonts w:ascii="宋体" w:hAnsi="宋体" w:hint="eastAsia"/>
          <w:sz w:val="24"/>
          <w:u w:val="single"/>
        </w:rPr>
        <w:t xml:space="preserve">         </w:t>
      </w:r>
      <w:r>
        <w:rPr>
          <w:rFonts w:ascii="宋体" w:hAnsi="宋体" w:hint="eastAsia"/>
          <w:sz w:val="24"/>
        </w:rPr>
        <w:t>个月，缺陷责任期自工程通过竣工验收之日起</w:t>
      </w:r>
      <w:r>
        <w:rPr>
          <w:rFonts w:ascii="宋体" w:hAnsi="宋体" w:hint="eastAsia"/>
          <w:sz w:val="24"/>
        </w:rPr>
        <w:lastRenderedPageBreak/>
        <w:t>计算。单位工程先于全部工程进行验收，单位工程缺陷责任期自单位工程验收合格之日起算。</w:t>
      </w:r>
    </w:p>
    <w:p w:rsidR="009B2C02" w:rsidRDefault="0030498E">
      <w:pPr>
        <w:spacing w:line="460" w:lineRule="exact"/>
        <w:ind w:firstLineChars="200" w:firstLine="480"/>
        <w:rPr>
          <w:rFonts w:ascii="宋体" w:hAnsi="宋体"/>
          <w:sz w:val="24"/>
        </w:rPr>
      </w:pPr>
      <w:r>
        <w:rPr>
          <w:rFonts w:ascii="宋体" w:hAnsi="宋体" w:hint="eastAsia"/>
          <w:sz w:val="24"/>
        </w:rPr>
        <w:t>缺陷责任期终止后，发包人应退还剩余的质量保证金。</w:t>
      </w:r>
    </w:p>
    <w:p w:rsidR="009B2C02" w:rsidRDefault="0030498E">
      <w:pPr>
        <w:spacing w:line="460" w:lineRule="exact"/>
        <w:jc w:val="left"/>
        <w:rPr>
          <w:rFonts w:ascii="宋体" w:hAnsi="宋体"/>
          <w:b/>
          <w:bCs/>
          <w:sz w:val="30"/>
          <w:szCs w:val="30"/>
        </w:rPr>
      </w:pPr>
      <w:r>
        <w:rPr>
          <w:rFonts w:ascii="宋体" w:hAnsi="宋体" w:hint="eastAsia"/>
          <w:b/>
          <w:bCs/>
          <w:sz w:val="30"/>
          <w:szCs w:val="30"/>
        </w:rPr>
        <w:t>四、质量保修责任</w:t>
      </w:r>
    </w:p>
    <w:p w:rsidR="009B2C02" w:rsidRDefault="0030498E">
      <w:pPr>
        <w:spacing w:line="460" w:lineRule="exact"/>
        <w:ind w:firstLineChars="200" w:firstLine="480"/>
        <w:rPr>
          <w:rFonts w:ascii="宋体" w:hAnsi="宋体"/>
          <w:sz w:val="24"/>
        </w:rPr>
      </w:pPr>
      <w:r>
        <w:rPr>
          <w:rFonts w:ascii="宋体" w:hAnsi="宋体" w:hint="eastAsia"/>
          <w:sz w:val="24"/>
        </w:rPr>
        <w:t>1．属于保修范围、内容的项目，承包人应当在接到保修通知之日起7天内派人保修。承包人不在约定期限内派人保修的，发包人可以委托他人修理。</w:t>
      </w:r>
    </w:p>
    <w:p w:rsidR="009B2C02" w:rsidRDefault="0030498E">
      <w:pPr>
        <w:spacing w:line="460" w:lineRule="exact"/>
        <w:ind w:firstLineChars="200" w:firstLine="480"/>
        <w:rPr>
          <w:rFonts w:ascii="宋体" w:hAnsi="宋体"/>
          <w:sz w:val="24"/>
        </w:rPr>
      </w:pPr>
      <w:r>
        <w:rPr>
          <w:rFonts w:ascii="宋体" w:hAnsi="宋体" w:hint="eastAsia"/>
          <w:sz w:val="24"/>
        </w:rPr>
        <w:t>2．发生紧急事故需抢修的，承包人在接到事故通知后，应当立即到达事故现场抢修。</w:t>
      </w:r>
    </w:p>
    <w:p w:rsidR="009B2C02" w:rsidRDefault="0030498E">
      <w:pPr>
        <w:spacing w:line="460" w:lineRule="exact"/>
        <w:ind w:firstLineChars="200" w:firstLine="480"/>
        <w:rPr>
          <w:rFonts w:ascii="宋体" w:hAnsi="宋体"/>
          <w:sz w:val="24"/>
        </w:rPr>
      </w:pPr>
      <w:r>
        <w:rPr>
          <w:rFonts w:ascii="宋体" w:hAnsi="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B2C02" w:rsidRDefault="0030498E">
      <w:pPr>
        <w:spacing w:line="460" w:lineRule="exact"/>
        <w:ind w:firstLineChars="200" w:firstLine="480"/>
        <w:rPr>
          <w:rFonts w:ascii="宋体" w:hAnsi="宋体"/>
          <w:sz w:val="24"/>
        </w:rPr>
      </w:pPr>
      <w:r>
        <w:rPr>
          <w:rFonts w:ascii="宋体" w:hAnsi="宋体" w:hint="eastAsia"/>
          <w:sz w:val="24"/>
        </w:rPr>
        <w:t>4．质量保修完成后，由发包人组织验收。</w:t>
      </w:r>
    </w:p>
    <w:p w:rsidR="009B2C02" w:rsidRDefault="0030498E">
      <w:pPr>
        <w:spacing w:line="460" w:lineRule="exact"/>
        <w:rPr>
          <w:rFonts w:ascii="宋体" w:hAnsi="宋体"/>
          <w:b/>
          <w:bCs/>
          <w:sz w:val="30"/>
          <w:szCs w:val="30"/>
        </w:rPr>
      </w:pPr>
      <w:r>
        <w:rPr>
          <w:rFonts w:ascii="宋体" w:hAnsi="宋体" w:hint="eastAsia"/>
          <w:b/>
          <w:bCs/>
          <w:sz w:val="30"/>
          <w:szCs w:val="30"/>
        </w:rPr>
        <w:t>五、保修费用</w:t>
      </w:r>
    </w:p>
    <w:p w:rsidR="009B2C02" w:rsidRDefault="0030498E">
      <w:pPr>
        <w:spacing w:line="460" w:lineRule="exact"/>
        <w:ind w:firstLineChars="300" w:firstLine="720"/>
        <w:rPr>
          <w:rFonts w:ascii="宋体" w:hAnsi="宋体"/>
          <w:sz w:val="24"/>
        </w:rPr>
      </w:pPr>
      <w:r>
        <w:rPr>
          <w:rFonts w:ascii="宋体" w:hAnsi="宋体" w:hint="eastAsia"/>
          <w:sz w:val="24"/>
        </w:rPr>
        <w:t>保修费用由造成质量缺陷的责任方承担。</w:t>
      </w:r>
    </w:p>
    <w:p w:rsidR="009B2C02" w:rsidRDefault="0030498E">
      <w:pPr>
        <w:spacing w:line="460" w:lineRule="exact"/>
        <w:rPr>
          <w:rFonts w:ascii="宋体" w:hAnsi="宋体"/>
          <w:sz w:val="28"/>
          <w:szCs w:val="28"/>
        </w:rPr>
      </w:pPr>
      <w:r>
        <w:rPr>
          <w:rFonts w:ascii="宋体" w:hAnsi="宋体" w:hint="eastAsia"/>
          <w:b/>
          <w:bCs/>
          <w:sz w:val="30"/>
          <w:szCs w:val="30"/>
        </w:rPr>
        <w:t xml:space="preserve">六、双方约定的其他工程质量保修事项： </w:t>
      </w:r>
      <w:r>
        <w:rPr>
          <w:rFonts w:ascii="宋体" w:hAnsi="宋体" w:hint="eastAsia"/>
          <w:sz w:val="28"/>
          <w:szCs w:val="28"/>
        </w:rPr>
        <w:t xml:space="preserve">                 </w:t>
      </w:r>
    </w:p>
    <w:p w:rsidR="009B2C02" w:rsidRDefault="0030498E">
      <w:pPr>
        <w:spacing w:line="460" w:lineRule="exact"/>
        <w:rPr>
          <w:rFonts w:ascii="宋体" w:hAnsi="宋体"/>
          <w:sz w:val="24"/>
        </w:rPr>
      </w:pP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8"/>
          <w:szCs w:val="28"/>
        </w:rPr>
      </w:pPr>
      <w:r>
        <w:rPr>
          <w:rFonts w:ascii="宋体" w:hAnsi="宋体" w:hint="eastAsia"/>
          <w:sz w:val="24"/>
        </w:rPr>
        <w:t>工程质量保修书由发包人、承包人在工程竣工验收前共同签署，作为施工合同附件，其有效期限至保修期满。</w:t>
      </w:r>
    </w:p>
    <w:p w:rsidR="009B2C02" w:rsidRDefault="009B2C02">
      <w:pPr>
        <w:pStyle w:val="3"/>
      </w:pPr>
    </w:p>
    <w:p w:rsidR="009B2C02" w:rsidRDefault="0030498E">
      <w:pPr>
        <w:spacing w:line="460" w:lineRule="exact"/>
        <w:rPr>
          <w:rFonts w:ascii="宋体" w:hAnsi="宋体"/>
          <w:sz w:val="24"/>
        </w:rPr>
      </w:pPr>
      <w:r>
        <w:rPr>
          <w:rFonts w:ascii="宋体" w:hAnsi="宋体" w:hint="eastAsia"/>
          <w:sz w:val="24"/>
        </w:rPr>
        <w:t>发包人(公章)：</w:t>
      </w:r>
      <w:r>
        <w:rPr>
          <w:rFonts w:ascii="宋体" w:hAnsi="宋体" w:hint="eastAsia"/>
          <w:sz w:val="24"/>
          <w:u w:val="single"/>
        </w:rPr>
        <w:t xml:space="preserve">              </w:t>
      </w:r>
      <w:r>
        <w:rPr>
          <w:rFonts w:ascii="宋体" w:hAnsi="宋体" w:hint="eastAsia"/>
          <w:sz w:val="24"/>
        </w:rPr>
        <w:t xml:space="preserve">     承包人(公章)：</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rPr>
          <w:rFonts w:ascii="宋体" w:hAnsi="宋体"/>
          <w:sz w:val="24"/>
          <w:u w:val="single"/>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 xml:space="preserve">     地  址：</w:t>
      </w:r>
      <w:r>
        <w:rPr>
          <w:rFonts w:ascii="宋体" w:hAnsi="宋体" w:hint="eastAsia"/>
          <w:sz w:val="24"/>
          <w:u w:val="single"/>
        </w:rPr>
        <w:t xml:space="preserve">                   </w:t>
      </w:r>
    </w:p>
    <w:p w:rsidR="009B2C02" w:rsidRDefault="0030498E">
      <w:pPr>
        <w:spacing w:line="460" w:lineRule="exact"/>
        <w:rPr>
          <w:rFonts w:ascii="宋体" w:hAnsi="宋体"/>
          <w:sz w:val="24"/>
        </w:rPr>
      </w:pPr>
      <w:r>
        <w:rPr>
          <w:rFonts w:ascii="宋体" w:hAnsi="宋体" w:hint="eastAsia"/>
          <w:sz w:val="24"/>
        </w:rPr>
        <w:t>法定代表人(签字)：</w:t>
      </w:r>
      <w:r>
        <w:rPr>
          <w:rFonts w:ascii="宋体" w:hAnsi="宋体" w:hint="eastAsia"/>
          <w:sz w:val="24"/>
          <w:u w:val="single"/>
        </w:rPr>
        <w:t xml:space="preserve">          </w:t>
      </w:r>
      <w:r>
        <w:rPr>
          <w:rFonts w:ascii="宋体" w:hAnsi="宋体" w:hint="eastAsia"/>
          <w:sz w:val="24"/>
        </w:rPr>
        <w:t xml:space="preserve">     法定代表人(签字)：</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rPr>
          <w:rFonts w:ascii="宋体" w:hAnsi="宋体"/>
          <w:sz w:val="24"/>
        </w:rPr>
      </w:pPr>
      <w:r>
        <w:rPr>
          <w:rFonts w:ascii="宋体" w:hAnsi="宋体" w:hint="eastAsia"/>
          <w:sz w:val="24"/>
        </w:rPr>
        <w:t>委托代理人(签字)：</w:t>
      </w:r>
      <w:r>
        <w:rPr>
          <w:rFonts w:ascii="宋体" w:hAnsi="宋体" w:hint="eastAsia"/>
          <w:sz w:val="24"/>
          <w:u w:val="single"/>
        </w:rPr>
        <w:t xml:space="preserve">          </w:t>
      </w:r>
      <w:r>
        <w:rPr>
          <w:rFonts w:ascii="宋体" w:hAnsi="宋体" w:hint="eastAsia"/>
          <w:sz w:val="24"/>
        </w:rPr>
        <w:t xml:space="preserve">     委托代理人(签字)：</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rPr>
          <w:rFonts w:ascii="宋体" w:hAnsi="宋体"/>
          <w:sz w:val="24"/>
        </w:rPr>
      </w:pPr>
      <w:r>
        <w:rPr>
          <w:rFonts w:ascii="宋体" w:hAnsi="宋体" w:hint="eastAsia"/>
          <w:sz w:val="24"/>
        </w:rPr>
        <w:t>电  话：</w:t>
      </w:r>
      <w:r>
        <w:rPr>
          <w:rFonts w:ascii="宋体" w:hAnsi="宋体" w:hint="eastAsia"/>
          <w:sz w:val="24"/>
          <w:u w:val="single"/>
        </w:rPr>
        <w:t xml:space="preserve">                    </w:t>
      </w: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rPr>
          <w:rFonts w:ascii="宋体" w:hAnsi="宋体"/>
          <w:sz w:val="24"/>
        </w:rPr>
      </w:pPr>
      <w:r>
        <w:rPr>
          <w:rFonts w:ascii="宋体" w:hAnsi="宋体" w:hint="eastAsia"/>
          <w:sz w:val="24"/>
        </w:rPr>
        <w:t>传  真：</w:t>
      </w:r>
      <w:r>
        <w:rPr>
          <w:rFonts w:ascii="宋体" w:hAnsi="宋体" w:hint="eastAsia"/>
          <w:sz w:val="24"/>
          <w:u w:val="single"/>
        </w:rPr>
        <w:t xml:space="preserve">                    </w:t>
      </w:r>
      <w:r>
        <w:rPr>
          <w:rFonts w:ascii="宋体" w:hAnsi="宋体" w:hint="eastAsia"/>
          <w:sz w:val="24"/>
        </w:rPr>
        <w:t xml:space="preserve">     传  真：</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开户银行：</w:t>
      </w:r>
      <w:r>
        <w:rPr>
          <w:rFonts w:ascii="宋体" w:hAnsi="宋体" w:hint="eastAsia"/>
          <w:sz w:val="24"/>
          <w:u w:val="single"/>
        </w:rPr>
        <w:t xml:space="preserve">                   </w:t>
      </w:r>
    </w:p>
    <w:p w:rsidR="009B2C02" w:rsidRDefault="0030498E">
      <w:pPr>
        <w:spacing w:line="460" w:lineRule="exact"/>
        <w:rPr>
          <w:rFonts w:ascii="宋体" w:hAnsi="宋体"/>
          <w:sz w:val="24"/>
          <w:u w:val="single"/>
        </w:rPr>
      </w:pPr>
      <w:r>
        <w:rPr>
          <w:rFonts w:ascii="宋体" w:hAnsi="宋体" w:hint="eastAsia"/>
          <w:sz w:val="24"/>
        </w:rPr>
        <w:t>账  号：</w:t>
      </w:r>
      <w:r>
        <w:rPr>
          <w:rFonts w:ascii="宋体" w:hAnsi="宋体" w:hint="eastAsia"/>
          <w:sz w:val="24"/>
          <w:u w:val="single"/>
        </w:rPr>
        <w:t xml:space="preserve">                    </w:t>
      </w:r>
      <w:r>
        <w:rPr>
          <w:rFonts w:ascii="宋体" w:hAnsi="宋体" w:hint="eastAsia"/>
          <w:sz w:val="24"/>
        </w:rPr>
        <w:t xml:space="preserve">     账  号：</w:t>
      </w:r>
      <w:r>
        <w:rPr>
          <w:rFonts w:ascii="宋体" w:hAnsi="宋体" w:hint="eastAsia"/>
          <w:sz w:val="24"/>
          <w:u w:val="single"/>
        </w:rPr>
        <w:t xml:space="preserve">                   </w:t>
      </w:r>
    </w:p>
    <w:p w:rsidR="009B2C02" w:rsidRDefault="0030498E">
      <w:pPr>
        <w:spacing w:line="460" w:lineRule="exact"/>
        <w:rPr>
          <w:rFonts w:ascii="宋体" w:hAnsi="宋体"/>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560"/>
        <w:rPr>
          <w:rFonts w:ascii="宋体" w:hAnsi="宋体"/>
          <w:sz w:val="24"/>
        </w:rPr>
      </w:pPr>
      <w:r>
        <w:rPr>
          <w:rFonts w:ascii="宋体" w:hAnsi="宋体" w:hint="eastAsia"/>
          <w:sz w:val="28"/>
          <w:szCs w:val="28"/>
        </w:rPr>
        <w:br w:type="page"/>
      </w:r>
      <w:r>
        <w:rPr>
          <w:rFonts w:ascii="宋体" w:hAnsi="宋体" w:hint="eastAsia"/>
          <w:sz w:val="24"/>
        </w:rPr>
        <w:lastRenderedPageBreak/>
        <w:t>附件4：</w:t>
      </w:r>
    </w:p>
    <w:p w:rsidR="009B2C02" w:rsidRDefault="0030498E">
      <w:pPr>
        <w:spacing w:line="460" w:lineRule="exact"/>
        <w:ind w:firstLineChars="200" w:firstLine="480"/>
        <w:rPr>
          <w:rFonts w:ascii="宋体" w:hAnsi="宋体"/>
          <w:sz w:val="24"/>
        </w:rPr>
      </w:pPr>
      <w:r>
        <w:rPr>
          <w:rFonts w:ascii="宋体" w:hAnsi="宋体" w:hint="eastAsia"/>
          <w:sz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9B2C02">
        <w:trPr>
          <w:jc w:val="center"/>
        </w:trPr>
        <w:tc>
          <w:tcPr>
            <w:tcW w:w="1953"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文件名称</w:t>
            </w:r>
          </w:p>
        </w:tc>
        <w:tc>
          <w:tcPr>
            <w:tcW w:w="1276"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套数</w:t>
            </w:r>
          </w:p>
        </w:tc>
        <w:tc>
          <w:tcPr>
            <w:tcW w:w="145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费用（元）</w:t>
            </w:r>
          </w:p>
        </w:tc>
        <w:tc>
          <w:tcPr>
            <w:tcW w:w="1243"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质量</w:t>
            </w:r>
          </w:p>
        </w:tc>
        <w:tc>
          <w:tcPr>
            <w:tcW w:w="1450"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移交时间</w:t>
            </w:r>
          </w:p>
        </w:tc>
        <w:tc>
          <w:tcPr>
            <w:tcW w:w="1667"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责任人</w:t>
            </w:r>
          </w:p>
        </w:tc>
      </w:tr>
      <w:tr w:rsidR="009B2C02">
        <w:trPr>
          <w:trHeight w:val="567"/>
          <w:jc w:val="center"/>
        </w:trPr>
        <w:tc>
          <w:tcPr>
            <w:tcW w:w="1953"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276"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45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243"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45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667"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Borders>
              <w:top w:val="nil"/>
            </w:tcBorders>
            <w:vAlign w:val="center"/>
          </w:tcPr>
          <w:p w:rsidR="009B2C02" w:rsidRDefault="009B2C02">
            <w:pPr>
              <w:spacing w:line="460" w:lineRule="exact"/>
              <w:ind w:firstLineChars="200" w:firstLine="480"/>
              <w:rPr>
                <w:rFonts w:ascii="宋体" w:hAnsi="宋体"/>
                <w:sz w:val="24"/>
              </w:rPr>
            </w:pPr>
          </w:p>
        </w:tc>
        <w:tc>
          <w:tcPr>
            <w:tcW w:w="1276" w:type="dxa"/>
            <w:tcBorders>
              <w:top w:val="nil"/>
            </w:tcBorders>
            <w:vAlign w:val="center"/>
          </w:tcPr>
          <w:p w:rsidR="009B2C02" w:rsidRDefault="009B2C02">
            <w:pPr>
              <w:spacing w:line="460" w:lineRule="exact"/>
              <w:ind w:firstLineChars="200" w:firstLine="480"/>
              <w:rPr>
                <w:rFonts w:ascii="宋体" w:hAnsi="宋体"/>
                <w:sz w:val="24"/>
              </w:rPr>
            </w:pPr>
          </w:p>
        </w:tc>
        <w:tc>
          <w:tcPr>
            <w:tcW w:w="1450" w:type="dxa"/>
            <w:tcBorders>
              <w:top w:val="nil"/>
            </w:tcBorders>
            <w:vAlign w:val="center"/>
          </w:tcPr>
          <w:p w:rsidR="009B2C02" w:rsidRDefault="009B2C02">
            <w:pPr>
              <w:spacing w:line="460" w:lineRule="exact"/>
              <w:ind w:firstLineChars="200" w:firstLine="480"/>
              <w:rPr>
                <w:rFonts w:ascii="宋体" w:hAnsi="宋体"/>
                <w:sz w:val="24"/>
              </w:rPr>
            </w:pPr>
          </w:p>
        </w:tc>
        <w:tc>
          <w:tcPr>
            <w:tcW w:w="1243" w:type="dxa"/>
            <w:tcBorders>
              <w:top w:val="nil"/>
            </w:tcBorders>
            <w:vAlign w:val="center"/>
          </w:tcPr>
          <w:p w:rsidR="009B2C02" w:rsidRDefault="009B2C02">
            <w:pPr>
              <w:spacing w:line="460" w:lineRule="exact"/>
              <w:ind w:firstLineChars="200" w:firstLine="480"/>
              <w:rPr>
                <w:rFonts w:ascii="宋体" w:hAnsi="宋体"/>
                <w:sz w:val="24"/>
              </w:rPr>
            </w:pPr>
          </w:p>
        </w:tc>
        <w:tc>
          <w:tcPr>
            <w:tcW w:w="1450" w:type="dxa"/>
            <w:tcBorders>
              <w:top w:val="nil"/>
            </w:tcBorders>
            <w:vAlign w:val="center"/>
          </w:tcPr>
          <w:p w:rsidR="009B2C02" w:rsidRDefault="009B2C02">
            <w:pPr>
              <w:spacing w:line="460" w:lineRule="exact"/>
              <w:ind w:firstLineChars="200" w:firstLine="480"/>
              <w:rPr>
                <w:rFonts w:ascii="宋体" w:hAnsi="宋体"/>
                <w:sz w:val="24"/>
              </w:rPr>
            </w:pPr>
          </w:p>
        </w:tc>
        <w:tc>
          <w:tcPr>
            <w:tcW w:w="1667"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243"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667"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243"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667"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243"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667"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243"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667"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243"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667"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243"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667"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vAlign w:val="center"/>
          </w:tcPr>
          <w:p w:rsidR="009B2C02" w:rsidRDefault="009B2C02">
            <w:pPr>
              <w:spacing w:line="460" w:lineRule="exact"/>
              <w:ind w:firstLineChars="200" w:firstLine="480"/>
              <w:rPr>
                <w:rFonts w:ascii="宋体" w:hAnsi="宋体"/>
                <w:sz w:val="24"/>
              </w:rPr>
            </w:pPr>
          </w:p>
        </w:tc>
        <w:tc>
          <w:tcPr>
            <w:tcW w:w="1276"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243" w:type="dxa"/>
            <w:vAlign w:val="center"/>
          </w:tcPr>
          <w:p w:rsidR="009B2C02" w:rsidRDefault="009B2C02">
            <w:pPr>
              <w:spacing w:line="460" w:lineRule="exact"/>
              <w:ind w:firstLineChars="200" w:firstLine="480"/>
              <w:rPr>
                <w:rFonts w:ascii="宋体" w:hAnsi="宋体"/>
                <w:sz w:val="24"/>
              </w:rPr>
            </w:pPr>
          </w:p>
        </w:tc>
        <w:tc>
          <w:tcPr>
            <w:tcW w:w="1450" w:type="dxa"/>
            <w:vAlign w:val="center"/>
          </w:tcPr>
          <w:p w:rsidR="009B2C02" w:rsidRDefault="009B2C02">
            <w:pPr>
              <w:spacing w:line="460" w:lineRule="exact"/>
              <w:ind w:firstLineChars="200" w:firstLine="480"/>
              <w:rPr>
                <w:rFonts w:ascii="宋体" w:hAnsi="宋体"/>
                <w:sz w:val="24"/>
              </w:rPr>
            </w:pPr>
          </w:p>
        </w:tc>
        <w:tc>
          <w:tcPr>
            <w:tcW w:w="1667"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953"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243" w:type="dxa"/>
          </w:tcPr>
          <w:p w:rsidR="009B2C02" w:rsidRDefault="009B2C02">
            <w:pPr>
              <w:spacing w:line="460" w:lineRule="exact"/>
              <w:ind w:firstLineChars="200" w:firstLine="480"/>
              <w:rPr>
                <w:rFonts w:ascii="宋体" w:hAnsi="宋体"/>
                <w:sz w:val="24"/>
              </w:rPr>
            </w:pPr>
          </w:p>
        </w:tc>
        <w:tc>
          <w:tcPr>
            <w:tcW w:w="1450" w:type="dxa"/>
          </w:tcPr>
          <w:p w:rsidR="009B2C02" w:rsidRDefault="009B2C02">
            <w:pPr>
              <w:spacing w:line="460" w:lineRule="exact"/>
              <w:ind w:firstLineChars="200" w:firstLine="480"/>
              <w:rPr>
                <w:rFonts w:ascii="宋体" w:hAnsi="宋体"/>
                <w:sz w:val="24"/>
              </w:rPr>
            </w:pPr>
          </w:p>
        </w:tc>
        <w:tc>
          <w:tcPr>
            <w:tcW w:w="1667" w:type="dxa"/>
          </w:tcPr>
          <w:p w:rsidR="009B2C02" w:rsidRDefault="009B2C02">
            <w:pPr>
              <w:spacing w:line="460" w:lineRule="exact"/>
              <w:ind w:firstLineChars="200" w:firstLine="480"/>
              <w:rPr>
                <w:rFonts w:ascii="宋体" w:hAnsi="宋体"/>
                <w:sz w:val="24"/>
              </w:rPr>
            </w:pPr>
          </w:p>
        </w:tc>
      </w:tr>
    </w:tbl>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rPr>
          <w:rFonts w:ascii="宋体" w:hAnsi="宋体"/>
          <w:sz w:val="24"/>
        </w:rPr>
      </w:pPr>
      <w:r>
        <w:rPr>
          <w:rFonts w:ascii="宋体" w:hAnsi="宋体" w:hint="eastAsia"/>
          <w:sz w:val="24"/>
        </w:rPr>
        <w:br w:type="page"/>
      </w:r>
      <w:r>
        <w:rPr>
          <w:rFonts w:ascii="宋体" w:hAnsi="宋体" w:hint="eastAsia"/>
          <w:sz w:val="24"/>
        </w:rPr>
        <w:lastRenderedPageBreak/>
        <w:t>附</w:t>
      </w:r>
      <w:bookmarkStart w:id="682" w:name="_Toc267261698"/>
      <w:bookmarkStart w:id="683" w:name="_Toc296944566"/>
      <w:bookmarkStart w:id="684" w:name="_Toc296891055"/>
      <w:bookmarkStart w:id="685" w:name="_Toc296503227"/>
      <w:bookmarkStart w:id="686" w:name="_Toc296346728"/>
      <w:bookmarkStart w:id="687" w:name="_Toc296891267"/>
      <w:bookmarkStart w:id="688" w:name="_Toc296347226"/>
      <w:r>
        <w:rPr>
          <w:rFonts w:ascii="宋体" w:hAnsi="宋体" w:hint="eastAsia"/>
          <w:sz w:val="24"/>
        </w:rPr>
        <w:t>件5：</w:t>
      </w:r>
    </w:p>
    <w:bookmarkEnd w:id="682"/>
    <w:bookmarkEnd w:id="683"/>
    <w:bookmarkEnd w:id="684"/>
    <w:bookmarkEnd w:id="685"/>
    <w:bookmarkEnd w:id="686"/>
    <w:bookmarkEnd w:id="687"/>
    <w:bookmarkEnd w:id="688"/>
    <w:p w:rsidR="009B2C02" w:rsidRDefault="0030498E">
      <w:pPr>
        <w:spacing w:line="460" w:lineRule="exact"/>
        <w:ind w:firstLineChars="200" w:firstLine="480"/>
        <w:rPr>
          <w:rFonts w:ascii="宋体" w:hAnsi="宋体"/>
          <w:sz w:val="24"/>
        </w:rPr>
      </w:pPr>
      <w:r>
        <w:rPr>
          <w:rFonts w:ascii="宋体" w:hAnsi="宋体" w:hint="eastAsia"/>
          <w:sz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9B2C02">
        <w:trPr>
          <w:jc w:val="center"/>
        </w:trPr>
        <w:tc>
          <w:tcPr>
            <w:tcW w:w="1162"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序号</w:t>
            </w:r>
          </w:p>
        </w:tc>
        <w:tc>
          <w:tcPr>
            <w:tcW w:w="1418"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机械或设备名称</w:t>
            </w:r>
          </w:p>
        </w:tc>
        <w:tc>
          <w:tcPr>
            <w:tcW w:w="85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规格型号</w:t>
            </w:r>
          </w:p>
        </w:tc>
        <w:tc>
          <w:tcPr>
            <w:tcW w:w="1058"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数量</w:t>
            </w:r>
          </w:p>
        </w:tc>
        <w:tc>
          <w:tcPr>
            <w:tcW w:w="88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产地</w:t>
            </w:r>
          </w:p>
        </w:tc>
        <w:tc>
          <w:tcPr>
            <w:tcW w:w="102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制造</w:t>
            </w:r>
          </w:p>
          <w:p w:rsidR="009B2C02" w:rsidRDefault="0030498E">
            <w:pPr>
              <w:spacing w:line="460" w:lineRule="exact"/>
              <w:jc w:val="center"/>
              <w:rPr>
                <w:rFonts w:ascii="宋体" w:hAnsi="宋体"/>
                <w:sz w:val="24"/>
              </w:rPr>
            </w:pPr>
            <w:r>
              <w:rPr>
                <w:rFonts w:ascii="宋体" w:hAnsi="宋体" w:hint="eastAsia"/>
                <w:sz w:val="24"/>
              </w:rPr>
              <w:t>年份</w:t>
            </w:r>
          </w:p>
        </w:tc>
        <w:tc>
          <w:tcPr>
            <w:tcW w:w="148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额定功率(kW)</w:t>
            </w:r>
          </w:p>
        </w:tc>
        <w:tc>
          <w:tcPr>
            <w:tcW w:w="1020"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生产</w:t>
            </w:r>
          </w:p>
          <w:p w:rsidR="009B2C02" w:rsidRDefault="0030498E">
            <w:pPr>
              <w:spacing w:line="460" w:lineRule="exact"/>
              <w:jc w:val="center"/>
              <w:rPr>
                <w:rFonts w:ascii="宋体" w:hAnsi="宋体"/>
                <w:sz w:val="24"/>
              </w:rPr>
            </w:pPr>
            <w:r>
              <w:rPr>
                <w:rFonts w:ascii="宋体" w:hAnsi="宋体" w:hint="eastAsia"/>
                <w:sz w:val="24"/>
              </w:rPr>
              <w:t>能力</w:t>
            </w:r>
          </w:p>
        </w:tc>
        <w:tc>
          <w:tcPr>
            <w:tcW w:w="921"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备注</w:t>
            </w:r>
          </w:p>
        </w:tc>
      </w:tr>
      <w:tr w:rsidR="009B2C02">
        <w:trPr>
          <w:trHeight w:val="567"/>
          <w:jc w:val="center"/>
        </w:trPr>
        <w:tc>
          <w:tcPr>
            <w:tcW w:w="1162"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418"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85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058"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88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02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48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1020"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c>
          <w:tcPr>
            <w:tcW w:w="921" w:type="dxa"/>
            <w:tcBorders>
              <w:top w:val="double" w:sz="6" w:space="0" w:color="auto"/>
              <w:bottom w:val="single" w:sz="6" w:space="0" w:color="auto"/>
            </w:tcBorders>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Borders>
              <w:top w:val="nil"/>
            </w:tcBorders>
            <w:vAlign w:val="center"/>
          </w:tcPr>
          <w:p w:rsidR="009B2C02" w:rsidRDefault="009B2C02">
            <w:pPr>
              <w:spacing w:line="460" w:lineRule="exact"/>
              <w:ind w:firstLineChars="200" w:firstLine="480"/>
              <w:rPr>
                <w:rFonts w:ascii="宋体" w:hAnsi="宋体"/>
                <w:sz w:val="24"/>
              </w:rPr>
            </w:pPr>
          </w:p>
        </w:tc>
        <w:tc>
          <w:tcPr>
            <w:tcW w:w="1418" w:type="dxa"/>
            <w:tcBorders>
              <w:top w:val="nil"/>
            </w:tcBorders>
            <w:vAlign w:val="center"/>
          </w:tcPr>
          <w:p w:rsidR="009B2C02" w:rsidRDefault="009B2C02">
            <w:pPr>
              <w:spacing w:line="460" w:lineRule="exact"/>
              <w:ind w:firstLineChars="200" w:firstLine="480"/>
              <w:rPr>
                <w:rFonts w:ascii="宋体" w:hAnsi="宋体"/>
                <w:sz w:val="24"/>
              </w:rPr>
            </w:pPr>
          </w:p>
        </w:tc>
        <w:tc>
          <w:tcPr>
            <w:tcW w:w="850" w:type="dxa"/>
            <w:tcBorders>
              <w:top w:val="nil"/>
            </w:tcBorders>
            <w:vAlign w:val="center"/>
          </w:tcPr>
          <w:p w:rsidR="009B2C02" w:rsidRDefault="009B2C02">
            <w:pPr>
              <w:spacing w:line="460" w:lineRule="exact"/>
              <w:ind w:firstLineChars="200" w:firstLine="480"/>
              <w:rPr>
                <w:rFonts w:ascii="宋体" w:hAnsi="宋体"/>
                <w:sz w:val="24"/>
              </w:rPr>
            </w:pPr>
          </w:p>
        </w:tc>
        <w:tc>
          <w:tcPr>
            <w:tcW w:w="1058" w:type="dxa"/>
            <w:tcBorders>
              <w:top w:val="nil"/>
            </w:tcBorders>
            <w:vAlign w:val="center"/>
          </w:tcPr>
          <w:p w:rsidR="009B2C02" w:rsidRDefault="009B2C02">
            <w:pPr>
              <w:spacing w:line="460" w:lineRule="exact"/>
              <w:ind w:firstLineChars="200" w:firstLine="480"/>
              <w:rPr>
                <w:rFonts w:ascii="宋体" w:hAnsi="宋体"/>
                <w:sz w:val="24"/>
              </w:rPr>
            </w:pPr>
          </w:p>
        </w:tc>
        <w:tc>
          <w:tcPr>
            <w:tcW w:w="880" w:type="dxa"/>
            <w:tcBorders>
              <w:top w:val="nil"/>
            </w:tcBorders>
            <w:vAlign w:val="center"/>
          </w:tcPr>
          <w:p w:rsidR="009B2C02" w:rsidRDefault="009B2C02">
            <w:pPr>
              <w:spacing w:line="460" w:lineRule="exact"/>
              <w:ind w:firstLineChars="200" w:firstLine="480"/>
              <w:rPr>
                <w:rFonts w:ascii="宋体" w:hAnsi="宋体"/>
                <w:sz w:val="24"/>
              </w:rPr>
            </w:pPr>
          </w:p>
        </w:tc>
        <w:tc>
          <w:tcPr>
            <w:tcW w:w="1020" w:type="dxa"/>
            <w:tcBorders>
              <w:top w:val="nil"/>
            </w:tcBorders>
            <w:vAlign w:val="center"/>
          </w:tcPr>
          <w:p w:rsidR="009B2C02" w:rsidRDefault="009B2C02">
            <w:pPr>
              <w:spacing w:line="460" w:lineRule="exact"/>
              <w:ind w:firstLineChars="200" w:firstLine="480"/>
              <w:rPr>
                <w:rFonts w:ascii="宋体" w:hAnsi="宋体"/>
                <w:sz w:val="24"/>
              </w:rPr>
            </w:pPr>
          </w:p>
        </w:tc>
        <w:tc>
          <w:tcPr>
            <w:tcW w:w="1480" w:type="dxa"/>
            <w:tcBorders>
              <w:top w:val="nil"/>
            </w:tcBorders>
            <w:vAlign w:val="center"/>
          </w:tcPr>
          <w:p w:rsidR="009B2C02" w:rsidRDefault="009B2C02">
            <w:pPr>
              <w:spacing w:line="460" w:lineRule="exact"/>
              <w:ind w:firstLineChars="200" w:firstLine="480"/>
              <w:rPr>
                <w:rFonts w:ascii="宋体" w:hAnsi="宋体"/>
                <w:sz w:val="24"/>
              </w:rPr>
            </w:pPr>
          </w:p>
        </w:tc>
        <w:tc>
          <w:tcPr>
            <w:tcW w:w="1020" w:type="dxa"/>
            <w:tcBorders>
              <w:top w:val="nil"/>
            </w:tcBorders>
            <w:vAlign w:val="center"/>
          </w:tcPr>
          <w:p w:rsidR="009B2C02" w:rsidRDefault="009B2C02">
            <w:pPr>
              <w:spacing w:line="460" w:lineRule="exact"/>
              <w:ind w:firstLineChars="200" w:firstLine="480"/>
              <w:rPr>
                <w:rFonts w:ascii="宋体" w:hAnsi="宋体"/>
                <w:sz w:val="24"/>
              </w:rPr>
            </w:pPr>
          </w:p>
        </w:tc>
        <w:tc>
          <w:tcPr>
            <w:tcW w:w="921"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058" w:type="dxa"/>
            <w:vAlign w:val="center"/>
          </w:tcPr>
          <w:p w:rsidR="009B2C02" w:rsidRDefault="009B2C02">
            <w:pPr>
              <w:spacing w:line="460" w:lineRule="exact"/>
              <w:ind w:firstLineChars="200" w:firstLine="480"/>
              <w:rPr>
                <w:rFonts w:ascii="宋体" w:hAnsi="宋体"/>
                <w:sz w:val="24"/>
              </w:rPr>
            </w:pPr>
          </w:p>
        </w:tc>
        <w:tc>
          <w:tcPr>
            <w:tcW w:w="8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14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921"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058" w:type="dxa"/>
            <w:vAlign w:val="center"/>
          </w:tcPr>
          <w:p w:rsidR="009B2C02" w:rsidRDefault="009B2C02">
            <w:pPr>
              <w:spacing w:line="460" w:lineRule="exact"/>
              <w:ind w:firstLineChars="200" w:firstLine="480"/>
              <w:rPr>
                <w:rFonts w:ascii="宋体" w:hAnsi="宋体"/>
                <w:sz w:val="24"/>
              </w:rPr>
            </w:pPr>
          </w:p>
        </w:tc>
        <w:tc>
          <w:tcPr>
            <w:tcW w:w="8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14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921"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058" w:type="dxa"/>
            <w:vAlign w:val="center"/>
          </w:tcPr>
          <w:p w:rsidR="009B2C02" w:rsidRDefault="009B2C02">
            <w:pPr>
              <w:spacing w:line="460" w:lineRule="exact"/>
              <w:ind w:firstLineChars="200" w:firstLine="480"/>
              <w:rPr>
                <w:rFonts w:ascii="宋体" w:hAnsi="宋体"/>
                <w:sz w:val="24"/>
              </w:rPr>
            </w:pPr>
          </w:p>
        </w:tc>
        <w:tc>
          <w:tcPr>
            <w:tcW w:w="8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14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921"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058" w:type="dxa"/>
            <w:vAlign w:val="center"/>
          </w:tcPr>
          <w:p w:rsidR="009B2C02" w:rsidRDefault="009B2C02">
            <w:pPr>
              <w:spacing w:line="460" w:lineRule="exact"/>
              <w:ind w:firstLineChars="200" w:firstLine="480"/>
              <w:rPr>
                <w:rFonts w:ascii="宋体" w:hAnsi="宋体"/>
                <w:sz w:val="24"/>
              </w:rPr>
            </w:pPr>
          </w:p>
        </w:tc>
        <w:tc>
          <w:tcPr>
            <w:tcW w:w="8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14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921"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058" w:type="dxa"/>
            <w:vAlign w:val="center"/>
          </w:tcPr>
          <w:p w:rsidR="009B2C02" w:rsidRDefault="009B2C02">
            <w:pPr>
              <w:spacing w:line="460" w:lineRule="exact"/>
              <w:ind w:firstLineChars="200" w:firstLine="480"/>
              <w:rPr>
                <w:rFonts w:ascii="宋体" w:hAnsi="宋体"/>
                <w:sz w:val="24"/>
              </w:rPr>
            </w:pPr>
          </w:p>
        </w:tc>
        <w:tc>
          <w:tcPr>
            <w:tcW w:w="8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14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921"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058" w:type="dxa"/>
            <w:vAlign w:val="center"/>
          </w:tcPr>
          <w:p w:rsidR="009B2C02" w:rsidRDefault="009B2C02">
            <w:pPr>
              <w:spacing w:line="460" w:lineRule="exact"/>
              <w:ind w:firstLineChars="200" w:firstLine="480"/>
              <w:rPr>
                <w:rFonts w:ascii="宋体" w:hAnsi="宋体"/>
                <w:sz w:val="24"/>
              </w:rPr>
            </w:pPr>
          </w:p>
        </w:tc>
        <w:tc>
          <w:tcPr>
            <w:tcW w:w="8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14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921"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850" w:type="dxa"/>
            <w:vAlign w:val="center"/>
          </w:tcPr>
          <w:p w:rsidR="009B2C02" w:rsidRDefault="009B2C02">
            <w:pPr>
              <w:spacing w:line="460" w:lineRule="exact"/>
              <w:ind w:firstLineChars="200" w:firstLine="480"/>
              <w:rPr>
                <w:rFonts w:ascii="宋体" w:hAnsi="宋体"/>
                <w:sz w:val="24"/>
              </w:rPr>
            </w:pPr>
          </w:p>
        </w:tc>
        <w:tc>
          <w:tcPr>
            <w:tcW w:w="1058" w:type="dxa"/>
            <w:vAlign w:val="center"/>
          </w:tcPr>
          <w:p w:rsidR="009B2C02" w:rsidRDefault="009B2C02">
            <w:pPr>
              <w:spacing w:line="460" w:lineRule="exact"/>
              <w:ind w:firstLineChars="200" w:firstLine="480"/>
              <w:rPr>
                <w:rFonts w:ascii="宋体" w:hAnsi="宋体"/>
                <w:sz w:val="24"/>
              </w:rPr>
            </w:pPr>
          </w:p>
        </w:tc>
        <w:tc>
          <w:tcPr>
            <w:tcW w:w="8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1480" w:type="dxa"/>
            <w:vAlign w:val="center"/>
          </w:tcPr>
          <w:p w:rsidR="009B2C02" w:rsidRDefault="009B2C02">
            <w:pPr>
              <w:spacing w:line="460" w:lineRule="exact"/>
              <w:ind w:firstLineChars="200" w:firstLine="480"/>
              <w:rPr>
                <w:rFonts w:ascii="宋体" w:hAnsi="宋体"/>
                <w:sz w:val="24"/>
              </w:rPr>
            </w:pPr>
          </w:p>
        </w:tc>
        <w:tc>
          <w:tcPr>
            <w:tcW w:w="1020" w:type="dxa"/>
            <w:vAlign w:val="center"/>
          </w:tcPr>
          <w:p w:rsidR="009B2C02" w:rsidRDefault="009B2C02">
            <w:pPr>
              <w:spacing w:line="460" w:lineRule="exact"/>
              <w:ind w:firstLineChars="200" w:firstLine="480"/>
              <w:rPr>
                <w:rFonts w:ascii="宋体" w:hAnsi="宋体"/>
                <w:sz w:val="24"/>
              </w:rPr>
            </w:pPr>
          </w:p>
        </w:tc>
        <w:tc>
          <w:tcPr>
            <w:tcW w:w="921" w:type="dxa"/>
            <w:vAlign w:val="center"/>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r w:rsidR="009B2C02">
        <w:trPr>
          <w:trHeight w:val="567"/>
          <w:jc w:val="center"/>
        </w:trPr>
        <w:tc>
          <w:tcPr>
            <w:tcW w:w="116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850" w:type="dxa"/>
          </w:tcPr>
          <w:p w:rsidR="009B2C02" w:rsidRDefault="009B2C02">
            <w:pPr>
              <w:spacing w:line="460" w:lineRule="exact"/>
              <w:ind w:firstLineChars="200" w:firstLine="480"/>
              <w:rPr>
                <w:rFonts w:ascii="宋体" w:hAnsi="宋体"/>
                <w:sz w:val="24"/>
              </w:rPr>
            </w:pPr>
          </w:p>
        </w:tc>
        <w:tc>
          <w:tcPr>
            <w:tcW w:w="1058" w:type="dxa"/>
          </w:tcPr>
          <w:p w:rsidR="009B2C02" w:rsidRDefault="009B2C02">
            <w:pPr>
              <w:spacing w:line="460" w:lineRule="exact"/>
              <w:ind w:firstLineChars="200" w:firstLine="480"/>
              <w:rPr>
                <w:rFonts w:ascii="宋体" w:hAnsi="宋体"/>
                <w:sz w:val="24"/>
              </w:rPr>
            </w:pPr>
          </w:p>
        </w:tc>
        <w:tc>
          <w:tcPr>
            <w:tcW w:w="8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1480" w:type="dxa"/>
          </w:tcPr>
          <w:p w:rsidR="009B2C02" w:rsidRDefault="009B2C02">
            <w:pPr>
              <w:spacing w:line="460" w:lineRule="exact"/>
              <w:ind w:firstLineChars="200" w:firstLine="480"/>
              <w:rPr>
                <w:rFonts w:ascii="宋体" w:hAnsi="宋体"/>
                <w:sz w:val="24"/>
              </w:rPr>
            </w:pPr>
          </w:p>
        </w:tc>
        <w:tc>
          <w:tcPr>
            <w:tcW w:w="1020" w:type="dxa"/>
          </w:tcPr>
          <w:p w:rsidR="009B2C02" w:rsidRDefault="009B2C02">
            <w:pPr>
              <w:spacing w:line="460" w:lineRule="exact"/>
              <w:ind w:firstLineChars="200" w:firstLine="480"/>
              <w:rPr>
                <w:rFonts w:ascii="宋体" w:hAnsi="宋体"/>
                <w:sz w:val="24"/>
              </w:rPr>
            </w:pPr>
          </w:p>
        </w:tc>
        <w:tc>
          <w:tcPr>
            <w:tcW w:w="921" w:type="dxa"/>
          </w:tcPr>
          <w:p w:rsidR="009B2C02" w:rsidRDefault="009B2C02">
            <w:pPr>
              <w:spacing w:line="460" w:lineRule="exact"/>
              <w:ind w:firstLineChars="200" w:firstLine="480"/>
              <w:rPr>
                <w:rFonts w:ascii="宋体" w:hAnsi="宋体"/>
                <w:sz w:val="24"/>
              </w:rPr>
            </w:pPr>
          </w:p>
        </w:tc>
      </w:tr>
    </w:tbl>
    <w:p w:rsidR="009B2C02" w:rsidRDefault="009B2C02">
      <w:pPr>
        <w:spacing w:line="460" w:lineRule="exact"/>
        <w:ind w:firstLineChars="200" w:firstLine="480"/>
        <w:rPr>
          <w:rFonts w:ascii="宋体" w:hAnsi="宋体"/>
          <w:sz w:val="24"/>
        </w:rPr>
      </w:pPr>
    </w:p>
    <w:p w:rsidR="009B2C02" w:rsidRDefault="009B2C02">
      <w:pPr>
        <w:spacing w:line="460" w:lineRule="exact"/>
        <w:ind w:firstLineChars="200" w:firstLine="480"/>
        <w:rPr>
          <w:rFonts w:ascii="宋体" w:hAnsi="宋体"/>
          <w:sz w:val="24"/>
        </w:rPr>
      </w:pPr>
    </w:p>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rPr>
          <w:rFonts w:ascii="宋体" w:hAnsi="宋体"/>
          <w:sz w:val="24"/>
        </w:rPr>
      </w:pPr>
      <w:r>
        <w:rPr>
          <w:rFonts w:ascii="宋体" w:hAnsi="宋体" w:hint="eastAsia"/>
          <w:sz w:val="24"/>
        </w:rPr>
        <w:lastRenderedPageBreak/>
        <w:t>附</w:t>
      </w:r>
      <w:bookmarkStart w:id="689" w:name="_Toc296944567"/>
      <w:bookmarkStart w:id="690" w:name="_Toc267261699"/>
      <w:bookmarkStart w:id="691" w:name="_Toc296347227"/>
      <w:bookmarkStart w:id="692" w:name="_Toc296891268"/>
      <w:bookmarkStart w:id="693" w:name="_Toc296891056"/>
      <w:bookmarkStart w:id="694" w:name="_Toc296346729"/>
      <w:bookmarkStart w:id="695" w:name="_Toc296503228"/>
      <w:r>
        <w:rPr>
          <w:rFonts w:ascii="宋体" w:hAnsi="宋体" w:hint="eastAsia"/>
          <w:sz w:val="24"/>
        </w:rPr>
        <w:t>件6：</w:t>
      </w:r>
    </w:p>
    <w:bookmarkEnd w:id="689"/>
    <w:bookmarkEnd w:id="690"/>
    <w:bookmarkEnd w:id="691"/>
    <w:bookmarkEnd w:id="692"/>
    <w:bookmarkEnd w:id="693"/>
    <w:bookmarkEnd w:id="694"/>
    <w:bookmarkEnd w:id="695"/>
    <w:p w:rsidR="009B2C02" w:rsidRDefault="0030498E">
      <w:pPr>
        <w:spacing w:line="460" w:lineRule="exact"/>
        <w:ind w:firstLineChars="200" w:firstLine="480"/>
        <w:rPr>
          <w:rFonts w:ascii="宋体" w:hAnsi="宋体"/>
          <w:sz w:val="24"/>
        </w:rPr>
      </w:pPr>
      <w:r>
        <w:rPr>
          <w:rFonts w:ascii="宋体" w:hAnsi="宋体" w:hint="eastAsia"/>
          <w:sz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9B2C02">
        <w:trPr>
          <w:jc w:val="center"/>
        </w:trPr>
        <w:tc>
          <w:tcPr>
            <w:tcW w:w="1871"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名    称</w:t>
            </w:r>
          </w:p>
        </w:tc>
        <w:tc>
          <w:tcPr>
            <w:tcW w:w="1418"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姓名</w:t>
            </w:r>
          </w:p>
        </w:tc>
        <w:tc>
          <w:tcPr>
            <w:tcW w:w="1134"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职务</w:t>
            </w:r>
          </w:p>
        </w:tc>
        <w:tc>
          <w:tcPr>
            <w:tcW w:w="1134"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职称</w:t>
            </w:r>
          </w:p>
        </w:tc>
        <w:tc>
          <w:tcPr>
            <w:tcW w:w="4252"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主要资历、经验及承担过的项目</w:t>
            </w:r>
          </w:p>
        </w:tc>
      </w:tr>
      <w:tr w:rsidR="009B2C02">
        <w:trPr>
          <w:jc w:val="center"/>
        </w:trPr>
        <w:tc>
          <w:tcPr>
            <w:tcW w:w="9809" w:type="dxa"/>
            <w:gridSpan w:val="5"/>
            <w:tcBorders>
              <w:top w:val="doub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一、总部人员</w:t>
            </w:r>
          </w:p>
        </w:tc>
      </w:tr>
      <w:tr w:rsidR="009B2C02">
        <w:trPr>
          <w:jc w:val="center"/>
        </w:trPr>
        <w:tc>
          <w:tcPr>
            <w:tcW w:w="1871" w:type="dxa"/>
            <w:tcBorders>
              <w:top w:val="nil"/>
              <w:bottom w:val="nil"/>
            </w:tcBorders>
            <w:vAlign w:val="center"/>
          </w:tcPr>
          <w:p w:rsidR="009B2C02" w:rsidRDefault="0030498E">
            <w:pPr>
              <w:spacing w:line="460" w:lineRule="exact"/>
              <w:rPr>
                <w:rFonts w:ascii="宋体" w:hAnsi="宋体"/>
                <w:sz w:val="24"/>
              </w:rPr>
            </w:pPr>
            <w:r>
              <w:rPr>
                <w:rFonts w:ascii="宋体" w:hAnsi="宋体" w:hint="eastAsia"/>
                <w:sz w:val="24"/>
              </w:rPr>
              <w:t>项目主管</w:t>
            </w:r>
          </w:p>
        </w:tc>
        <w:tc>
          <w:tcPr>
            <w:tcW w:w="1418" w:type="dxa"/>
            <w:tcBorders>
              <w:top w:val="nil"/>
            </w:tcBorders>
            <w:vAlign w:val="center"/>
          </w:tcPr>
          <w:p w:rsidR="009B2C02" w:rsidRDefault="009B2C02">
            <w:pPr>
              <w:spacing w:line="460" w:lineRule="exact"/>
              <w:ind w:firstLineChars="200" w:firstLine="480"/>
              <w:rPr>
                <w:rFonts w:ascii="宋体" w:hAnsi="宋体"/>
                <w:sz w:val="24"/>
              </w:rPr>
            </w:pPr>
          </w:p>
        </w:tc>
        <w:tc>
          <w:tcPr>
            <w:tcW w:w="1134" w:type="dxa"/>
            <w:tcBorders>
              <w:top w:val="nil"/>
            </w:tcBorders>
            <w:vAlign w:val="center"/>
          </w:tcPr>
          <w:p w:rsidR="009B2C02" w:rsidRDefault="009B2C02">
            <w:pPr>
              <w:spacing w:line="460" w:lineRule="exact"/>
              <w:ind w:firstLineChars="200" w:firstLine="480"/>
              <w:rPr>
                <w:rFonts w:ascii="宋体" w:hAnsi="宋体"/>
                <w:sz w:val="24"/>
              </w:rPr>
            </w:pPr>
          </w:p>
        </w:tc>
        <w:tc>
          <w:tcPr>
            <w:tcW w:w="1134" w:type="dxa"/>
            <w:tcBorders>
              <w:top w:val="nil"/>
            </w:tcBorders>
            <w:vAlign w:val="center"/>
          </w:tcPr>
          <w:p w:rsidR="009B2C02" w:rsidRDefault="009B2C02">
            <w:pPr>
              <w:spacing w:line="460" w:lineRule="exact"/>
              <w:ind w:firstLineChars="200" w:firstLine="480"/>
              <w:rPr>
                <w:rFonts w:ascii="宋体" w:hAnsi="宋体"/>
                <w:sz w:val="24"/>
              </w:rPr>
            </w:pPr>
          </w:p>
        </w:tc>
        <w:tc>
          <w:tcPr>
            <w:tcW w:w="4252"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nil"/>
            </w:tcBorders>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nil"/>
              <w:bottom w:val="nil"/>
            </w:tcBorders>
            <w:vAlign w:val="center"/>
          </w:tcPr>
          <w:p w:rsidR="009B2C02" w:rsidRDefault="0030498E">
            <w:pPr>
              <w:spacing w:line="460" w:lineRule="exact"/>
              <w:rPr>
                <w:rFonts w:ascii="宋体" w:hAnsi="宋体"/>
                <w:sz w:val="24"/>
              </w:rPr>
            </w:pPr>
            <w:r>
              <w:rPr>
                <w:rFonts w:ascii="宋体" w:hAnsi="宋体" w:hint="eastAsia"/>
                <w:sz w:val="24"/>
              </w:rPr>
              <w:t>其他人员</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nil"/>
              <w:bottom w:val="nil"/>
            </w:tcBorders>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9809" w:type="dxa"/>
            <w:gridSpan w:val="5"/>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二、现场人员</w:t>
            </w: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jc w:val="left"/>
              <w:rPr>
                <w:rFonts w:ascii="宋体" w:hAnsi="宋体"/>
                <w:sz w:val="24"/>
              </w:rPr>
            </w:pPr>
            <w:r>
              <w:rPr>
                <w:rFonts w:ascii="宋体" w:hAnsi="宋体" w:hint="eastAsia"/>
                <w:sz w:val="24"/>
              </w:rPr>
              <w:t>项目经理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jc w:val="left"/>
              <w:rPr>
                <w:rFonts w:ascii="宋体" w:hAnsi="宋体"/>
                <w:sz w:val="24"/>
              </w:rPr>
            </w:pPr>
            <w:r>
              <w:rPr>
                <w:rFonts w:ascii="宋体" w:hAnsi="宋体" w:hint="eastAsia"/>
                <w:sz w:val="24"/>
              </w:rPr>
              <w:t>项目副经理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jc w:val="left"/>
              <w:rPr>
                <w:rFonts w:ascii="宋体" w:hAnsi="宋体"/>
                <w:sz w:val="24"/>
              </w:rPr>
            </w:pPr>
            <w:r>
              <w:rPr>
                <w:rFonts w:ascii="宋体" w:hAnsi="宋体" w:hint="eastAsia"/>
                <w:sz w:val="24"/>
              </w:rPr>
              <w:t>技术负责人</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jc w:val="left"/>
              <w:rPr>
                <w:rFonts w:ascii="宋体" w:hAnsi="宋体"/>
                <w:sz w:val="24"/>
              </w:rPr>
            </w:pPr>
            <w:r>
              <w:rPr>
                <w:rFonts w:ascii="宋体" w:hAnsi="宋体" w:hint="eastAsia"/>
                <w:sz w:val="24"/>
              </w:rPr>
              <w:t>造价管理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jc w:val="left"/>
              <w:rPr>
                <w:rFonts w:ascii="宋体" w:hAnsi="宋体"/>
                <w:sz w:val="24"/>
              </w:rPr>
            </w:pPr>
            <w:r>
              <w:rPr>
                <w:rFonts w:ascii="宋体" w:hAnsi="宋体" w:hint="eastAsia"/>
                <w:sz w:val="24"/>
              </w:rPr>
              <w:t>质量管理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jc w:val="left"/>
              <w:rPr>
                <w:rFonts w:ascii="宋体" w:hAnsi="宋体"/>
                <w:sz w:val="24"/>
              </w:rPr>
            </w:pPr>
            <w:r>
              <w:rPr>
                <w:rFonts w:ascii="宋体" w:hAnsi="宋体" w:hint="eastAsia"/>
                <w:sz w:val="24"/>
              </w:rPr>
              <w:t>材料管理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jc w:val="left"/>
              <w:rPr>
                <w:rFonts w:ascii="宋体" w:hAnsi="宋体"/>
                <w:sz w:val="24"/>
              </w:rPr>
            </w:pPr>
            <w:r>
              <w:rPr>
                <w:rFonts w:ascii="宋体" w:hAnsi="宋体" w:hint="eastAsia"/>
                <w:sz w:val="24"/>
              </w:rPr>
              <w:t>计划管理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jc w:val="left"/>
              <w:rPr>
                <w:rFonts w:ascii="宋体" w:hAnsi="宋体"/>
                <w:sz w:val="24"/>
              </w:rPr>
            </w:pPr>
            <w:r>
              <w:rPr>
                <w:rFonts w:ascii="宋体" w:hAnsi="宋体" w:hint="eastAsia"/>
                <w:sz w:val="24"/>
              </w:rPr>
              <w:t>安全管理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restart"/>
            <w:tcBorders>
              <w:top w:val="single" w:sz="6" w:space="0" w:color="auto"/>
            </w:tcBorders>
            <w:vAlign w:val="center"/>
          </w:tcPr>
          <w:p w:rsidR="009B2C02" w:rsidRDefault="0030498E">
            <w:pPr>
              <w:spacing w:line="460" w:lineRule="exact"/>
              <w:jc w:val="left"/>
              <w:rPr>
                <w:rFonts w:ascii="宋体" w:hAnsi="宋体"/>
                <w:sz w:val="24"/>
              </w:rPr>
            </w:pPr>
            <w:r>
              <w:rPr>
                <w:rFonts w:ascii="宋体" w:hAnsi="宋体" w:hint="eastAsia"/>
                <w:sz w:val="24"/>
              </w:rPr>
              <w:t>其他人员</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ign w:val="center"/>
          </w:tcPr>
          <w:p w:rsidR="009B2C02" w:rsidRDefault="009B2C02">
            <w:pPr>
              <w:spacing w:line="460" w:lineRule="exact"/>
              <w:ind w:firstLineChars="200" w:firstLine="480"/>
              <w:rPr>
                <w:rFonts w:ascii="宋体" w:hAnsi="宋体"/>
                <w:sz w:val="24"/>
              </w:rPr>
            </w:pPr>
          </w:p>
        </w:tc>
        <w:tc>
          <w:tcPr>
            <w:tcW w:w="1418" w:type="dxa"/>
            <w:tcBorders>
              <w:bottom w:val="nil"/>
            </w:tcBorders>
            <w:vAlign w:val="center"/>
          </w:tcPr>
          <w:p w:rsidR="009B2C02" w:rsidRDefault="009B2C02">
            <w:pPr>
              <w:spacing w:line="460" w:lineRule="exact"/>
              <w:ind w:firstLineChars="200" w:firstLine="480"/>
              <w:rPr>
                <w:rFonts w:ascii="宋体" w:hAnsi="宋体"/>
                <w:sz w:val="24"/>
              </w:rPr>
            </w:pPr>
          </w:p>
        </w:tc>
        <w:tc>
          <w:tcPr>
            <w:tcW w:w="1134" w:type="dxa"/>
            <w:tcBorders>
              <w:bottom w:val="nil"/>
            </w:tcBorders>
            <w:vAlign w:val="center"/>
          </w:tcPr>
          <w:p w:rsidR="009B2C02" w:rsidRDefault="009B2C02">
            <w:pPr>
              <w:spacing w:line="460" w:lineRule="exact"/>
              <w:ind w:firstLineChars="200" w:firstLine="480"/>
              <w:rPr>
                <w:rFonts w:ascii="宋体" w:hAnsi="宋体"/>
                <w:sz w:val="24"/>
              </w:rPr>
            </w:pPr>
          </w:p>
        </w:tc>
        <w:tc>
          <w:tcPr>
            <w:tcW w:w="1134" w:type="dxa"/>
            <w:tcBorders>
              <w:bottom w:val="nil"/>
            </w:tcBorders>
            <w:vAlign w:val="center"/>
          </w:tcPr>
          <w:p w:rsidR="009B2C02" w:rsidRDefault="009B2C02">
            <w:pPr>
              <w:spacing w:line="460" w:lineRule="exact"/>
              <w:ind w:firstLineChars="200" w:firstLine="480"/>
              <w:rPr>
                <w:rFonts w:ascii="宋体" w:hAnsi="宋体"/>
                <w:sz w:val="24"/>
              </w:rPr>
            </w:pPr>
          </w:p>
        </w:tc>
        <w:tc>
          <w:tcPr>
            <w:tcW w:w="4252" w:type="dxa"/>
            <w:tcBorders>
              <w:bottom w:val="nil"/>
            </w:tcBorders>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tcBorders>
              <w:bottom w:val="single" w:sz="12" w:space="0" w:color="auto"/>
            </w:tcBorders>
            <w:vAlign w:val="center"/>
          </w:tcPr>
          <w:p w:rsidR="009B2C02" w:rsidRDefault="009B2C02">
            <w:pPr>
              <w:spacing w:line="460" w:lineRule="exact"/>
              <w:ind w:firstLineChars="200" w:firstLine="480"/>
              <w:rPr>
                <w:rFonts w:ascii="宋体" w:hAnsi="宋体"/>
                <w:sz w:val="24"/>
              </w:rPr>
            </w:pPr>
          </w:p>
        </w:tc>
        <w:tc>
          <w:tcPr>
            <w:tcW w:w="1418" w:type="dxa"/>
            <w:tcBorders>
              <w:bottom w:val="single" w:sz="12" w:space="0" w:color="auto"/>
            </w:tcBorders>
            <w:vAlign w:val="center"/>
          </w:tcPr>
          <w:p w:rsidR="009B2C02" w:rsidRDefault="009B2C02">
            <w:pPr>
              <w:spacing w:line="460" w:lineRule="exact"/>
              <w:ind w:firstLineChars="200" w:firstLine="480"/>
              <w:rPr>
                <w:rFonts w:ascii="宋体" w:hAnsi="宋体"/>
                <w:sz w:val="24"/>
              </w:rPr>
            </w:pPr>
          </w:p>
        </w:tc>
        <w:tc>
          <w:tcPr>
            <w:tcW w:w="1134" w:type="dxa"/>
            <w:tcBorders>
              <w:bottom w:val="single" w:sz="12" w:space="0" w:color="auto"/>
            </w:tcBorders>
            <w:vAlign w:val="center"/>
          </w:tcPr>
          <w:p w:rsidR="009B2C02" w:rsidRDefault="009B2C02">
            <w:pPr>
              <w:spacing w:line="460" w:lineRule="exact"/>
              <w:ind w:firstLineChars="200" w:firstLine="480"/>
              <w:rPr>
                <w:rFonts w:ascii="宋体" w:hAnsi="宋体"/>
                <w:sz w:val="24"/>
              </w:rPr>
            </w:pPr>
          </w:p>
        </w:tc>
        <w:tc>
          <w:tcPr>
            <w:tcW w:w="1134" w:type="dxa"/>
            <w:tcBorders>
              <w:bottom w:val="single" w:sz="12" w:space="0" w:color="auto"/>
            </w:tcBorders>
            <w:vAlign w:val="center"/>
          </w:tcPr>
          <w:p w:rsidR="009B2C02" w:rsidRDefault="009B2C02">
            <w:pPr>
              <w:spacing w:line="460" w:lineRule="exact"/>
              <w:ind w:firstLineChars="200" w:firstLine="480"/>
              <w:rPr>
                <w:rFonts w:ascii="宋体" w:hAnsi="宋体"/>
                <w:sz w:val="24"/>
              </w:rPr>
            </w:pPr>
          </w:p>
        </w:tc>
        <w:tc>
          <w:tcPr>
            <w:tcW w:w="4252" w:type="dxa"/>
            <w:tcBorders>
              <w:bottom w:val="single" w:sz="12" w:space="0" w:color="auto"/>
            </w:tcBorders>
            <w:vAlign w:val="center"/>
          </w:tcPr>
          <w:p w:rsidR="009B2C02" w:rsidRDefault="009B2C02">
            <w:pPr>
              <w:spacing w:line="460" w:lineRule="exact"/>
              <w:ind w:firstLineChars="200" w:firstLine="480"/>
              <w:rPr>
                <w:rFonts w:ascii="宋体" w:hAnsi="宋体"/>
                <w:sz w:val="24"/>
              </w:rPr>
            </w:pPr>
          </w:p>
        </w:tc>
      </w:tr>
    </w:tbl>
    <w:p w:rsidR="009B2C02" w:rsidRDefault="0030498E">
      <w:pPr>
        <w:spacing w:line="460" w:lineRule="exact"/>
        <w:ind w:firstLineChars="200" w:firstLine="480"/>
        <w:rPr>
          <w:rFonts w:ascii="宋体" w:hAnsi="宋体"/>
          <w:sz w:val="24"/>
        </w:rPr>
      </w:pPr>
      <w:r>
        <w:rPr>
          <w:rFonts w:ascii="宋体" w:hAnsi="宋体" w:hint="eastAsia"/>
          <w:sz w:val="24"/>
        </w:rPr>
        <w:br w:type="page"/>
      </w:r>
      <w:r>
        <w:rPr>
          <w:rFonts w:ascii="宋体" w:hAnsi="宋体" w:hint="eastAsia"/>
          <w:sz w:val="24"/>
        </w:rPr>
        <w:lastRenderedPageBreak/>
        <w:t>附</w:t>
      </w:r>
      <w:bookmarkStart w:id="696" w:name="_Toc296346730"/>
      <w:bookmarkStart w:id="697" w:name="_Toc296891057"/>
      <w:bookmarkStart w:id="698" w:name="_Toc296944568"/>
      <w:bookmarkStart w:id="699" w:name="_Toc296891269"/>
      <w:bookmarkStart w:id="700" w:name="_Toc296503229"/>
      <w:bookmarkStart w:id="701" w:name="_Toc296347228"/>
      <w:r>
        <w:rPr>
          <w:rFonts w:ascii="宋体" w:hAnsi="宋体" w:hint="eastAsia"/>
          <w:sz w:val="24"/>
        </w:rPr>
        <w:t>件7：</w:t>
      </w:r>
    </w:p>
    <w:bookmarkEnd w:id="696"/>
    <w:bookmarkEnd w:id="697"/>
    <w:bookmarkEnd w:id="698"/>
    <w:bookmarkEnd w:id="699"/>
    <w:bookmarkEnd w:id="700"/>
    <w:bookmarkEnd w:id="701"/>
    <w:p w:rsidR="009B2C02" w:rsidRDefault="0030498E">
      <w:pPr>
        <w:spacing w:line="460" w:lineRule="exact"/>
        <w:ind w:firstLineChars="200" w:firstLine="480"/>
        <w:rPr>
          <w:rFonts w:ascii="宋体" w:hAnsi="宋体"/>
          <w:sz w:val="24"/>
        </w:rPr>
      </w:pPr>
      <w:r>
        <w:rPr>
          <w:rFonts w:ascii="宋体" w:hAnsi="宋体" w:hint="eastAsia"/>
          <w:sz w:val="24"/>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9B2C02">
        <w:trPr>
          <w:jc w:val="center"/>
        </w:trPr>
        <w:tc>
          <w:tcPr>
            <w:tcW w:w="1871"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名    称</w:t>
            </w:r>
          </w:p>
        </w:tc>
        <w:tc>
          <w:tcPr>
            <w:tcW w:w="1418"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姓名</w:t>
            </w:r>
          </w:p>
        </w:tc>
        <w:tc>
          <w:tcPr>
            <w:tcW w:w="1134"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职务</w:t>
            </w:r>
          </w:p>
        </w:tc>
        <w:tc>
          <w:tcPr>
            <w:tcW w:w="1134"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职称</w:t>
            </w:r>
          </w:p>
        </w:tc>
        <w:tc>
          <w:tcPr>
            <w:tcW w:w="4252" w:type="dxa"/>
            <w:tcBorders>
              <w:top w:val="single" w:sz="12" w:space="0" w:color="auto"/>
              <w:bottom w:val="double" w:sz="6" w:space="0" w:color="auto"/>
            </w:tcBorders>
            <w:vAlign w:val="center"/>
          </w:tcPr>
          <w:p w:rsidR="009B2C02" w:rsidRDefault="0030498E">
            <w:pPr>
              <w:spacing w:line="460" w:lineRule="exact"/>
              <w:jc w:val="center"/>
              <w:rPr>
                <w:rFonts w:ascii="宋体" w:hAnsi="宋体"/>
                <w:sz w:val="24"/>
              </w:rPr>
            </w:pPr>
            <w:r>
              <w:rPr>
                <w:rFonts w:ascii="宋体" w:hAnsi="宋体" w:hint="eastAsia"/>
                <w:sz w:val="24"/>
              </w:rPr>
              <w:t>主要资历、经验及承担过的项目</w:t>
            </w:r>
          </w:p>
        </w:tc>
      </w:tr>
      <w:tr w:rsidR="009B2C02">
        <w:trPr>
          <w:jc w:val="center"/>
        </w:trPr>
        <w:tc>
          <w:tcPr>
            <w:tcW w:w="9809" w:type="dxa"/>
            <w:gridSpan w:val="5"/>
            <w:tcBorders>
              <w:top w:val="doub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一、总部人员</w:t>
            </w:r>
          </w:p>
        </w:tc>
      </w:tr>
      <w:tr w:rsidR="009B2C02">
        <w:trPr>
          <w:jc w:val="center"/>
        </w:trPr>
        <w:tc>
          <w:tcPr>
            <w:tcW w:w="1871" w:type="dxa"/>
            <w:tcBorders>
              <w:top w:val="nil"/>
              <w:bottom w:val="nil"/>
            </w:tcBorders>
            <w:vAlign w:val="center"/>
          </w:tcPr>
          <w:p w:rsidR="009B2C02" w:rsidRDefault="0030498E">
            <w:pPr>
              <w:spacing w:line="460" w:lineRule="exact"/>
              <w:rPr>
                <w:rFonts w:ascii="宋体" w:hAnsi="宋体"/>
                <w:sz w:val="24"/>
              </w:rPr>
            </w:pPr>
            <w:r>
              <w:rPr>
                <w:rFonts w:ascii="宋体" w:hAnsi="宋体" w:hint="eastAsia"/>
                <w:sz w:val="24"/>
              </w:rPr>
              <w:t>项目主管</w:t>
            </w:r>
          </w:p>
        </w:tc>
        <w:tc>
          <w:tcPr>
            <w:tcW w:w="1418" w:type="dxa"/>
            <w:tcBorders>
              <w:top w:val="nil"/>
            </w:tcBorders>
            <w:vAlign w:val="center"/>
          </w:tcPr>
          <w:p w:rsidR="009B2C02" w:rsidRDefault="009B2C02">
            <w:pPr>
              <w:spacing w:line="460" w:lineRule="exact"/>
              <w:ind w:firstLineChars="200" w:firstLine="480"/>
              <w:rPr>
                <w:rFonts w:ascii="宋体" w:hAnsi="宋体"/>
                <w:sz w:val="24"/>
              </w:rPr>
            </w:pPr>
          </w:p>
        </w:tc>
        <w:tc>
          <w:tcPr>
            <w:tcW w:w="1134" w:type="dxa"/>
            <w:tcBorders>
              <w:top w:val="nil"/>
            </w:tcBorders>
            <w:vAlign w:val="center"/>
          </w:tcPr>
          <w:p w:rsidR="009B2C02" w:rsidRDefault="009B2C02">
            <w:pPr>
              <w:spacing w:line="460" w:lineRule="exact"/>
              <w:ind w:firstLineChars="200" w:firstLine="480"/>
              <w:rPr>
                <w:rFonts w:ascii="宋体" w:hAnsi="宋体"/>
                <w:sz w:val="24"/>
              </w:rPr>
            </w:pPr>
          </w:p>
        </w:tc>
        <w:tc>
          <w:tcPr>
            <w:tcW w:w="1134" w:type="dxa"/>
            <w:tcBorders>
              <w:top w:val="nil"/>
            </w:tcBorders>
            <w:vAlign w:val="center"/>
          </w:tcPr>
          <w:p w:rsidR="009B2C02" w:rsidRDefault="009B2C02">
            <w:pPr>
              <w:spacing w:line="460" w:lineRule="exact"/>
              <w:ind w:firstLineChars="200" w:firstLine="480"/>
              <w:rPr>
                <w:rFonts w:ascii="宋体" w:hAnsi="宋体"/>
                <w:sz w:val="24"/>
              </w:rPr>
            </w:pPr>
          </w:p>
        </w:tc>
        <w:tc>
          <w:tcPr>
            <w:tcW w:w="4252" w:type="dxa"/>
            <w:tcBorders>
              <w:top w:val="nil"/>
            </w:tcBorders>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nil"/>
            </w:tcBorders>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nil"/>
              <w:bottom w:val="nil"/>
            </w:tcBorders>
            <w:vAlign w:val="center"/>
          </w:tcPr>
          <w:p w:rsidR="009B2C02" w:rsidRDefault="0030498E">
            <w:pPr>
              <w:spacing w:line="460" w:lineRule="exact"/>
              <w:rPr>
                <w:rFonts w:ascii="宋体" w:hAnsi="宋体"/>
                <w:sz w:val="24"/>
              </w:rPr>
            </w:pPr>
            <w:r>
              <w:rPr>
                <w:rFonts w:ascii="宋体" w:hAnsi="宋体" w:hint="eastAsia"/>
                <w:sz w:val="24"/>
              </w:rPr>
              <w:t>其他人员</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nil"/>
              <w:bottom w:val="nil"/>
            </w:tcBorders>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9809" w:type="dxa"/>
            <w:gridSpan w:val="5"/>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二、现场人员</w:t>
            </w: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项目经理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项目副经理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技术负责人</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造价管理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质量管理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材料管理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计划管理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tcBorders>
              <w:top w:val="single" w:sz="6" w:space="0" w:color="auto"/>
              <w:bottom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安全管理</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restart"/>
            <w:tcBorders>
              <w:top w:val="single" w:sz="6" w:space="0" w:color="auto"/>
            </w:tcBorders>
            <w:vAlign w:val="center"/>
          </w:tcPr>
          <w:p w:rsidR="009B2C02" w:rsidRDefault="0030498E">
            <w:pPr>
              <w:spacing w:line="460" w:lineRule="exact"/>
              <w:rPr>
                <w:rFonts w:ascii="宋体" w:hAnsi="宋体"/>
                <w:sz w:val="24"/>
              </w:rPr>
            </w:pPr>
            <w:r>
              <w:rPr>
                <w:rFonts w:ascii="宋体" w:hAnsi="宋体" w:hint="eastAsia"/>
                <w:sz w:val="24"/>
              </w:rPr>
              <w:t>其他人员</w:t>
            </w: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ign w:val="center"/>
          </w:tcPr>
          <w:p w:rsidR="009B2C02" w:rsidRDefault="009B2C02">
            <w:pPr>
              <w:spacing w:line="460" w:lineRule="exact"/>
              <w:ind w:firstLineChars="200" w:firstLine="480"/>
              <w:rPr>
                <w:rFonts w:ascii="宋体" w:hAnsi="宋体"/>
                <w:sz w:val="24"/>
              </w:rPr>
            </w:pPr>
          </w:p>
        </w:tc>
        <w:tc>
          <w:tcPr>
            <w:tcW w:w="1418" w:type="dxa"/>
            <w:tcBorders>
              <w:bottom w:val="nil"/>
            </w:tcBorders>
            <w:vAlign w:val="center"/>
          </w:tcPr>
          <w:p w:rsidR="009B2C02" w:rsidRDefault="009B2C02">
            <w:pPr>
              <w:spacing w:line="460" w:lineRule="exact"/>
              <w:ind w:firstLineChars="200" w:firstLine="480"/>
              <w:rPr>
                <w:rFonts w:ascii="宋体" w:hAnsi="宋体"/>
                <w:sz w:val="24"/>
              </w:rPr>
            </w:pPr>
          </w:p>
        </w:tc>
        <w:tc>
          <w:tcPr>
            <w:tcW w:w="1134" w:type="dxa"/>
            <w:tcBorders>
              <w:bottom w:val="nil"/>
            </w:tcBorders>
            <w:vAlign w:val="center"/>
          </w:tcPr>
          <w:p w:rsidR="009B2C02" w:rsidRDefault="009B2C02">
            <w:pPr>
              <w:spacing w:line="460" w:lineRule="exact"/>
              <w:ind w:firstLineChars="200" w:firstLine="480"/>
              <w:rPr>
                <w:rFonts w:ascii="宋体" w:hAnsi="宋体"/>
                <w:sz w:val="24"/>
              </w:rPr>
            </w:pPr>
          </w:p>
        </w:tc>
        <w:tc>
          <w:tcPr>
            <w:tcW w:w="1134" w:type="dxa"/>
            <w:tcBorders>
              <w:bottom w:val="nil"/>
            </w:tcBorders>
            <w:vAlign w:val="center"/>
          </w:tcPr>
          <w:p w:rsidR="009B2C02" w:rsidRDefault="009B2C02">
            <w:pPr>
              <w:spacing w:line="460" w:lineRule="exact"/>
              <w:ind w:firstLineChars="200" w:firstLine="480"/>
              <w:rPr>
                <w:rFonts w:ascii="宋体" w:hAnsi="宋体"/>
                <w:sz w:val="24"/>
              </w:rPr>
            </w:pPr>
          </w:p>
        </w:tc>
        <w:tc>
          <w:tcPr>
            <w:tcW w:w="4252" w:type="dxa"/>
            <w:tcBorders>
              <w:bottom w:val="nil"/>
            </w:tcBorders>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vAlign w:val="center"/>
          </w:tcPr>
          <w:p w:rsidR="009B2C02" w:rsidRDefault="009B2C02">
            <w:pPr>
              <w:spacing w:line="460" w:lineRule="exact"/>
              <w:ind w:firstLineChars="200" w:firstLine="480"/>
              <w:rPr>
                <w:rFonts w:ascii="宋体" w:hAnsi="宋体"/>
                <w:sz w:val="24"/>
              </w:rPr>
            </w:pPr>
          </w:p>
        </w:tc>
        <w:tc>
          <w:tcPr>
            <w:tcW w:w="1418"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1134" w:type="dxa"/>
            <w:vAlign w:val="center"/>
          </w:tcPr>
          <w:p w:rsidR="009B2C02" w:rsidRDefault="009B2C02">
            <w:pPr>
              <w:spacing w:line="460" w:lineRule="exact"/>
              <w:ind w:firstLineChars="200" w:firstLine="480"/>
              <w:rPr>
                <w:rFonts w:ascii="宋体" w:hAnsi="宋体"/>
                <w:sz w:val="24"/>
              </w:rPr>
            </w:pPr>
          </w:p>
        </w:tc>
        <w:tc>
          <w:tcPr>
            <w:tcW w:w="4252" w:type="dxa"/>
            <w:vAlign w:val="center"/>
          </w:tcPr>
          <w:p w:rsidR="009B2C02" w:rsidRDefault="009B2C02">
            <w:pPr>
              <w:spacing w:line="460" w:lineRule="exact"/>
              <w:ind w:firstLineChars="200" w:firstLine="480"/>
              <w:rPr>
                <w:rFonts w:ascii="宋体" w:hAnsi="宋体"/>
                <w:sz w:val="24"/>
              </w:rPr>
            </w:pPr>
          </w:p>
        </w:tc>
      </w:tr>
      <w:tr w:rsidR="009B2C02">
        <w:trPr>
          <w:jc w:val="center"/>
        </w:trPr>
        <w:tc>
          <w:tcPr>
            <w:tcW w:w="1871" w:type="dxa"/>
            <w:vMerge/>
            <w:tcBorders>
              <w:bottom w:val="single" w:sz="12" w:space="0" w:color="auto"/>
            </w:tcBorders>
            <w:vAlign w:val="center"/>
          </w:tcPr>
          <w:p w:rsidR="009B2C02" w:rsidRDefault="009B2C02">
            <w:pPr>
              <w:spacing w:line="460" w:lineRule="exact"/>
              <w:ind w:firstLineChars="200" w:firstLine="480"/>
              <w:rPr>
                <w:rFonts w:ascii="宋体" w:hAnsi="宋体"/>
                <w:sz w:val="24"/>
              </w:rPr>
            </w:pPr>
          </w:p>
        </w:tc>
        <w:tc>
          <w:tcPr>
            <w:tcW w:w="1418" w:type="dxa"/>
            <w:tcBorders>
              <w:bottom w:val="single" w:sz="12" w:space="0" w:color="auto"/>
            </w:tcBorders>
            <w:vAlign w:val="center"/>
          </w:tcPr>
          <w:p w:rsidR="009B2C02" w:rsidRDefault="009B2C02">
            <w:pPr>
              <w:spacing w:line="460" w:lineRule="exact"/>
              <w:ind w:firstLineChars="200" w:firstLine="480"/>
              <w:rPr>
                <w:rFonts w:ascii="宋体" w:hAnsi="宋体"/>
                <w:sz w:val="24"/>
              </w:rPr>
            </w:pPr>
          </w:p>
        </w:tc>
        <w:tc>
          <w:tcPr>
            <w:tcW w:w="1134" w:type="dxa"/>
            <w:tcBorders>
              <w:bottom w:val="single" w:sz="12" w:space="0" w:color="auto"/>
            </w:tcBorders>
            <w:vAlign w:val="center"/>
          </w:tcPr>
          <w:p w:rsidR="009B2C02" w:rsidRDefault="009B2C02">
            <w:pPr>
              <w:spacing w:line="460" w:lineRule="exact"/>
              <w:ind w:firstLineChars="200" w:firstLine="480"/>
              <w:rPr>
                <w:rFonts w:ascii="宋体" w:hAnsi="宋体"/>
                <w:sz w:val="24"/>
              </w:rPr>
            </w:pPr>
          </w:p>
        </w:tc>
        <w:tc>
          <w:tcPr>
            <w:tcW w:w="1134" w:type="dxa"/>
            <w:tcBorders>
              <w:bottom w:val="single" w:sz="12" w:space="0" w:color="auto"/>
            </w:tcBorders>
            <w:vAlign w:val="center"/>
          </w:tcPr>
          <w:p w:rsidR="009B2C02" w:rsidRDefault="009B2C02">
            <w:pPr>
              <w:spacing w:line="460" w:lineRule="exact"/>
              <w:ind w:firstLineChars="200" w:firstLine="480"/>
              <w:rPr>
                <w:rFonts w:ascii="宋体" w:hAnsi="宋体"/>
                <w:sz w:val="24"/>
              </w:rPr>
            </w:pPr>
          </w:p>
        </w:tc>
        <w:tc>
          <w:tcPr>
            <w:tcW w:w="4252" w:type="dxa"/>
            <w:tcBorders>
              <w:bottom w:val="single" w:sz="12" w:space="0" w:color="auto"/>
            </w:tcBorders>
            <w:vAlign w:val="center"/>
          </w:tcPr>
          <w:p w:rsidR="009B2C02" w:rsidRDefault="009B2C02">
            <w:pPr>
              <w:spacing w:line="460" w:lineRule="exact"/>
              <w:ind w:firstLineChars="200" w:firstLine="480"/>
              <w:rPr>
                <w:rFonts w:ascii="宋体" w:hAnsi="宋体"/>
                <w:sz w:val="24"/>
              </w:rPr>
            </w:pPr>
          </w:p>
        </w:tc>
      </w:tr>
    </w:tbl>
    <w:p w:rsidR="009B2C02" w:rsidRDefault="0030498E">
      <w:pPr>
        <w:spacing w:line="460" w:lineRule="exact"/>
        <w:rPr>
          <w:rFonts w:ascii="宋体" w:hAnsi="宋体"/>
          <w:sz w:val="24"/>
        </w:rPr>
      </w:pPr>
      <w:r>
        <w:rPr>
          <w:rFonts w:ascii="宋体" w:hAnsi="宋体" w:hint="eastAsia"/>
          <w:sz w:val="24"/>
        </w:rPr>
        <w:br w:type="page"/>
      </w:r>
      <w:bookmarkStart w:id="702" w:name="_Toc267261701"/>
      <w:r>
        <w:rPr>
          <w:rFonts w:ascii="宋体" w:hAnsi="宋体" w:hint="eastAsia"/>
          <w:sz w:val="24"/>
        </w:rPr>
        <w:lastRenderedPageBreak/>
        <w:t>附</w:t>
      </w:r>
      <w:bookmarkStart w:id="703" w:name="_Toc296346732"/>
      <w:bookmarkStart w:id="704" w:name="_Toc296891059"/>
      <w:bookmarkStart w:id="705" w:name="_Toc296503231"/>
      <w:bookmarkStart w:id="706" w:name="_Toc296944570"/>
      <w:bookmarkStart w:id="707" w:name="_Toc296891271"/>
      <w:bookmarkStart w:id="708" w:name="_Toc296347230"/>
      <w:r>
        <w:rPr>
          <w:rFonts w:ascii="宋体" w:hAnsi="宋体" w:hint="eastAsia"/>
          <w:sz w:val="24"/>
        </w:rPr>
        <w:t>件8：</w:t>
      </w:r>
    </w:p>
    <w:bookmarkEnd w:id="702"/>
    <w:bookmarkEnd w:id="703"/>
    <w:bookmarkEnd w:id="704"/>
    <w:bookmarkEnd w:id="705"/>
    <w:bookmarkEnd w:id="706"/>
    <w:bookmarkEnd w:id="707"/>
    <w:bookmarkEnd w:id="708"/>
    <w:p w:rsidR="009B2C02" w:rsidRDefault="0030498E">
      <w:pPr>
        <w:spacing w:line="460" w:lineRule="exact"/>
        <w:ind w:firstLineChars="200" w:firstLine="883"/>
        <w:jc w:val="center"/>
        <w:rPr>
          <w:rFonts w:ascii="宋体" w:hAnsi="宋体"/>
          <w:b/>
          <w:bCs/>
          <w:sz w:val="44"/>
          <w:szCs w:val="44"/>
        </w:rPr>
      </w:pPr>
      <w:r>
        <w:rPr>
          <w:rFonts w:ascii="宋体" w:hAnsi="宋体" w:hint="eastAsia"/>
          <w:b/>
          <w:bCs/>
          <w:sz w:val="44"/>
          <w:szCs w:val="44"/>
        </w:rPr>
        <w:t>履约担保</w:t>
      </w:r>
    </w:p>
    <w:p w:rsidR="009B2C02" w:rsidRDefault="0030498E">
      <w:pPr>
        <w:spacing w:line="460" w:lineRule="exact"/>
        <w:rPr>
          <w:rFonts w:ascii="宋体" w:hAnsi="宋体"/>
          <w:sz w:val="24"/>
        </w:rPr>
      </w:pP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（发包人名称）：</w:t>
      </w:r>
    </w:p>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rPr>
          <w:rFonts w:ascii="宋体" w:hAnsi="宋体"/>
          <w:sz w:val="24"/>
        </w:rPr>
      </w:pPr>
      <w:r>
        <w:rPr>
          <w:rFonts w:ascii="宋体" w:hAnsi="宋体" w:hint="eastAsia"/>
          <w:sz w:val="24"/>
        </w:rPr>
        <w:t>鉴于</w:t>
      </w:r>
      <w:r>
        <w:rPr>
          <w:rFonts w:ascii="宋体" w:hAnsi="宋体" w:hint="eastAsia"/>
          <w:sz w:val="24"/>
          <w:u w:val="single"/>
        </w:rPr>
        <w:t xml:space="preserve">                   </w:t>
      </w:r>
      <w:r>
        <w:rPr>
          <w:rFonts w:ascii="宋体" w:hAnsi="宋体" w:hint="eastAsia"/>
          <w:sz w:val="24"/>
        </w:rPr>
        <w:t>（发包人名称，以下简称“发包人”）与</w:t>
      </w:r>
      <w:r>
        <w:rPr>
          <w:rFonts w:ascii="宋体" w:hAnsi="宋体" w:hint="eastAsia"/>
          <w:sz w:val="24"/>
          <w:u w:val="single"/>
        </w:rPr>
        <w:t xml:space="preserve">                            </w:t>
      </w:r>
      <w:r>
        <w:rPr>
          <w:rFonts w:ascii="宋体" w:hAnsi="宋体" w:hint="eastAsia"/>
          <w:sz w:val="24"/>
        </w:rPr>
        <w:t>（承包人名称）（以下称“承包人”）于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日就</w:t>
      </w:r>
      <w:r>
        <w:rPr>
          <w:rFonts w:ascii="宋体" w:hAnsi="宋体" w:hint="eastAsia"/>
          <w:sz w:val="24"/>
          <w:u w:val="single"/>
        </w:rPr>
        <w:t xml:space="preserve">                         </w:t>
      </w:r>
      <w:r>
        <w:rPr>
          <w:rFonts w:ascii="宋体" w:hAnsi="宋体" w:hint="eastAsia"/>
          <w:sz w:val="24"/>
        </w:rPr>
        <w:t xml:space="preserve">（工程名称）施工及有关事项协商一致共同签订《建设工程施工合同》。我方愿意无条件地、不可撤销地就承包人履行与你方签订的合同，向你方提供连带责任担保。 </w:t>
      </w:r>
    </w:p>
    <w:p w:rsidR="009B2C02" w:rsidRDefault="0030498E">
      <w:pPr>
        <w:spacing w:line="460" w:lineRule="exact"/>
        <w:ind w:firstLineChars="200" w:firstLine="480"/>
        <w:rPr>
          <w:rFonts w:ascii="宋体" w:hAnsi="宋体"/>
          <w:sz w:val="24"/>
        </w:rPr>
      </w:pPr>
      <w:r>
        <w:rPr>
          <w:rFonts w:ascii="宋体" w:hAnsi="宋体" w:hint="eastAsia"/>
          <w:sz w:val="24"/>
        </w:rPr>
        <w:t>1. 担保金额人民币（大写）</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2. 担保有效期自你方与承包人签订的合同生效之日起至你方签发或应签发工程接收证书之日止。</w:t>
      </w:r>
    </w:p>
    <w:p w:rsidR="009B2C02" w:rsidRDefault="0030498E">
      <w:pPr>
        <w:spacing w:line="460" w:lineRule="exact"/>
        <w:ind w:firstLineChars="200" w:firstLine="480"/>
        <w:rPr>
          <w:rFonts w:ascii="宋体" w:hAnsi="宋体"/>
          <w:sz w:val="24"/>
        </w:rPr>
      </w:pPr>
      <w:r>
        <w:rPr>
          <w:rFonts w:ascii="宋体" w:hAnsi="宋体" w:hint="eastAsia"/>
          <w:sz w:val="24"/>
        </w:rPr>
        <w:t>3. 在本担保有效期内，因承包人违反合同约定的义务给你方造成经济损失时，我方在收到你方以书面形式提出的在担保金额内的赔偿要求后，在7天内无条件支付。</w:t>
      </w:r>
    </w:p>
    <w:p w:rsidR="009B2C02" w:rsidRDefault="0030498E">
      <w:pPr>
        <w:spacing w:line="460" w:lineRule="exact"/>
        <w:ind w:firstLineChars="200" w:firstLine="480"/>
        <w:rPr>
          <w:rFonts w:ascii="宋体" w:hAnsi="宋体"/>
          <w:sz w:val="24"/>
        </w:rPr>
      </w:pPr>
      <w:r>
        <w:rPr>
          <w:rFonts w:ascii="宋体" w:hAnsi="宋体" w:hint="eastAsia"/>
          <w:sz w:val="24"/>
        </w:rPr>
        <w:t>4. 你方和承包人按合同约定变更合同时，我方承担本担保规定的义务不变。</w:t>
      </w:r>
    </w:p>
    <w:p w:rsidR="009B2C02" w:rsidRDefault="0030498E">
      <w:pPr>
        <w:spacing w:line="460" w:lineRule="exact"/>
        <w:ind w:firstLineChars="200" w:firstLine="480"/>
        <w:rPr>
          <w:rFonts w:ascii="宋体" w:hAnsi="宋体"/>
          <w:sz w:val="24"/>
        </w:rPr>
      </w:pPr>
      <w:r>
        <w:rPr>
          <w:rFonts w:ascii="宋体" w:hAnsi="宋体" w:hint="eastAsia"/>
          <w:sz w:val="24"/>
        </w:rPr>
        <w:t xml:space="preserve">5. 因本保函发生的纠纷，可由双方协商解决，协商不成的，任何一方均可提请 </w:t>
      </w:r>
      <w:r>
        <w:rPr>
          <w:rFonts w:ascii="宋体" w:hAnsi="宋体" w:hint="eastAsia"/>
          <w:sz w:val="24"/>
          <w:u w:val="single"/>
        </w:rPr>
        <w:t xml:space="preserve">             </w:t>
      </w:r>
      <w:r>
        <w:rPr>
          <w:rFonts w:ascii="宋体" w:hAnsi="宋体" w:hint="eastAsia"/>
          <w:sz w:val="24"/>
        </w:rPr>
        <w:t>仲裁委员会仲裁。</w:t>
      </w:r>
    </w:p>
    <w:p w:rsidR="009B2C02" w:rsidRDefault="0030498E">
      <w:pPr>
        <w:spacing w:line="460" w:lineRule="exact"/>
        <w:ind w:firstLineChars="200" w:firstLine="480"/>
        <w:rPr>
          <w:rFonts w:ascii="宋体" w:hAnsi="宋体"/>
          <w:sz w:val="24"/>
        </w:rPr>
      </w:pPr>
      <w:r>
        <w:rPr>
          <w:rFonts w:ascii="宋体" w:hAnsi="宋体" w:hint="eastAsia"/>
          <w:sz w:val="24"/>
        </w:rPr>
        <w:t>6. 本保函自我方法定代表人（或其授权代理人）签字并加盖公章之日起生效。</w:t>
      </w:r>
    </w:p>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rPr>
          <w:rFonts w:ascii="宋体" w:hAnsi="宋体"/>
          <w:sz w:val="24"/>
        </w:rPr>
      </w:pPr>
      <w:r>
        <w:rPr>
          <w:rFonts w:ascii="宋体" w:hAnsi="宋体" w:hint="eastAsia"/>
          <w:sz w:val="24"/>
        </w:rPr>
        <w:t>担 保 人：</w:t>
      </w:r>
      <w:r>
        <w:rPr>
          <w:rFonts w:ascii="宋体" w:hAnsi="宋体" w:hint="eastAsia"/>
          <w:sz w:val="24"/>
          <w:u w:val="single"/>
        </w:rPr>
        <w:t xml:space="preserve">                           </w:t>
      </w:r>
      <w:r>
        <w:rPr>
          <w:rFonts w:ascii="宋体" w:hAnsi="宋体" w:hint="eastAsia"/>
          <w:sz w:val="24"/>
        </w:rPr>
        <w:t>（盖单位章）</w:t>
      </w:r>
    </w:p>
    <w:p w:rsidR="009B2C02" w:rsidRDefault="0030498E">
      <w:pPr>
        <w:spacing w:line="460" w:lineRule="exact"/>
        <w:ind w:firstLineChars="200" w:firstLine="48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9B2C02" w:rsidRDefault="0030498E">
      <w:pPr>
        <w:spacing w:line="460" w:lineRule="exact"/>
        <w:ind w:firstLineChars="200" w:firstLine="480"/>
        <w:rPr>
          <w:rFonts w:ascii="宋体" w:hAnsi="宋体"/>
          <w:sz w:val="24"/>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r>
        <w:rPr>
          <w:rFonts w:ascii="宋体" w:hAnsi="宋体" w:hint="eastAsia"/>
          <w:sz w:val="24"/>
        </w:rPr>
        <w:t xml:space="preserve">       </w:t>
      </w:r>
    </w:p>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B2C02" w:rsidRDefault="009B2C02">
      <w:pPr>
        <w:spacing w:line="460" w:lineRule="exact"/>
        <w:rPr>
          <w:rFonts w:ascii="宋体" w:hAnsi="宋体"/>
          <w:sz w:val="28"/>
          <w:szCs w:val="28"/>
        </w:rPr>
      </w:pPr>
    </w:p>
    <w:p w:rsidR="009B2C02" w:rsidRDefault="009B2C02">
      <w:pPr>
        <w:spacing w:line="460" w:lineRule="exact"/>
        <w:rPr>
          <w:rFonts w:ascii="宋体" w:hAnsi="宋体"/>
          <w:sz w:val="28"/>
          <w:szCs w:val="28"/>
        </w:rPr>
      </w:pPr>
    </w:p>
    <w:p w:rsidR="009B2C02" w:rsidRDefault="0030498E">
      <w:pPr>
        <w:spacing w:line="460" w:lineRule="exact"/>
        <w:rPr>
          <w:rFonts w:ascii="宋体" w:hAnsi="宋体"/>
          <w:sz w:val="24"/>
        </w:rPr>
      </w:pPr>
      <w:r>
        <w:rPr>
          <w:rFonts w:ascii="宋体" w:hAnsi="宋体" w:hint="eastAsia"/>
          <w:sz w:val="24"/>
        </w:rPr>
        <w:lastRenderedPageBreak/>
        <w:t>附</w:t>
      </w:r>
      <w:bookmarkStart w:id="709" w:name="_Toc296891272"/>
      <w:bookmarkStart w:id="710" w:name="_Toc296503232"/>
      <w:bookmarkStart w:id="711" w:name="_Toc296346733"/>
      <w:bookmarkStart w:id="712" w:name="_Toc296944571"/>
      <w:bookmarkStart w:id="713" w:name="_Toc296347231"/>
      <w:bookmarkStart w:id="714" w:name="_Toc296891060"/>
      <w:bookmarkStart w:id="715" w:name="_Toc267261702"/>
      <w:r>
        <w:rPr>
          <w:rFonts w:ascii="宋体" w:hAnsi="宋体" w:hint="eastAsia"/>
          <w:sz w:val="24"/>
        </w:rPr>
        <w:t>件9 ：</w:t>
      </w:r>
    </w:p>
    <w:bookmarkEnd w:id="709"/>
    <w:bookmarkEnd w:id="710"/>
    <w:bookmarkEnd w:id="711"/>
    <w:bookmarkEnd w:id="712"/>
    <w:bookmarkEnd w:id="713"/>
    <w:bookmarkEnd w:id="714"/>
    <w:bookmarkEnd w:id="715"/>
    <w:p w:rsidR="009B2C02" w:rsidRDefault="0030498E">
      <w:pPr>
        <w:spacing w:line="460" w:lineRule="exact"/>
        <w:ind w:firstLineChars="200" w:firstLine="883"/>
        <w:jc w:val="center"/>
        <w:rPr>
          <w:rFonts w:ascii="宋体" w:hAnsi="宋体"/>
          <w:sz w:val="28"/>
          <w:szCs w:val="28"/>
        </w:rPr>
      </w:pPr>
      <w:r>
        <w:rPr>
          <w:rFonts w:ascii="宋体" w:hAnsi="宋体" w:hint="eastAsia"/>
          <w:b/>
          <w:bCs/>
          <w:sz w:val="44"/>
          <w:szCs w:val="44"/>
        </w:rPr>
        <w:t>预付款担保</w:t>
      </w:r>
    </w:p>
    <w:p w:rsidR="009B2C02" w:rsidRDefault="0030498E">
      <w:pPr>
        <w:spacing w:line="460" w:lineRule="exact"/>
        <w:rPr>
          <w:rFonts w:ascii="宋体" w:hAnsi="宋体"/>
          <w:sz w:val="24"/>
        </w:rPr>
      </w:pP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rPr>
        <w:t>（发包人名称）：</w:t>
      </w:r>
    </w:p>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rPr>
          <w:rFonts w:ascii="宋体" w:hAnsi="宋体"/>
          <w:sz w:val="24"/>
        </w:rPr>
      </w:pPr>
      <w:r>
        <w:rPr>
          <w:rFonts w:ascii="宋体" w:hAnsi="宋体" w:hint="eastAsia"/>
          <w:sz w:val="24"/>
        </w:rPr>
        <w:t>根据</w:t>
      </w:r>
      <w:r>
        <w:rPr>
          <w:rFonts w:ascii="宋体" w:hAnsi="宋体" w:hint="eastAsia"/>
          <w:sz w:val="24"/>
          <w:u w:val="single"/>
        </w:rPr>
        <w:t xml:space="preserve">                 </w:t>
      </w:r>
      <w:r>
        <w:rPr>
          <w:rFonts w:ascii="宋体" w:hAnsi="宋体" w:hint="eastAsia"/>
          <w:sz w:val="24"/>
        </w:rPr>
        <w:t>（承包人名称）（以下称“承包人”）与</w:t>
      </w:r>
    </w:p>
    <w:p w:rsidR="009B2C02" w:rsidRDefault="0030498E">
      <w:pPr>
        <w:spacing w:line="460" w:lineRule="exact"/>
        <w:rPr>
          <w:rFonts w:ascii="宋体" w:hAnsi="宋体"/>
          <w:sz w:val="24"/>
        </w:rPr>
      </w:pPr>
      <w:r>
        <w:rPr>
          <w:rFonts w:ascii="宋体" w:hAnsi="宋体" w:hint="eastAsia"/>
          <w:sz w:val="24"/>
          <w:u w:val="single"/>
        </w:rPr>
        <w:t xml:space="preserve">                     </w:t>
      </w:r>
      <w:r>
        <w:rPr>
          <w:rFonts w:ascii="宋体" w:hAnsi="宋体" w:hint="eastAsia"/>
          <w:sz w:val="24"/>
        </w:rPr>
        <w:t>（发包人名称）（以下简称“发包人”）于     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日签订的</w:t>
      </w:r>
      <w:r>
        <w:rPr>
          <w:rFonts w:ascii="宋体" w:hAnsi="宋体" w:hint="eastAsia"/>
          <w:sz w:val="24"/>
          <w:u w:val="single"/>
        </w:rPr>
        <w:t xml:space="preserve">                   </w:t>
      </w:r>
      <w:r>
        <w:rPr>
          <w:rFonts w:ascii="宋体" w:hAnsi="宋体" w:hint="eastAsia"/>
          <w:sz w:val="24"/>
        </w:rPr>
        <w:t>（工程名称）《建设工程施工合同》，承包人按约定的金额向你方提交一份预付款担保，即有权得到你方支付相等金额的预付款。我方愿意就你方提供给承包人的预付款为承包人提供连带责任担保。</w:t>
      </w:r>
    </w:p>
    <w:p w:rsidR="009B2C02" w:rsidRDefault="0030498E">
      <w:pPr>
        <w:spacing w:line="460" w:lineRule="exact"/>
        <w:ind w:firstLineChars="200" w:firstLine="480"/>
        <w:rPr>
          <w:rFonts w:ascii="宋体" w:hAnsi="宋体"/>
          <w:sz w:val="24"/>
        </w:rPr>
      </w:pPr>
      <w:r>
        <w:rPr>
          <w:rFonts w:ascii="宋体" w:hAnsi="宋体" w:hint="eastAsia"/>
          <w:sz w:val="24"/>
        </w:rPr>
        <w:t>1. 担保金额人民币（大写</w:t>
      </w:r>
      <w:r>
        <w:rPr>
          <w:rFonts w:ascii="宋体" w:hAnsi="宋体" w:hint="eastAsia"/>
          <w:sz w:val="24"/>
          <w:u w:val="single"/>
        </w:rPr>
        <w:t xml:space="preserve">）             </w:t>
      </w:r>
      <w:r>
        <w:rPr>
          <w:rFonts w:ascii="宋体" w:hAnsi="宋体" w:hint="eastAsia"/>
          <w:sz w:val="24"/>
        </w:rPr>
        <w:t xml:space="preserve">元（¥ </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480"/>
        <w:rPr>
          <w:rFonts w:ascii="宋体" w:hAnsi="宋体"/>
          <w:sz w:val="24"/>
        </w:rPr>
      </w:pPr>
      <w:r>
        <w:rPr>
          <w:rFonts w:ascii="宋体" w:hAnsi="宋体" w:hint="eastAsia"/>
          <w:sz w:val="24"/>
        </w:rPr>
        <w:t>2. 担保有效期自预付款支付给承包人起生效，至你方签发的进度款支付证书说明已完全扣清止。</w:t>
      </w:r>
    </w:p>
    <w:p w:rsidR="009B2C02" w:rsidRDefault="0030498E">
      <w:pPr>
        <w:spacing w:line="460" w:lineRule="exact"/>
        <w:ind w:firstLineChars="200" w:firstLine="480"/>
        <w:rPr>
          <w:rFonts w:ascii="宋体" w:hAnsi="宋体"/>
          <w:sz w:val="24"/>
        </w:rPr>
      </w:pPr>
      <w:r>
        <w:rPr>
          <w:rFonts w:ascii="宋体" w:hAnsi="宋体" w:hint="eastAsia"/>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9B2C02" w:rsidRDefault="0030498E">
      <w:pPr>
        <w:spacing w:line="460" w:lineRule="exact"/>
        <w:ind w:firstLineChars="200" w:firstLine="480"/>
        <w:rPr>
          <w:rFonts w:ascii="宋体" w:hAnsi="宋体"/>
          <w:sz w:val="24"/>
        </w:rPr>
      </w:pPr>
      <w:r>
        <w:rPr>
          <w:rFonts w:ascii="宋体" w:hAnsi="宋体" w:hint="eastAsia"/>
          <w:sz w:val="24"/>
        </w:rPr>
        <w:t>4. 你方和承包人按合同约定变更合同时，我方承担本保函规定的义务不变。</w:t>
      </w:r>
    </w:p>
    <w:p w:rsidR="009B2C02" w:rsidRDefault="0030498E">
      <w:pPr>
        <w:spacing w:line="460" w:lineRule="exact"/>
        <w:ind w:firstLineChars="200" w:firstLine="480"/>
        <w:rPr>
          <w:rFonts w:ascii="宋体" w:hAnsi="宋体"/>
          <w:sz w:val="24"/>
        </w:rPr>
      </w:pPr>
      <w:r>
        <w:rPr>
          <w:rFonts w:ascii="宋体" w:hAnsi="宋体" w:hint="eastAsia"/>
          <w:sz w:val="24"/>
        </w:rPr>
        <w:t>5. 因本保函发生的纠纷，可由双方协商解决，协商不成的，任何一方均可提请</w:t>
      </w:r>
      <w:r>
        <w:rPr>
          <w:rFonts w:ascii="宋体" w:hAnsi="宋体" w:hint="eastAsia"/>
          <w:sz w:val="24"/>
          <w:u w:val="single"/>
        </w:rPr>
        <w:t xml:space="preserve">        </w:t>
      </w:r>
      <w:r>
        <w:rPr>
          <w:rFonts w:ascii="宋体" w:hAnsi="宋体" w:hint="eastAsia"/>
          <w:sz w:val="24"/>
        </w:rPr>
        <w:t>仲裁委员会仲裁。</w:t>
      </w:r>
    </w:p>
    <w:p w:rsidR="009B2C02" w:rsidRDefault="0030498E">
      <w:pPr>
        <w:spacing w:line="460" w:lineRule="exact"/>
        <w:ind w:firstLineChars="200" w:firstLine="480"/>
        <w:rPr>
          <w:rFonts w:ascii="宋体" w:hAnsi="宋体"/>
          <w:sz w:val="24"/>
        </w:rPr>
      </w:pPr>
      <w:r>
        <w:rPr>
          <w:rFonts w:ascii="宋体" w:hAnsi="宋体" w:hint="eastAsia"/>
          <w:sz w:val="24"/>
        </w:rPr>
        <w:t>6. 本保函自我方法定代表人（或其授权代理人）签字并加盖公章之日起生效。</w:t>
      </w:r>
    </w:p>
    <w:p w:rsidR="009B2C02" w:rsidRDefault="0030498E">
      <w:pPr>
        <w:spacing w:line="460" w:lineRule="exact"/>
        <w:ind w:firstLineChars="200" w:firstLine="480"/>
        <w:rPr>
          <w:rFonts w:ascii="宋体" w:hAnsi="宋体"/>
          <w:sz w:val="24"/>
        </w:rPr>
      </w:pPr>
      <w:r>
        <w:rPr>
          <w:rFonts w:ascii="宋体" w:hAnsi="宋体" w:hint="eastAsia"/>
          <w:sz w:val="24"/>
        </w:rPr>
        <w:t>担 保 人：</w:t>
      </w:r>
      <w:r>
        <w:rPr>
          <w:rFonts w:ascii="宋体" w:hAnsi="宋体" w:hint="eastAsia"/>
          <w:sz w:val="24"/>
          <w:u w:val="single"/>
        </w:rPr>
        <w:t xml:space="preserve">                           </w:t>
      </w:r>
      <w:r>
        <w:rPr>
          <w:rFonts w:ascii="宋体" w:hAnsi="宋体" w:hint="eastAsia"/>
          <w:sz w:val="24"/>
        </w:rPr>
        <w:t>（盖单位章）</w:t>
      </w:r>
    </w:p>
    <w:p w:rsidR="009B2C02" w:rsidRDefault="0030498E">
      <w:pPr>
        <w:spacing w:line="460" w:lineRule="exact"/>
        <w:ind w:firstLineChars="200" w:firstLine="48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9B2C02" w:rsidRDefault="0030498E">
      <w:pPr>
        <w:spacing w:line="460" w:lineRule="exact"/>
        <w:ind w:firstLineChars="200" w:firstLine="480"/>
        <w:rPr>
          <w:rFonts w:ascii="宋体" w:hAnsi="宋体"/>
          <w:sz w:val="24"/>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B2C02" w:rsidRDefault="009B2C02">
      <w:pPr>
        <w:spacing w:line="460" w:lineRule="exact"/>
        <w:rPr>
          <w:rFonts w:ascii="宋体" w:hAnsi="宋体"/>
          <w:sz w:val="28"/>
          <w:szCs w:val="28"/>
        </w:rPr>
      </w:pPr>
    </w:p>
    <w:p w:rsidR="009B2C02" w:rsidRDefault="009B2C02">
      <w:pPr>
        <w:spacing w:line="460" w:lineRule="exact"/>
        <w:rPr>
          <w:rFonts w:ascii="宋体" w:hAnsi="宋体"/>
          <w:sz w:val="28"/>
          <w:szCs w:val="28"/>
        </w:rPr>
      </w:pPr>
    </w:p>
    <w:p w:rsidR="009B2C02" w:rsidRDefault="009B2C02">
      <w:pPr>
        <w:spacing w:line="460" w:lineRule="exact"/>
        <w:rPr>
          <w:rFonts w:ascii="宋体" w:hAnsi="宋体"/>
          <w:sz w:val="28"/>
          <w:szCs w:val="28"/>
        </w:rPr>
      </w:pPr>
    </w:p>
    <w:p w:rsidR="009B2C02" w:rsidRDefault="0030498E">
      <w:pPr>
        <w:spacing w:line="460" w:lineRule="exact"/>
        <w:rPr>
          <w:rFonts w:ascii="宋体" w:hAnsi="宋体"/>
          <w:sz w:val="24"/>
        </w:rPr>
      </w:pPr>
      <w:r>
        <w:rPr>
          <w:rFonts w:ascii="宋体" w:hAnsi="宋体" w:hint="eastAsia"/>
          <w:sz w:val="24"/>
        </w:rPr>
        <w:lastRenderedPageBreak/>
        <w:t>附</w:t>
      </w:r>
      <w:bookmarkStart w:id="716" w:name="_Toc296347232"/>
      <w:bookmarkStart w:id="717" w:name="_Toc296944572"/>
      <w:bookmarkStart w:id="718" w:name="_Toc296891273"/>
      <w:bookmarkStart w:id="719" w:name="_Toc296891061"/>
      <w:bookmarkStart w:id="720" w:name="_Toc296503233"/>
      <w:bookmarkStart w:id="721" w:name="_Toc296346734"/>
      <w:r>
        <w:rPr>
          <w:rFonts w:ascii="宋体" w:hAnsi="宋体" w:hint="eastAsia"/>
          <w:sz w:val="24"/>
        </w:rPr>
        <w:t xml:space="preserve">件10:  </w:t>
      </w:r>
    </w:p>
    <w:bookmarkEnd w:id="716"/>
    <w:bookmarkEnd w:id="717"/>
    <w:bookmarkEnd w:id="718"/>
    <w:bookmarkEnd w:id="719"/>
    <w:bookmarkEnd w:id="720"/>
    <w:bookmarkEnd w:id="721"/>
    <w:p w:rsidR="009B2C02" w:rsidRDefault="0030498E">
      <w:pPr>
        <w:spacing w:line="460" w:lineRule="exact"/>
        <w:ind w:firstLineChars="200" w:firstLine="883"/>
        <w:jc w:val="center"/>
        <w:rPr>
          <w:rFonts w:ascii="宋体" w:hAnsi="宋体"/>
          <w:b/>
          <w:bCs/>
          <w:sz w:val="44"/>
          <w:szCs w:val="44"/>
        </w:rPr>
      </w:pPr>
      <w:r>
        <w:rPr>
          <w:rFonts w:ascii="宋体" w:hAnsi="宋体" w:hint="eastAsia"/>
          <w:b/>
          <w:bCs/>
          <w:sz w:val="44"/>
          <w:szCs w:val="44"/>
        </w:rPr>
        <w:t>支付担保</w:t>
      </w:r>
    </w:p>
    <w:p w:rsidR="009B2C02" w:rsidRDefault="0030498E">
      <w:pPr>
        <w:spacing w:line="460" w:lineRule="exact"/>
        <w:rPr>
          <w:rFonts w:ascii="宋体" w:hAnsi="宋体"/>
          <w:sz w:val="24"/>
        </w:rPr>
      </w:pPr>
      <w:r>
        <w:rPr>
          <w:rFonts w:ascii="宋体" w:hAnsi="宋体" w:hint="eastAsia"/>
          <w:sz w:val="24"/>
          <w:u w:val="single"/>
        </w:rPr>
        <w:t xml:space="preserve">           </w:t>
      </w:r>
      <w:r>
        <w:rPr>
          <w:rFonts w:ascii="宋体" w:hAnsi="宋体" w:hint="eastAsia"/>
          <w:sz w:val="24"/>
        </w:rPr>
        <w:t>（承包人）：</w:t>
      </w:r>
    </w:p>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rPr>
          <w:rFonts w:ascii="宋体" w:hAnsi="宋体"/>
          <w:sz w:val="24"/>
        </w:rPr>
      </w:pPr>
      <w:r>
        <w:rPr>
          <w:rFonts w:ascii="宋体" w:hAnsi="宋体" w:hint="eastAsia"/>
          <w:sz w:val="24"/>
        </w:rPr>
        <w:t>鉴于你方作为承包人已经与</w:t>
      </w:r>
      <w:r>
        <w:rPr>
          <w:rFonts w:ascii="宋体" w:hAnsi="宋体" w:hint="eastAsia"/>
          <w:sz w:val="24"/>
          <w:u w:val="single"/>
        </w:rPr>
        <w:t xml:space="preserve">             </w:t>
      </w:r>
      <w:r>
        <w:rPr>
          <w:rFonts w:ascii="宋体" w:hAnsi="宋体" w:hint="eastAsia"/>
          <w:sz w:val="24"/>
        </w:rPr>
        <w:t>（发包人名称）（以下称“发包人”）于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日签订了</w:t>
      </w:r>
      <w:r>
        <w:rPr>
          <w:rFonts w:ascii="宋体" w:hAnsi="宋体" w:hint="eastAsia"/>
          <w:sz w:val="24"/>
          <w:u w:val="single"/>
        </w:rPr>
        <w:t xml:space="preserve">             </w:t>
      </w:r>
      <w:r>
        <w:rPr>
          <w:rFonts w:ascii="宋体" w:hAnsi="宋体" w:hint="eastAsia"/>
          <w:sz w:val="24"/>
        </w:rPr>
        <w:t>（工程名称）《建设工程施工合同》（以下称“主合同”），应发包人的申请，我方愿就发包人履行主合同约定的工程款支付义务以保证的方式向你方提供如下担保：</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一、保证的范围及保证金额</w:t>
      </w:r>
    </w:p>
    <w:p w:rsidR="009B2C02" w:rsidRDefault="0030498E">
      <w:pPr>
        <w:spacing w:line="460" w:lineRule="exact"/>
        <w:ind w:firstLineChars="200" w:firstLine="480"/>
        <w:rPr>
          <w:rFonts w:ascii="宋体" w:hAnsi="宋体"/>
          <w:sz w:val="24"/>
        </w:rPr>
      </w:pPr>
      <w:r>
        <w:rPr>
          <w:rFonts w:ascii="宋体" w:hAnsi="宋体" w:hint="eastAsia"/>
          <w:sz w:val="24"/>
        </w:rPr>
        <w:t>1. 我方的保证范围是主合同约定的工程款。</w:t>
      </w:r>
    </w:p>
    <w:p w:rsidR="009B2C02" w:rsidRDefault="0030498E">
      <w:pPr>
        <w:spacing w:line="460" w:lineRule="exact"/>
        <w:ind w:firstLineChars="200" w:firstLine="480"/>
        <w:rPr>
          <w:rFonts w:ascii="宋体" w:hAnsi="宋体"/>
          <w:sz w:val="24"/>
        </w:rPr>
      </w:pPr>
      <w:r>
        <w:rPr>
          <w:rFonts w:ascii="宋体" w:hAnsi="宋体" w:hint="eastAsia"/>
          <w:sz w:val="24"/>
        </w:rPr>
        <w:t>2. 本保函所称主合同约定的工程款是指主合同约定的除工程质量保证金以外的合同价款。</w:t>
      </w:r>
    </w:p>
    <w:p w:rsidR="009B2C02" w:rsidRDefault="0030498E">
      <w:pPr>
        <w:spacing w:line="460" w:lineRule="exact"/>
        <w:ind w:firstLineChars="200" w:firstLine="480"/>
        <w:rPr>
          <w:rFonts w:ascii="宋体" w:hAnsi="宋体"/>
          <w:sz w:val="24"/>
        </w:rPr>
      </w:pPr>
      <w:r>
        <w:rPr>
          <w:rFonts w:ascii="宋体" w:hAnsi="宋体" w:hint="eastAsia"/>
          <w:sz w:val="24"/>
        </w:rPr>
        <w:t>3. 我方保证的金额是主合同约定的工程款的</w:t>
      </w:r>
      <w:r>
        <w:rPr>
          <w:rFonts w:ascii="宋体" w:hAnsi="宋体" w:hint="eastAsia"/>
          <w:sz w:val="24"/>
          <w:u w:val="single"/>
        </w:rPr>
        <w:t xml:space="preserve">      </w:t>
      </w:r>
      <w:r>
        <w:rPr>
          <w:rFonts w:ascii="宋体" w:hAnsi="宋体" w:hint="eastAsia"/>
          <w:sz w:val="24"/>
        </w:rPr>
        <w:t>%，数额最高不超过人民币元（大写：</w:t>
      </w:r>
      <w:r>
        <w:rPr>
          <w:rFonts w:ascii="宋体" w:hAnsi="宋体" w:hint="eastAsia"/>
          <w:sz w:val="24"/>
          <w:u w:val="single"/>
        </w:rPr>
        <w:t xml:space="preserve">        </w:t>
      </w:r>
      <w:r>
        <w:rPr>
          <w:rFonts w:ascii="宋体" w:hAnsi="宋体" w:hint="eastAsia"/>
          <w:sz w:val="24"/>
        </w:rPr>
        <w:t>）。</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二、保证的方式及保证期间</w:t>
      </w:r>
    </w:p>
    <w:p w:rsidR="009B2C02" w:rsidRDefault="0030498E">
      <w:pPr>
        <w:spacing w:line="460" w:lineRule="exact"/>
        <w:ind w:firstLineChars="200" w:firstLine="480"/>
        <w:rPr>
          <w:rFonts w:ascii="宋体" w:hAnsi="宋体"/>
          <w:sz w:val="24"/>
        </w:rPr>
      </w:pPr>
      <w:r>
        <w:rPr>
          <w:rFonts w:ascii="宋体" w:hAnsi="宋体" w:hint="eastAsia"/>
          <w:sz w:val="24"/>
        </w:rPr>
        <w:t>1. 我方保证的方式为：连带责任保证。</w:t>
      </w:r>
    </w:p>
    <w:p w:rsidR="009B2C02" w:rsidRDefault="0030498E">
      <w:pPr>
        <w:spacing w:line="460" w:lineRule="exact"/>
        <w:ind w:firstLineChars="200" w:firstLine="480"/>
        <w:rPr>
          <w:rFonts w:ascii="宋体" w:hAnsi="宋体"/>
          <w:sz w:val="24"/>
        </w:rPr>
      </w:pPr>
      <w:r>
        <w:rPr>
          <w:rFonts w:ascii="宋体" w:hAnsi="宋体" w:hint="eastAsia"/>
          <w:sz w:val="24"/>
        </w:rPr>
        <w:t>2. 我方保证的期间为：自本合同生效之日起至主合同约定的工程款支付完毕之日后</w:t>
      </w:r>
      <w:r>
        <w:rPr>
          <w:rFonts w:ascii="宋体" w:hAnsi="宋体" w:hint="eastAsia"/>
          <w:sz w:val="24"/>
          <w:u w:val="single"/>
        </w:rPr>
        <w:t xml:space="preserve">    </w:t>
      </w:r>
      <w:r>
        <w:rPr>
          <w:rFonts w:ascii="宋体" w:hAnsi="宋体" w:hint="eastAsia"/>
          <w:sz w:val="24"/>
        </w:rPr>
        <w:t>日内。</w:t>
      </w:r>
    </w:p>
    <w:p w:rsidR="009B2C02" w:rsidRDefault="0030498E">
      <w:pPr>
        <w:spacing w:line="460" w:lineRule="exact"/>
        <w:ind w:firstLineChars="200" w:firstLine="480"/>
        <w:rPr>
          <w:rFonts w:ascii="宋体" w:hAnsi="宋体"/>
          <w:sz w:val="24"/>
        </w:rPr>
      </w:pPr>
      <w:r>
        <w:rPr>
          <w:rFonts w:ascii="宋体" w:hAnsi="宋体" w:hint="eastAsia"/>
          <w:sz w:val="24"/>
        </w:rPr>
        <w:t>3. 你方与发包人协议变更工程款支付日期的，经我方书面同意后，保证期间按照变更后的支付日期做相应调整。</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三、承担保证责任的形式</w:t>
      </w:r>
    </w:p>
    <w:p w:rsidR="009B2C02" w:rsidRDefault="0030498E">
      <w:pPr>
        <w:spacing w:line="460" w:lineRule="exact"/>
        <w:ind w:firstLineChars="200" w:firstLine="480"/>
        <w:rPr>
          <w:rFonts w:ascii="宋体" w:hAnsi="宋体"/>
          <w:sz w:val="24"/>
        </w:rPr>
      </w:pPr>
      <w:r>
        <w:rPr>
          <w:rFonts w:ascii="宋体" w:hAnsi="宋体" w:hint="eastAsia"/>
          <w:sz w:val="24"/>
        </w:rPr>
        <w:t>我方承担保证责任的形式是代为支付。发包人未按主合同约定向你方支付工程款的，由我方在保证金额内代为支付。</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四、代偿的安排</w:t>
      </w:r>
    </w:p>
    <w:p w:rsidR="009B2C02" w:rsidRDefault="0030498E">
      <w:pPr>
        <w:spacing w:line="460" w:lineRule="exact"/>
        <w:ind w:firstLineChars="200" w:firstLine="480"/>
        <w:rPr>
          <w:rFonts w:ascii="宋体" w:hAnsi="宋体"/>
          <w:sz w:val="24"/>
        </w:rPr>
      </w:pPr>
      <w:r>
        <w:rPr>
          <w:rFonts w:ascii="宋体" w:hAnsi="宋体" w:hint="eastAsia"/>
          <w:sz w:val="24"/>
        </w:rPr>
        <w:t>1. 你方要求我方承担保证责任的，应向我方发出书面索赔通知及发包人未支付主合同约定工程款的证明材料。索赔通知应写明要求索赔的金额，支付款项应到达的账号。</w:t>
      </w:r>
    </w:p>
    <w:p w:rsidR="009B2C02" w:rsidRDefault="0030498E">
      <w:pPr>
        <w:spacing w:line="460" w:lineRule="exact"/>
        <w:ind w:firstLineChars="200" w:firstLine="480"/>
        <w:rPr>
          <w:rFonts w:ascii="宋体" w:hAnsi="宋体"/>
          <w:sz w:val="24"/>
        </w:rPr>
      </w:pPr>
      <w:r>
        <w:rPr>
          <w:rFonts w:ascii="宋体" w:hAnsi="宋体" w:hint="eastAsia"/>
          <w:sz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9B2C02" w:rsidRDefault="0030498E">
      <w:pPr>
        <w:spacing w:line="460" w:lineRule="exact"/>
        <w:ind w:firstLineChars="200" w:firstLine="480"/>
        <w:rPr>
          <w:rFonts w:ascii="宋体" w:hAnsi="宋体"/>
          <w:sz w:val="24"/>
        </w:rPr>
      </w:pPr>
      <w:r>
        <w:rPr>
          <w:rFonts w:ascii="宋体" w:hAnsi="宋体" w:hint="eastAsia"/>
          <w:sz w:val="24"/>
        </w:rPr>
        <w:t>3. 我方收到你方的书面索赔通知及相应的证明材料后７天内无条件支付。</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lastRenderedPageBreak/>
        <w:t>五、保证责任的解除</w:t>
      </w:r>
    </w:p>
    <w:p w:rsidR="009B2C02" w:rsidRDefault="0030498E">
      <w:pPr>
        <w:spacing w:line="460" w:lineRule="exact"/>
        <w:ind w:firstLineChars="200" w:firstLine="480"/>
        <w:rPr>
          <w:rFonts w:ascii="宋体" w:hAnsi="宋体"/>
          <w:sz w:val="24"/>
        </w:rPr>
      </w:pPr>
      <w:r>
        <w:rPr>
          <w:rFonts w:ascii="宋体" w:hAnsi="宋体" w:hint="eastAsia"/>
          <w:sz w:val="24"/>
        </w:rPr>
        <w:t>1. 在本保函承诺的保证期间内，你方未书面向我方主张保证责任的，自保证期间届满次日起，我方保证责任解除。</w:t>
      </w:r>
    </w:p>
    <w:p w:rsidR="009B2C02" w:rsidRDefault="0030498E">
      <w:pPr>
        <w:spacing w:line="460" w:lineRule="exact"/>
        <w:ind w:firstLineChars="200" w:firstLine="480"/>
        <w:rPr>
          <w:rFonts w:ascii="宋体" w:hAnsi="宋体"/>
          <w:sz w:val="24"/>
        </w:rPr>
      </w:pPr>
      <w:r>
        <w:rPr>
          <w:rFonts w:ascii="宋体" w:hAnsi="宋体" w:hint="eastAsia"/>
          <w:sz w:val="24"/>
        </w:rPr>
        <w:t>2. 发包人按主合同约定履行了工程款的全部支付义务的，自本保函承诺的保证期间届满次日起，我方保证责任解除。</w:t>
      </w:r>
    </w:p>
    <w:p w:rsidR="009B2C02" w:rsidRDefault="0030498E">
      <w:pPr>
        <w:spacing w:line="460" w:lineRule="exact"/>
        <w:ind w:firstLineChars="200" w:firstLine="480"/>
        <w:rPr>
          <w:rFonts w:ascii="宋体" w:hAnsi="宋体"/>
          <w:sz w:val="24"/>
        </w:rPr>
      </w:pPr>
      <w:r>
        <w:rPr>
          <w:rFonts w:ascii="宋体" w:hAnsi="宋体" w:hint="eastAsia"/>
          <w:sz w:val="24"/>
        </w:rPr>
        <w:t>3. 我方按照本保函向你方履行保证责任所支付金额达到本保函保证金额时，自我方向你方支付（支付款项从我方账户划出）之日起，保证责任即解除。</w:t>
      </w:r>
    </w:p>
    <w:p w:rsidR="009B2C02" w:rsidRDefault="0030498E">
      <w:pPr>
        <w:spacing w:line="460" w:lineRule="exact"/>
        <w:ind w:firstLineChars="200" w:firstLine="480"/>
        <w:rPr>
          <w:rFonts w:ascii="宋体" w:hAnsi="宋体"/>
          <w:sz w:val="24"/>
        </w:rPr>
      </w:pPr>
      <w:r>
        <w:rPr>
          <w:rFonts w:ascii="宋体" w:hAnsi="宋体" w:hint="eastAsia"/>
          <w:sz w:val="24"/>
        </w:rPr>
        <w:t>4. 按照法律法规的规定或出现应解除我方保证责任的其他情形的，我方在本保函项下的保证责任亦解除。</w:t>
      </w:r>
    </w:p>
    <w:p w:rsidR="009B2C02" w:rsidRDefault="0030498E">
      <w:pPr>
        <w:spacing w:line="460" w:lineRule="exact"/>
        <w:ind w:firstLineChars="200" w:firstLine="480"/>
        <w:rPr>
          <w:rFonts w:ascii="宋体" w:hAnsi="宋体"/>
          <w:sz w:val="24"/>
        </w:rPr>
      </w:pPr>
      <w:r>
        <w:rPr>
          <w:rFonts w:ascii="宋体" w:hAnsi="宋体" w:hint="eastAsia"/>
          <w:sz w:val="24"/>
        </w:rPr>
        <w:t>5. 我方解除保证责任后，你方应自我方保证责任解除之日起  个工作日内，将本保函原件返还我方。</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六、免责条款</w:t>
      </w:r>
    </w:p>
    <w:p w:rsidR="009B2C02" w:rsidRDefault="0030498E">
      <w:pPr>
        <w:spacing w:line="460" w:lineRule="exact"/>
        <w:ind w:firstLineChars="200" w:firstLine="480"/>
        <w:rPr>
          <w:rFonts w:ascii="宋体" w:hAnsi="宋体"/>
          <w:sz w:val="24"/>
        </w:rPr>
      </w:pPr>
      <w:r>
        <w:rPr>
          <w:rFonts w:ascii="宋体" w:hAnsi="宋体" w:hint="eastAsia"/>
          <w:sz w:val="24"/>
        </w:rPr>
        <w:t>1. 因你方违约致使发包人不能履行义务的，我方不承担保证责任。</w:t>
      </w:r>
    </w:p>
    <w:p w:rsidR="009B2C02" w:rsidRDefault="0030498E">
      <w:pPr>
        <w:spacing w:line="460" w:lineRule="exact"/>
        <w:ind w:firstLineChars="200" w:firstLine="480"/>
        <w:rPr>
          <w:rFonts w:ascii="宋体" w:hAnsi="宋体"/>
          <w:sz w:val="24"/>
        </w:rPr>
      </w:pPr>
      <w:r>
        <w:rPr>
          <w:rFonts w:ascii="宋体" w:hAnsi="宋体" w:hint="eastAsia"/>
          <w:sz w:val="24"/>
        </w:rPr>
        <w:t>2. 依照法律法规的规定或你方与发包人的另行约定，免除发包人部分或全部义务的，我方亦免除其相应的保证责任。</w:t>
      </w:r>
    </w:p>
    <w:p w:rsidR="009B2C02" w:rsidRDefault="0030498E">
      <w:pPr>
        <w:spacing w:line="460" w:lineRule="exact"/>
        <w:ind w:firstLineChars="200" w:firstLine="480"/>
        <w:rPr>
          <w:rFonts w:ascii="宋体" w:hAnsi="宋体"/>
          <w:sz w:val="24"/>
        </w:rPr>
      </w:pPr>
      <w:r>
        <w:rPr>
          <w:rFonts w:ascii="宋体" w:hAnsi="宋体" w:hint="eastAsia"/>
          <w:sz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9B2C02" w:rsidRDefault="0030498E">
      <w:pPr>
        <w:spacing w:line="460" w:lineRule="exact"/>
        <w:ind w:firstLineChars="200" w:firstLine="480"/>
        <w:rPr>
          <w:rFonts w:ascii="宋体" w:hAnsi="宋体"/>
          <w:sz w:val="24"/>
        </w:rPr>
      </w:pPr>
      <w:r>
        <w:rPr>
          <w:rFonts w:ascii="宋体" w:hAnsi="宋体" w:hint="eastAsia"/>
          <w:sz w:val="24"/>
        </w:rPr>
        <w:t>4. 因不可抗力造成发包人不能履行义务的，我方不承担保证责任。</w:t>
      </w:r>
    </w:p>
    <w:p w:rsidR="009B2C02" w:rsidRDefault="0030498E">
      <w:pPr>
        <w:spacing w:line="460" w:lineRule="exact"/>
        <w:ind w:firstLineChars="200" w:firstLine="562"/>
        <w:rPr>
          <w:rFonts w:ascii="宋体" w:hAnsi="宋体"/>
          <w:b/>
          <w:bCs/>
          <w:sz w:val="28"/>
          <w:szCs w:val="28"/>
        </w:rPr>
      </w:pPr>
      <w:r>
        <w:rPr>
          <w:rFonts w:ascii="宋体" w:hAnsi="宋体" w:hint="eastAsia"/>
          <w:b/>
          <w:bCs/>
          <w:sz w:val="28"/>
          <w:szCs w:val="28"/>
        </w:rPr>
        <w:t>七、争议解决</w:t>
      </w:r>
    </w:p>
    <w:p w:rsidR="009B2C02" w:rsidRDefault="0030498E">
      <w:pPr>
        <w:spacing w:line="460" w:lineRule="exact"/>
        <w:ind w:firstLineChars="200" w:firstLine="480"/>
        <w:rPr>
          <w:rFonts w:ascii="宋体" w:hAnsi="宋体"/>
          <w:sz w:val="24"/>
        </w:rPr>
      </w:pPr>
      <w:r>
        <w:rPr>
          <w:rFonts w:ascii="宋体" w:hAnsi="宋体" w:hint="eastAsia"/>
          <w:sz w:val="24"/>
        </w:rPr>
        <w:t>因本保函或本保函相关事项发生的纠纷，可由双方协商解决，协商不成的，按下列第</w:t>
      </w:r>
      <w:r>
        <w:rPr>
          <w:rFonts w:ascii="宋体" w:hAnsi="宋体" w:hint="eastAsia"/>
          <w:sz w:val="24"/>
          <w:u w:val="single"/>
        </w:rPr>
        <w:t xml:space="preserve">     </w:t>
      </w:r>
      <w:r>
        <w:rPr>
          <w:rFonts w:ascii="宋体" w:hAnsi="宋体" w:hint="eastAsia"/>
          <w:sz w:val="24"/>
        </w:rPr>
        <w:t>种方式解决：</w:t>
      </w:r>
    </w:p>
    <w:p w:rsidR="009B2C02" w:rsidRDefault="0030498E">
      <w:pPr>
        <w:spacing w:line="460" w:lineRule="exact"/>
        <w:ind w:firstLineChars="200" w:firstLine="480"/>
        <w:rPr>
          <w:rFonts w:ascii="宋体" w:hAnsi="宋体"/>
          <w:sz w:val="24"/>
        </w:rPr>
      </w:pPr>
      <w:r>
        <w:rPr>
          <w:rFonts w:ascii="宋体" w:hAnsi="宋体" w:hint="eastAsia"/>
          <w:sz w:val="24"/>
        </w:rPr>
        <w:t>（1）向</w:t>
      </w:r>
      <w:r>
        <w:rPr>
          <w:rFonts w:ascii="宋体" w:hAnsi="宋体" w:hint="eastAsia"/>
          <w:sz w:val="24"/>
          <w:u w:val="single"/>
        </w:rPr>
        <w:t xml:space="preserve">                     </w:t>
      </w:r>
      <w:r>
        <w:rPr>
          <w:rFonts w:ascii="宋体" w:hAnsi="宋体" w:hint="eastAsia"/>
          <w:sz w:val="24"/>
        </w:rPr>
        <w:t>仲裁委员会申请仲裁；</w:t>
      </w:r>
    </w:p>
    <w:p w:rsidR="009B2C02" w:rsidRDefault="0030498E">
      <w:pPr>
        <w:spacing w:line="460" w:lineRule="exact"/>
        <w:ind w:firstLineChars="200" w:firstLine="480"/>
        <w:rPr>
          <w:rFonts w:ascii="宋体" w:hAnsi="宋体"/>
          <w:sz w:val="24"/>
        </w:rPr>
      </w:pPr>
      <w:r>
        <w:rPr>
          <w:rFonts w:ascii="宋体" w:hAnsi="宋体" w:hint="eastAsia"/>
          <w:sz w:val="24"/>
        </w:rPr>
        <w:t>（2）向</w:t>
      </w:r>
      <w:r>
        <w:rPr>
          <w:rFonts w:ascii="宋体" w:hAnsi="宋体" w:hint="eastAsia"/>
          <w:sz w:val="24"/>
          <w:u w:val="single"/>
        </w:rPr>
        <w:t xml:space="preserve">                     </w:t>
      </w:r>
      <w:r>
        <w:rPr>
          <w:rFonts w:ascii="宋体" w:hAnsi="宋体" w:hint="eastAsia"/>
          <w:sz w:val="24"/>
        </w:rPr>
        <w:t>人民法院起诉。</w:t>
      </w:r>
    </w:p>
    <w:p w:rsidR="009B2C02" w:rsidRDefault="0030498E">
      <w:pPr>
        <w:spacing w:line="460" w:lineRule="exact"/>
        <w:ind w:firstLineChars="200" w:firstLine="480"/>
        <w:rPr>
          <w:rFonts w:ascii="宋体" w:hAnsi="宋体"/>
          <w:sz w:val="24"/>
        </w:rPr>
      </w:pPr>
      <w:r>
        <w:rPr>
          <w:rFonts w:ascii="宋体" w:hAnsi="宋体" w:hint="eastAsia"/>
          <w:sz w:val="24"/>
        </w:rPr>
        <w:t>八、保函的生效</w:t>
      </w:r>
    </w:p>
    <w:p w:rsidR="009B2C02" w:rsidRDefault="0030498E">
      <w:pPr>
        <w:spacing w:line="460" w:lineRule="exact"/>
        <w:ind w:firstLineChars="200" w:firstLine="480"/>
        <w:rPr>
          <w:rFonts w:ascii="宋体" w:hAnsi="宋体"/>
          <w:sz w:val="24"/>
        </w:rPr>
      </w:pPr>
      <w:r>
        <w:rPr>
          <w:rFonts w:ascii="宋体" w:hAnsi="宋体" w:hint="eastAsia"/>
          <w:sz w:val="24"/>
        </w:rPr>
        <w:t>本保函自我方法定代表人（或其授权代理人）签字并加盖公章之日起生效。</w:t>
      </w:r>
    </w:p>
    <w:p w:rsidR="009B2C02" w:rsidRDefault="009B2C02">
      <w:pPr>
        <w:spacing w:line="460" w:lineRule="exact"/>
        <w:ind w:firstLineChars="200" w:firstLine="480"/>
        <w:rPr>
          <w:rFonts w:ascii="宋体" w:hAnsi="宋体"/>
          <w:sz w:val="24"/>
        </w:rPr>
      </w:pPr>
    </w:p>
    <w:p w:rsidR="009B2C02" w:rsidRDefault="009B2C02">
      <w:pPr>
        <w:spacing w:line="460" w:lineRule="exact"/>
        <w:ind w:firstLineChars="200" w:firstLine="480"/>
        <w:rPr>
          <w:rFonts w:ascii="宋体" w:hAnsi="宋体"/>
          <w:sz w:val="24"/>
        </w:rPr>
      </w:pPr>
    </w:p>
    <w:p w:rsidR="009B2C02" w:rsidRDefault="009B2C02" w:rsidP="0030498E">
      <w:pPr>
        <w:pStyle w:val="3"/>
        <w:ind w:firstLine="240"/>
        <w:rPr>
          <w:sz w:val="24"/>
          <w:szCs w:val="24"/>
        </w:rPr>
      </w:pPr>
    </w:p>
    <w:p w:rsidR="009B2C02" w:rsidRDefault="009B2C02" w:rsidP="0030498E">
      <w:pPr>
        <w:pStyle w:val="3"/>
        <w:ind w:firstLine="240"/>
        <w:rPr>
          <w:sz w:val="24"/>
          <w:szCs w:val="24"/>
        </w:rPr>
      </w:pPr>
    </w:p>
    <w:p w:rsidR="009B2C02" w:rsidRDefault="009B2C02" w:rsidP="0030498E">
      <w:pPr>
        <w:pStyle w:val="3"/>
        <w:ind w:firstLine="240"/>
        <w:rPr>
          <w:sz w:val="24"/>
          <w:szCs w:val="24"/>
        </w:rPr>
      </w:pPr>
    </w:p>
    <w:p w:rsidR="009B2C02" w:rsidRDefault="009B2C02" w:rsidP="0030498E">
      <w:pPr>
        <w:pStyle w:val="3"/>
        <w:ind w:firstLine="240"/>
        <w:rPr>
          <w:sz w:val="24"/>
          <w:szCs w:val="24"/>
        </w:rPr>
      </w:pPr>
    </w:p>
    <w:p w:rsidR="009B2C02" w:rsidRDefault="009B2C02" w:rsidP="0030498E">
      <w:pPr>
        <w:pStyle w:val="3"/>
        <w:ind w:firstLine="240"/>
        <w:rPr>
          <w:sz w:val="24"/>
          <w:szCs w:val="24"/>
        </w:rPr>
      </w:pPr>
    </w:p>
    <w:p w:rsidR="009B2C02" w:rsidRDefault="0030498E">
      <w:pPr>
        <w:spacing w:line="460" w:lineRule="exact"/>
        <w:ind w:firstLineChars="200" w:firstLine="480"/>
        <w:rPr>
          <w:rFonts w:ascii="宋体" w:hAnsi="宋体"/>
          <w:sz w:val="24"/>
        </w:rPr>
      </w:pPr>
      <w:r>
        <w:rPr>
          <w:rFonts w:ascii="宋体" w:hAnsi="宋体" w:hint="eastAsia"/>
          <w:sz w:val="24"/>
        </w:rPr>
        <w:t>担 保 人：</w:t>
      </w:r>
      <w:r>
        <w:rPr>
          <w:rFonts w:ascii="宋体" w:hAnsi="宋体" w:hint="eastAsia"/>
          <w:sz w:val="24"/>
          <w:u w:val="single"/>
        </w:rPr>
        <w:t xml:space="preserve">                           </w:t>
      </w:r>
      <w:r>
        <w:rPr>
          <w:rFonts w:ascii="宋体" w:hAnsi="宋体" w:hint="eastAsia"/>
          <w:sz w:val="24"/>
        </w:rPr>
        <w:t>（盖单位章）</w:t>
      </w:r>
    </w:p>
    <w:p w:rsidR="009B2C02" w:rsidRDefault="0030498E">
      <w:pPr>
        <w:spacing w:line="460" w:lineRule="exact"/>
        <w:ind w:firstLineChars="200" w:firstLine="48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rsidR="009B2C02" w:rsidRDefault="0030498E">
      <w:pPr>
        <w:spacing w:line="460" w:lineRule="exact"/>
        <w:ind w:firstLineChars="200" w:firstLine="480"/>
        <w:rPr>
          <w:rFonts w:ascii="宋体" w:hAnsi="宋体"/>
          <w:sz w:val="24"/>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r>
        <w:rPr>
          <w:rFonts w:ascii="宋体" w:hAnsi="宋体" w:hint="eastAsia"/>
          <w:sz w:val="24"/>
        </w:rPr>
        <w:t xml:space="preserve">       </w:t>
      </w:r>
    </w:p>
    <w:p w:rsidR="009B2C02" w:rsidRDefault="0030498E">
      <w:pPr>
        <w:spacing w:line="4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B2C02" w:rsidRDefault="0030498E">
      <w:pPr>
        <w:spacing w:line="460" w:lineRule="exact"/>
        <w:ind w:firstLineChars="200" w:firstLine="480"/>
        <w:rPr>
          <w:rFonts w:ascii="宋体" w:hAnsi="宋体"/>
          <w:sz w:val="24"/>
        </w:rPr>
      </w:pPr>
      <w:r>
        <w:rPr>
          <w:rFonts w:ascii="宋体" w:hAnsi="宋体" w:hint="eastAsia"/>
          <w:sz w:val="24"/>
        </w:rPr>
        <w:br w:type="page"/>
      </w:r>
      <w:r>
        <w:rPr>
          <w:rFonts w:ascii="宋体" w:hAnsi="宋体" w:hint="eastAsia"/>
          <w:sz w:val="24"/>
        </w:rPr>
        <w:lastRenderedPageBreak/>
        <w:t>附件11：</w:t>
      </w:r>
    </w:p>
    <w:p w:rsidR="009B2C02" w:rsidRDefault="0030498E">
      <w:pPr>
        <w:spacing w:line="460" w:lineRule="exact"/>
        <w:ind w:firstLineChars="200" w:firstLine="480"/>
        <w:rPr>
          <w:rFonts w:ascii="宋体" w:hAnsi="宋体"/>
          <w:sz w:val="24"/>
        </w:rPr>
      </w:pPr>
      <w:r>
        <w:rPr>
          <w:rFonts w:ascii="宋体" w:hAnsi="宋体" w:hint="eastAsia"/>
          <w:sz w:val="24"/>
        </w:rPr>
        <w:t>11-1：材料暂估价表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9B2C02">
        <w:tc>
          <w:tcPr>
            <w:tcW w:w="993"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序号</w:t>
            </w:r>
          </w:p>
        </w:tc>
        <w:tc>
          <w:tcPr>
            <w:tcW w:w="1984"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名称</w:t>
            </w:r>
          </w:p>
        </w:tc>
        <w:tc>
          <w:tcPr>
            <w:tcW w:w="851"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单位</w:t>
            </w:r>
          </w:p>
        </w:tc>
        <w:tc>
          <w:tcPr>
            <w:tcW w:w="774"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数量</w:t>
            </w:r>
          </w:p>
        </w:tc>
        <w:tc>
          <w:tcPr>
            <w:tcW w:w="1352"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单价（元）</w:t>
            </w:r>
          </w:p>
        </w:tc>
        <w:tc>
          <w:tcPr>
            <w:tcW w:w="1418"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合价（元）</w:t>
            </w:r>
          </w:p>
        </w:tc>
        <w:tc>
          <w:tcPr>
            <w:tcW w:w="1701" w:type="dxa"/>
            <w:tcBorders>
              <w:top w:val="single" w:sz="12" w:space="0" w:color="auto"/>
              <w:bottom w:val="double" w:sz="6" w:space="0" w:color="auto"/>
            </w:tcBorders>
          </w:tcPr>
          <w:p w:rsidR="009B2C02" w:rsidRDefault="0030498E">
            <w:pPr>
              <w:spacing w:line="460" w:lineRule="exact"/>
              <w:ind w:firstLineChars="200" w:firstLine="480"/>
              <w:jc w:val="center"/>
              <w:rPr>
                <w:rFonts w:ascii="宋体" w:hAnsi="宋体"/>
                <w:sz w:val="24"/>
              </w:rPr>
            </w:pPr>
            <w:r>
              <w:rPr>
                <w:rFonts w:ascii="宋体" w:hAnsi="宋体" w:hint="eastAsia"/>
                <w:sz w:val="24"/>
              </w:rPr>
              <w:t>备注</w:t>
            </w:r>
          </w:p>
        </w:tc>
      </w:tr>
      <w:tr w:rsidR="009B2C02">
        <w:tc>
          <w:tcPr>
            <w:tcW w:w="993"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984"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851"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774"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352"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418"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701"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r>
      <w:tr w:rsidR="009B2C02">
        <w:tc>
          <w:tcPr>
            <w:tcW w:w="993" w:type="dxa"/>
            <w:tcBorders>
              <w:top w:val="nil"/>
            </w:tcBorders>
          </w:tcPr>
          <w:p w:rsidR="009B2C02" w:rsidRDefault="009B2C02">
            <w:pPr>
              <w:spacing w:line="460" w:lineRule="exact"/>
              <w:ind w:firstLineChars="200" w:firstLine="480"/>
              <w:rPr>
                <w:rFonts w:ascii="宋体" w:hAnsi="宋体"/>
                <w:sz w:val="24"/>
              </w:rPr>
            </w:pPr>
          </w:p>
        </w:tc>
        <w:tc>
          <w:tcPr>
            <w:tcW w:w="1984" w:type="dxa"/>
            <w:tcBorders>
              <w:top w:val="nil"/>
            </w:tcBorders>
          </w:tcPr>
          <w:p w:rsidR="009B2C02" w:rsidRDefault="009B2C02">
            <w:pPr>
              <w:spacing w:line="460" w:lineRule="exact"/>
              <w:ind w:firstLineChars="200" w:firstLine="480"/>
              <w:rPr>
                <w:rFonts w:ascii="宋体" w:hAnsi="宋体"/>
                <w:sz w:val="24"/>
              </w:rPr>
            </w:pPr>
          </w:p>
        </w:tc>
        <w:tc>
          <w:tcPr>
            <w:tcW w:w="851" w:type="dxa"/>
            <w:tcBorders>
              <w:top w:val="nil"/>
            </w:tcBorders>
          </w:tcPr>
          <w:p w:rsidR="009B2C02" w:rsidRDefault="009B2C02">
            <w:pPr>
              <w:spacing w:line="460" w:lineRule="exact"/>
              <w:ind w:firstLineChars="200" w:firstLine="480"/>
              <w:rPr>
                <w:rFonts w:ascii="宋体" w:hAnsi="宋体"/>
                <w:sz w:val="24"/>
              </w:rPr>
            </w:pPr>
          </w:p>
        </w:tc>
        <w:tc>
          <w:tcPr>
            <w:tcW w:w="774" w:type="dxa"/>
            <w:tcBorders>
              <w:top w:val="nil"/>
            </w:tcBorders>
          </w:tcPr>
          <w:p w:rsidR="009B2C02" w:rsidRDefault="009B2C02">
            <w:pPr>
              <w:spacing w:line="460" w:lineRule="exact"/>
              <w:ind w:firstLineChars="200" w:firstLine="480"/>
              <w:rPr>
                <w:rFonts w:ascii="宋体" w:hAnsi="宋体"/>
                <w:sz w:val="24"/>
              </w:rPr>
            </w:pPr>
          </w:p>
        </w:tc>
        <w:tc>
          <w:tcPr>
            <w:tcW w:w="1352" w:type="dxa"/>
            <w:tcBorders>
              <w:top w:val="nil"/>
            </w:tcBorders>
          </w:tcPr>
          <w:p w:rsidR="009B2C02" w:rsidRDefault="009B2C02">
            <w:pPr>
              <w:spacing w:line="460" w:lineRule="exact"/>
              <w:ind w:firstLineChars="200" w:firstLine="480"/>
              <w:rPr>
                <w:rFonts w:ascii="宋体" w:hAnsi="宋体"/>
                <w:sz w:val="24"/>
              </w:rPr>
            </w:pPr>
          </w:p>
        </w:tc>
        <w:tc>
          <w:tcPr>
            <w:tcW w:w="1418" w:type="dxa"/>
            <w:tcBorders>
              <w:top w:val="nil"/>
            </w:tcBorders>
          </w:tcPr>
          <w:p w:rsidR="009B2C02" w:rsidRDefault="009B2C02">
            <w:pPr>
              <w:spacing w:line="460" w:lineRule="exact"/>
              <w:ind w:firstLineChars="200" w:firstLine="480"/>
              <w:rPr>
                <w:rFonts w:ascii="宋体" w:hAnsi="宋体"/>
                <w:sz w:val="24"/>
              </w:rPr>
            </w:pPr>
          </w:p>
        </w:tc>
        <w:tc>
          <w:tcPr>
            <w:tcW w:w="1701" w:type="dxa"/>
            <w:tcBorders>
              <w:top w:val="nil"/>
            </w:tcBorders>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bl>
    <w:p w:rsidR="009B2C02" w:rsidRDefault="009B2C02">
      <w:pPr>
        <w:spacing w:line="460" w:lineRule="exact"/>
        <w:ind w:firstLineChars="200" w:firstLine="480"/>
        <w:rPr>
          <w:rFonts w:ascii="宋体" w:hAnsi="宋体"/>
          <w:sz w:val="24"/>
        </w:rPr>
      </w:pPr>
    </w:p>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rPr>
          <w:rFonts w:ascii="宋体" w:hAnsi="宋体"/>
          <w:sz w:val="24"/>
        </w:rPr>
      </w:pPr>
      <w:r>
        <w:rPr>
          <w:rFonts w:ascii="宋体" w:hAnsi="宋体" w:hint="eastAsia"/>
          <w:sz w:val="24"/>
        </w:rPr>
        <w:lastRenderedPageBreak/>
        <w:t>11-2：工程设备暂估价表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9B2C02">
        <w:tc>
          <w:tcPr>
            <w:tcW w:w="993"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序号</w:t>
            </w:r>
          </w:p>
        </w:tc>
        <w:tc>
          <w:tcPr>
            <w:tcW w:w="1984"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名称</w:t>
            </w:r>
          </w:p>
        </w:tc>
        <w:tc>
          <w:tcPr>
            <w:tcW w:w="851"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单位</w:t>
            </w:r>
          </w:p>
        </w:tc>
        <w:tc>
          <w:tcPr>
            <w:tcW w:w="774"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数量</w:t>
            </w:r>
          </w:p>
        </w:tc>
        <w:tc>
          <w:tcPr>
            <w:tcW w:w="1352"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单价（元）</w:t>
            </w:r>
          </w:p>
        </w:tc>
        <w:tc>
          <w:tcPr>
            <w:tcW w:w="1418"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合价（元）</w:t>
            </w:r>
          </w:p>
        </w:tc>
        <w:tc>
          <w:tcPr>
            <w:tcW w:w="1701" w:type="dxa"/>
            <w:tcBorders>
              <w:top w:val="single" w:sz="12" w:space="0" w:color="auto"/>
              <w:bottom w:val="double" w:sz="6" w:space="0" w:color="auto"/>
            </w:tcBorders>
          </w:tcPr>
          <w:p w:rsidR="009B2C02" w:rsidRDefault="0030498E">
            <w:pPr>
              <w:spacing w:line="460" w:lineRule="exact"/>
              <w:ind w:firstLineChars="200" w:firstLine="480"/>
              <w:jc w:val="center"/>
              <w:rPr>
                <w:rFonts w:ascii="宋体" w:hAnsi="宋体"/>
                <w:sz w:val="24"/>
              </w:rPr>
            </w:pPr>
            <w:r>
              <w:rPr>
                <w:rFonts w:ascii="宋体" w:hAnsi="宋体" w:hint="eastAsia"/>
                <w:sz w:val="24"/>
              </w:rPr>
              <w:t>备注</w:t>
            </w:r>
          </w:p>
        </w:tc>
      </w:tr>
      <w:tr w:rsidR="009B2C02">
        <w:tc>
          <w:tcPr>
            <w:tcW w:w="993"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984"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851"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774"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352"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418"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701"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r>
      <w:tr w:rsidR="009B2C02">
        <w:tc>
          <w:tcPr>
            <w:tcW w:w="993" w:type="dxa"/>
            <w:tcBorders>
              <w:top w:val="nil"/>
            </w:tcBorders>
          </w:tcPr>
          <w:p w:rsidR="009B2C02" w:rsidRDefault="009B2C02">
            <w:pPr>
              <w:spacing w:line="460" w:lineRule="exact"/>
              <w:ind w:firstLineChars="200" w:firstLine="480"/>
              <w:rPr>
                <w:rFonts w:ascii="宋体" w:hAnsi="宋体"/>
                <w:sz w:val="24"/>
              </w:rPr>
            </w:pPr>
          </w:p>
        </w:tc>
        <w:tc>
          <w:tcPr>
            <w:tcW w:w="1984" w:type="dxa"/>
            <w:tcBorders>
              <w:top w:val="nil"/>
            </w:tcBorders>
          </w:tcPr>
          <w:p w:rsidR="009B2C02" w:rsidRDefault="009B2C02">
            <w:pPr>
              <w:spacing w:line="460" w:lineRule="exact"/>
              <w:ind w:firstLineChars="200" w:firstLine="480"/>
              <w:rPr>
                <w:rFonts w:ascii="宋体" w:hAnsi="宋体"/>
                <w:sz w:val="24"/>
              </w:rPr>
            </w:pPr>
          </w:p>
        </w:tc>
        <w:tc>
          <w:tcPr>
            <w:tcW w:w="851" w:type="dxa"/>
            <w:tcBorders>
              <w:top w:val="nil"/>
            </w:tcBorders>
          </w:tcPr>
          <w:p w:rsidR="009B2C02" w:rsidRDefault="009B2C02">
            <w:pPr>
              <w:spacing w:line="460" w:lineRule="exact"/>
              <w:ind w:firstLineChars="200" w:firstLine="480"/>
              <w:rPr>
                <w:rFonts w:ascii="宋体" w:hAnsi="宋体"/>
                <w:sz w:val="24"/>
              </w:rPr>
            </w:pPr>
          </w:p>
        </w:tc>
        <w:tc>
          <w:tcPr>
            <w:tcW w:w="774" w:type="dxa"/>
            <w:tcBorders>
              <w:top w:val="nil"/>
            </w:tcBorders>
          </w:tcPr>
          <w:p w:rsidR="009B2C02" w:rsidRDefault="009B2C02">
            <w:pPr>
              <w:spacing w:line="460" w:lineRule="exact"/>
              <w:ind w:firstLineChars="200" w:firstLine="480"/>
              <w:rPr>
                <w:rFonts w:ascii="宋体" w:hAnsi="宋体"/>
                <w:sz w:val="24"/>
              </w:rPr>
            </w:pPr>
          </w:p>
        </w:tc>
        <w:tc>
          <w:tcPr>
            <w:tcW w:w="1352" w:type="dxa"/>
            <w:tcBorders>
              <w:top w:val="nil"/>
            </w:tcBorders>
          </w:tcPr>
          <w:p w:rsidR="009B2C02" w:rsidRDefault="009B2C02">
            <w:pPr>
              <w:spacing w:line="460" w:lineRule="exact"/>
              <w:ind w:firstLineChars="200" w:firstLine="480"/>
              <w:rPr>
                <w:rFonts w:ascii="宋体" w:hAnsi="宋体"/>
                <w:sz w:val="24"/>
              </w:rPr>
            </w:pPr>
          </w:p>
        </w:tc>
        <w:tc>
          <w:tcPr>
            <w:tcW w:w="1418" w:type="dxa"/>
            <w:tcBorders>
              <w:top w:val="nil"/>
            </w:tcBorders>
          </w:tcPr>
          <w:p w:rsidR="009B2C02" w:rsidRDefault="009B2C02">
            <w:pPr>
              <w:spacing w:line="460" w:lineRule="exact"/>
              <w:ind w:firstLineChars="200" w:firstLine="480"/>
              <w:rPr>
                <w:rFonts w:ascii="宋体" w:hAnsi="宋体"/>
                <w:sz w:val="24"/>
              </w:rPr>
            </w:pPr>
          </w:p>
        </w:tc>
        <w:tc>
          <w:tcPr>
            <w:tcW w:w="1701" w:type="dxa"/>
            <w:tcBorders>
              <w:top w:val="nil"/>
            </w:tcBorders>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r w:rsidR="009B2C02">
        <w:tc>
          <w:tcPr>
            <w:tcW w:w="993"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851" w:type="dxa"/>
          </w:tcPr>
          <w:p w:rsidR="009B2C02" w:rsidRDefault="009B2C02">
            <w:pPr>
              <w:spacing w:line="460" w:lineRule="exact"/>
              <w:ind w:firstLineChars="200" w:firstLine="480"/>
              <w:rPr>
                <w:rFonts w:ascii="宋体" w:hAnsi="宋体"/>
                <w:sz w:val="24"/>
              </w:rPr>
            </w:pPr>
          </w:p>
        </w:tc>
        <w:tc>
          <w:tcPr>
            <w:tcW w:w="774" w:type="dxa"/>
          </w:tcPr>
          <w:p w:rsidR="009B2C02" w:rsidRDefault="009B2C02">
            <w:pPr>
              <w:spacing w:line="460" w:lineRule="exact"/>
              <w:ind w:firstLineChars="200" w:firstLine="480"/>
              <w:rPr>
                <w:rFonts w:ascii="宋体" w:hAnsi="宋体"/>
                <w:sz w:val="24"/>
              </w:rPr>
            </w:pPr>
          </w:p>
        </w:tc>
        <w:tc>
          <w:tcPr>
            <w:tcW w:w="1352" w:type="dxa"/>
          </w:tcPr>
          <w:p w:rsidR="009B2C02" w:rsidRDefault="009B2C02">
            <w:pPr>
              <w:spacing w:line="460" w:lineRule="exact"/>
              <w:ind w:firstLineChars="200" w:firstLine="480"/>
              <w:rPr>
                <w:rFonts w:ascii="宋体" w:hAnsi="宋体"/>
                <w:sz w:val="24"/>
              </w:rPr>
            </w:pPr>
          </w:p>
        </w:tc>
        <w:tc>
          <w:tcPr>
            <w:tcW w:w="1418" w:type="dxa"/>
          </w:tcPr>
          <w:p w:rsidR="009B2C02" w:rsidRDefault="009B2C02">
            <w:pPr>
              <w:spacing w:line="460" w:lineRule="exact"/>
              <w:ind w:firstLineChars="200" w:firstLine="480"/>
              <w:rPr>
                <w:rFonts w:ascii="宋体" w:hAnsi="宋体"/>
                <w:sz w:val="24"/>
              </w:rPr>
            </w:pPr>
          </w:p>
        </w:tc>
        <w:tc>
          <w:tcPr>
            <w:tcW w:w="1701" w:type="dxa"/>
          </w:tcPr>
          <w:p w:rsidR="009B2C02" w:rsidRDefault="009B2C02">
            <w:pPr>
              <w:spacing w:line="460" w:lineRule="exact"/>
              <w:ind w:firstLineChars="200" w:firstLine="480"/>
              <w:rPr>
                <w:rFonts w:ascii="宋体" w:hAnsi="宋体"/>
                <w:sz w:val="24"/>
              </w:rPr>
            </w:pPr>
          </w:p>
        </w:tc>
      </w:tr>
    </w:tbl>
    <w:p w:rsidR="009B2C02" w:rsidRDefault="009B2C02">
      <w:pPr>
        <w:spacing w:line="460" w:lineRule="exact"/>
        <w:ind w:firstLineChars="200" w:firstLine="480"/>
        <w:rPr>
          <w:rFonts w:ascii="宋体" w:hAnsi="宋体"/>
          <w:sz w:val="24"/>
        </w:rPr>
      </w:pPr>
    </w:p>
    <w:p w:rsidR="009B2C02" w:rsidRDefault="0030498E">
      <w:pPr>
        <w:spacing w:line="460" w:lineRule="exact"/>
        <w:ind w:firstLineChars="200" w:firstLine="480"/>
        <w:jc w:val="center"/>
        <w:rPr>
          <w:rFonts w:ascii="宋体" w:hAnsi="宋体"/>
          <w:sz w:val="24"/>
        </w:rPr>
      </w:pPr>
      <w:r>
        <w:rPr>
          <w:rFonts w:ascii="宋体" w:hAnsi="宋体" w:hint="eastAsia"/>
          <w:sz w:val="24"/>
        </w:rPr>
        <w:br w:type="page"/>
      </w:r>
      <w:r>
        <w:rPr>
          <w:rFonts w:ascii="宋体" w:hAnsi="宋体" w:hint="eastAsia"/>
          <w:sz w:val="24"/>
        </w:rPr>
        <w:lastRenderedPageBreak/>
        <w:t>11-3：专业工程暂估价表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1984"/>
        <w:gridCol w:w="4678"/>
        <w:gridCol w:w="1276"/>
      </w:tblGrid>
      <w:tr w:rsidR="009B2C02">
        <w:tc>
          <w:tcPr>
            <w:tcW w:w="879"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序号</w:t>
            </w:r>
          </w:p>
        </w:tc>
        <w:tc>
          <w:tcPr>
            <w:tcW w:w="1984"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专业工程名称</w:t>
            </w:r>
          </w:p>
        </w:tc>
        <w:tc>
          <w:tcPr>
            <w:tcW w:w="4678"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工程内容</w:t>
            </w:r>
          </w:p>
        </w:tc>
        <w:tc>
          <w:tcPr>
            <w:tcW w:w="1276" w:type="dxa"/>
            <w:tcBorders>
              <w:top w:val="single" w:sz="12" w:space="0" w:color="auto"/>
              <w:bottom w:val="double" w:sz="6" w:space="0" w:color="auto"/>
            </w:tcBorders>
          </w:tcPr>
          <w:p w:rsidR="009B2C02" w:rsidRDefault="0030498E">
            <w:pPr>
              <w:spacing w:line="460" w:lineRule="exact"/>
              <w:jc w:val="center"/>
              <w:rPr>
                <w:rFonts w:ascii="宋体" w:hAnsi="宋体"/>
                <w:sz w:val="24"/>
              </w:rPr>
            </w:pPr>
            <w:r>
              <w:rPr>
                <w:rFonts w:ascii="宋体" w:hAnsi="宋体" w:hint="eastAsia"/>
                <w:sz w:val="24"/>
              </w:rPr>
              <w:t>金额</w:t>
            </w:r>
          </w:p>
        </w:tc>
      </w:tr>
      <w:tr w:rsidR="009B2C02">
        <w:tc>
          <w:tcPr>
            <w:tcW w:w="879"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984"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4678"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c>
          <w:tcPr>
            <w:tcW w:w="1276" w:type="dxa"/>
            <w:tcBorders>
              <w:top w:val="double" w:sz="6" w:space="0" w:color="auto"/>
              <w:bottom w:val="single" w:sz="6" w:space="0" w:color="auto"/>
            </w:tcBorders>
          </w:tcPr>
          <w:p w:rsidR="009B2C02" w:rsidRDefault="009B2C02">
            <w:pPr>
              <w:spacing w:line="460" w:lineRule="exact"/>
              <w:ind w:firstLineChars="200" w:firstLine="480"/>
              <w:rPr>
                <w:rFonts w:ascii="宋体" w:hAnsi="宋体"/>
                <w:sz w:val="24"/>
              </w:rPr>
            </w:pPr>
          </w:p>
        </w:tc>
      </w:tr>
      <w:tr w:rsidR="009B2C02">
        <w:tc>
          <w:tcPr>
            <w:tcW w:w="879" w:type="dxa"/>
            <w:tcBorders>
              <w:top w:val="nil"/>
            </w:tcBorders>
          </w:tcPr>
          <w:p w:rsidR="009B2C02" w:rsidRDefault="009B2C02">
            <w:pPr>
              <w:spacing w:line="460" w:lineRule="exact"/>
              <w:ind w:firstLineChars="200" w:firstLine="480"/>
              <w:rPr>
                <w:rFonts w:ascii="宋体" w:hAnsi="宋体"/>
                <w:sz w:val="24"/>
              </w:rPr>
            </w:pPr>
          </w:p>
        </w:tc>
        <w:tc>
          <w:tcPr>
            <w:tcW w:w="1984" w:type="dxa"/>
            <w:tcBorders>
              <w:top w:val="nil"/>
            </w:tcBorders>
          </w:tcPr>
          <w:p w:rsidR="009B2C02" w:rsidRDefault="009B2C02">
            <w:pPr>
              <w:spacing w:line="460" w:lineRule="exact"/>
              <w:ind w:firstLineChars="200" w:firstLine="480"/>
              <w:rPr>
                <w:rFonts w:ascii="宋体" w:hAnsi="宋体"/>
                <w:sz w:val="24"/>
              </w:rPr>
            </w:pPr>
          </w:p>
        </w:tc>
        <w:tc>
          <w:tcPr>
            <w:tcW w:w="4678" w:type="dxa"/>
            <w:tcBorders>
              <w:top w:val="nil"/>
            </w:tcBorders>
          </w:tcPr>
          <w:p w:rsidR="009B2C02" w:rsidRDefault="009B2C02">
            <w:pPr>
              <w:spacing w:line="460" w:lineRule="exact"/>
              <w:ind w:firstLineChars="200" w:firstLine="480"/>
              <w:rPr>
                <w:rFonts w:ascii="宋体" w:hAnsi="宋体"/>
                <w:sz w:val="24"/>
              </w:rPr>
            </w:pPr>
          </w:p>
        </w:tc>
        <w:tc>
          <w:tcPr>
            <w:tcW w:w="1276" w:type="dxa"/>
            <w:tcBorders>
              <w:top w:val="nil"/>
            </w:tcBorders>
          </w:tcPr>
          <w:p w:rsidR="009B2C02" w:rsidRDefault="009B2C02">
            <w:pPr>
              <w:spacing w:line="460" w:lineRule="exact"/>
              <w:ind w:firstLineChars="200" w:firstLine="480"/>
              <w:rPr>
                <w:rFonts w:ascii="宋体" w:hAnsi="宋体"/>
                <w:sz w:val="24"/>
              </w:rPr>
            </w:pPr>
          </w:p>
        </w:tc>
      </w:tr>
      <w:tr w:rsidR="009B2C02">
        <w:tc>
          <w:tcPr>
            <w:tcW w:w="879" w:type="dxa"/>
            <w:tcBorders>
              <w:top w:val="nil"/>
            </w:tcBorders>
          </w:tcPr>
          <w:p w:rsidR="009B2C02" w:rsidRDefault="009B2C02">
            <w:pPr>
              <w:spacing w:line="460" w:lineRule="exact"/>
              <w:ind w:firstLineChars="200" w:firstLine="480"/>
              <w:rPr>
                <w:rFonts w:ascii="宋体" w:hAnsi="宋体"/>
                <w:sz w:val="24"/>
              </w:rPr>
            </w:pPr>
          </w:p>
        </w:tc>
        <w:tc>
          <w:tcPr>
            <w:tcW w:w="1984" w:type="dxa"/>
            <w:tcBorders>
              <w:top w:val="nil"/>
            </w:tcBorders>
          </w:tcPr>
          <w:p w:rsidR="009B2C02" w:rsidRDefault="009B2C02">
            <w:pPr>
              <w:spacing w:line="460" w:lineRule="exact"/>
              <w:ind w:firstLineChars="200" w:firstLine="480"/>
              <w:rPr>
                <w:rFonts w:ascii="宋体" w:hAnsi="宋体"/>
                <w:sz w:val="24"/>
              </w:rPr>
            </w:pPr>
          </w:p>
        </w:tc>
        <w:tc>
          <w:tcPr>
            <w:tcW w:w="4678" w:type="dxa"/>
            <w:tcBorders>
              <w:top w:val="nil"/>
            </w:tcBorders>
          </w:tcPr>
          <w:p w:rsidR="009B2C02" w:rsidRDefault="009B2C02">
            <w:pPr>
              <w:spacing w:line="460" w:lineRule="exact"/>
              <w:ind w:firstLineChars="200" w:firstLine="480"/>
              <w:rPr>
                <w:rFonts w:ascii="宋体" w:hAnsi="宋体"/>
                <w:sz w:val="24"/>
              </w:rPr>
            </w:pPr>
          </w:p>
        </w:tc>
        <w:tc>
          <w:tcPr>
            <w:tcW w:w="1276" w:type="dxa"/>
            <w:tcBorders>
              <w:top w:val="nil"/>
            </w:tcBorders>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79" w:type="dxa"/>
          </w:tcPr>
          <w:p w:rsidR="009B2C02" w:rsidRDefault="009B2C02">
            <w:pPr>
              <w:spacing w:line="460" w:lineRule="exact"/>
              <w:ind w:firstLineChars="200" w:firstLine="480"/>
              <w:rPr>
                <w:rFonts w:ascii="宋体" w:hAnsi="宋体"/>
                <w:sz w:val="24"/>
              </w:rPr>
            </w:pPr>
          </w:p>
        </w:tc>
        <w:tc>
          <w:tcPr>
            <w:tcW w:w="1984" w:type="dxa"/>
          </w:tcPr>
          <w:p w:rsidR="009B2C02" w:rsidRDefault="009B2C02">
            <w:pPr>
              <w:spacing w:line="460" w:lineRule="exact"/>
              <w:ind w:firstLineChars="200" w:firstLine="480"/>
              <w:rPr>
                <w:rFonts w:ascii="宋体" w:hAnsi="宋体"/>
                <w:sz w:val="24"/>
              </w:rPr>
            </w:pPr>
          </w:p>
        </w:tc>
        <w:tc>
          <w:tcPr>
            <w:tcW w:w="4678" w:type="dxa"/>
          </w:tcPr>
          <w:p w:rsidR="009B2C02" w:rsidRDefault="009B2C02">
            <w:pPr>
              <w:spacing w:line="460" w:lineRule="exact"/>
              <w:ind w:firstLineChars="200" w:firstLine="480"/>
              <w:rPr>
                <w:rFonts w:ascii="宋体" w:hAnsi="宋体"/>
                <w:sz w:val="24"/>
              </w:rPr>
            </w:pPr>
          </w:p>
        </w:tc>
        <w:tc>
          <w:tcPr>
            <w:tcW w:w="1276" w:type="dxa"/>
          </w:tcPr>
          <w:p w:rsidR="009B2C02" w:rsidRDefault="009B2C02">
            <w:pPr>
              <w:spacing w:line="460" w:lineRule="exact"/>
              <w:ind w:firstLineChars="200" w:firstLine="480"/>
              <w:rPr>
                <w:rFonts w:ascii="宋体" w:hAnsi="宋体"/>
                <w:sz w:val="24"/>
              </w:rPr>
            </w:pPr>
          </w:p>
        </w:tc>
      </w:tr>
      <w:tr w:rsidR="009B2C02">
        <w:tc>
          <w:tcPr>
            <w:tcW w:w="8817" w:type="dxa"/>
            <w:gridSpan w:val="4"/>
          </w:tcPr>
          <w:p w:rsidR="009B2C02" w:rsidRDefault="0030498E">
            <w:pPr>
              <w:spacing w:line="460" w:lineRule="exact"/>
              <w:ind w:firstLineChars="200" w:firstLine="480"/>
              <w:rPr>
                <w:rFonts w:ascii="宋体" w:hAnsi="宋体"/>
                <w:sz w:val="24"/>
              </w:rPr>
            </w:pPr>
            <w:r>
              <w:rPr>
                <w:rFonts w:ascii="宋体" w:hAnsi="宋体" w:hint="eastAsia"/>
                <w:sz w:val="24"/>
              </w:rPr>
              <w:t>小计：</w:t>
            </w:r>
          </w:p>
        </w:tc>
      </w:tr>
    </w:tbl>
    <w:p w:rsidR="009B2C02" w:rsidRDefault="009B2C02">
      <w:pPr>
        <w:spacing w:line="460" w:lineRule="exact"/>
        <w:rPr>
          <w:rFonts w:ascii="宋体" w:hAnsi="宋体"/>
          <w:sz w:val="24"/>
        </w:rPr>
      </w:pPr>
      <w:bookmarkStart w:id="722" w:name="招标文件05章工程量清单"/>
      <w:bookmarkEnd w:id="722"/>
    </w:p>
    <w:sectPr w:rsidR="009B2C02" w:rsidSect="009B2C02">
      <w:pgSz w:w="11906" w:h="16838"/>
      <w:pgMar w:top="1157" w:right="1800" w:bottom="115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A47" w:rsidRDefault="00D80A47" w:rsidP="009B2C02">
      <w:r>
        <w:separator/>
      </w:r>
    </w:p>
  </w:endnote>
  <w:endnote w:type="continuationSeparator" w:id="0">
    <w:p w:rsidR="00D80A47" w:rsidRDefault="00D80A47" w:rsidP="009B2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UI">
    <w:altName w:val="微软雅黑"/>
    <w:charset w:val="86"/>
    <w:family w:val="swiss"/>
    <w:pitch w:val="default"/>
    <w:sig w:usb0="00000000"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33" w:rsidRDefault="00894900">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415833" w:rsidRDefault="00415833">
                <w:pPr>
                  <w:pStyle w:val="a4"/>
                </w:pPr>
                <w:r>
                  <w:rPr>
                    <w:rFonts w:hint="eastAsia"/>
                  </w:rPr>
                  <w:t>第</w:t>
                </w:r>
                <w:r>
                  <w:rPr>
                    <w:rFonts w:hint="eastAsia"/>
                  </w:rPr>
                  <w:t xml:space="preserve"> </w:t>
                </w:r>
                <w:fldSimple w:instr=" PAGE  \* MERGEFORMAT ">
                  <w:r w:rsidR="00597750">
                    <w:rPr>
                      <w:noProof/>
                    </w:rPr>
                    <w:t>75</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78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33" w:rsidRDefault="0089490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415833" w:rsidRDefault="00415833">
                <w:pPr>
                  <w:pStyle w:val="a4"/>
                </w:pPr>
                <w:r>
                  <w:rPr>
                    <w:rFonts w:hint="eastAsia"/>
                  </w:rPr>
                  <w:t>第</w:t>
                </w:r>
                <w:r>
                  <w:rPr>
                    <w:rFonts w:hint="eastAsia"/>
                  </w:rPr>
                  <w:t xml:space="preserve"> </w:t>
                </w:r>
                <w:fldSimple w:instr=" PAGE  \* MERGEFORMAT ">
                  <w:r w:rsidR="00597750">
                    <w:rPr>
                      <w:noProof/>
                    </w:rPr>
                    <w:t>60</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97750">
                    <w:rPr>
                      <w:noProof/>
                    </w:rPr>
                    <w:t>78</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A47" w:rsidRDefault="00D80A47" w:rsidP="009B2C02">
      <w:r>
        <w:separator/>
      </w:r>
    </w:p>
  </w:footnote>
  <w:footnote w:type="continuationSeparator" w:id="0">
    <w:p w:rsidR="00D80A47" w:rsidRDefault="00D80A47" w:rsidP="009B2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1466A"/>
    <w:multiLevelType w:val="singleLevel"/>
    <w:tmpl w:val="6CD1466A"/>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5D138BB"/>
    <w:rsid w:val="00011689"/>
    <w:rsid w:val="0002780A"/>
    <w:rsid w:val="000E1583"/>
    <w:rsid w:val="000E7FCC"/>
    <w:rsid w:val="000F23DE"/>
    <w:rsid w:val="000F6F85"/>
    <w:rsid w:val="000F7BC6"/>
    <w:rsid w:val="00101F00"/>
    <w:rsid w:val="001242EE"/>
    <w:rsid w:val="0014654B"/>
    <w:rsid w:val="0015086E"/>
    <w:rsid w:val="00153D53"/>
    <w:rsid w:val="001A5A81"/>
    <w:rsid w:val="001D332C"/>
    <w:rsid w:val="001F2DD4"/>
    <w:rsid w:val="001F67B6"/>
    <w:rsid w:val="00207A1C"/>
    <w:rsid w:val="00213912"/>
    <w:rsid w:val="00276D89"/>
    <w:rsid w:val="002870DE"/>
    <w:rsid w:val="00292103"/>
    <w:rsid w:val="002A33DD"/>
    <w:rsid w:val="002F6FB3"/>
    <w:rsid w:val="0030498E"/>
    <w:rsid w:val="00346AA0"/>
    <w:rsid w:val="00387A54"/>
    <w:rsid w:val="003E4BF5"/>
    <w:rsid w:val="003E705F"/>
    <w:rsid w:val="003F486A"/>
    <w:rsid w:val="00415833"/>
    <w:rsid w:val="004632C9"/>
    <w:rsid w:val="004A419D"/>
    <w:rsid w:val="00554F32"/>
    <w:rsid w:val="00581581"/>
    <w:rsid w:val="00597750"/>
    <w:rsid w:val="005B0161"/>
    <w:rsid w:val="005D0D10"/>
    <w:rsid w:val="0063209D"/>
    <w:rsid w:val="00650B4F"/>
    <w:rsid w:val="006526C7"/>
    <w:rsid w:val="00672B14"/>
    <w:rsid w:val="006767F3"/>
    <w:rsid w:val="0069529F"/>
    <w:rsid w:val="006C3BCA"/>
    <w:rsid w:val="007A1A05"/>
    <w:rsid w:val="007D17B4"/>
    <w:rsid w:val="00890630"/>
    <w:rsid w:val="00894900"/>
    <w:rsid w:val="008B134D"/>
    <w:rsid w:val="0090121E"/>
    <w:rsid w:val="0092490E"/>
    <w:rsid w:val="009365D8"/>
    <w:rsid w:val="009B1772"/>
    <w:rsid w:val="009B2C02"/>
    <w:rsid w:val="009F7FEE"/>
    <w:rsid w:val="00A06AB5"/>
    <w:rsid w:val="00A442DC"/>
    <w:rsid w:val="00A56DE3"/>
    <w:rsid w:val="00A6109C"/>
    <w:rsid w:val="00A91426"/>
    <w:rsid w:val="00AB0A1A"/>
    <w:rsid w:val="00B45A21"/>
    <w:rsid w:val="00B74A37"/>
    <w:rsid w:val="00B91790"/>
    <w:rsid w:val="00BC114F"/>
    <w:rsid w:val="00BE7BAD"/>
    <w:rsid w:val="00C15F84"/>
    <w:rsid w:val="00C9156F"/>
    <w:rsid w:val="00CC17EA"/>
    <w:rsid w:val="00CF4A5F"/>
    <w:rsid w:val="00D13E9A"/>
    <w:rsid w:val="00D617D7"/>
    <w:rsid w:val="00D80A47"/>
    <w:rsid w:val="00DF5CC2"/>
    <w:rsid w:val="00E136B4"/>
    <w:rsid w:val="00E620BB"/>
    <w:rsid w:val="00E73311"/>
    <w:rsid w:val="00E96B3A"/>
    <w:rsid w:val="00EA0481"/>
    <w:rsid w:val="00EC1493"/>
    <w:rsid w:val="00ED35E0"/>
    <w:rsid w:val="00F15B10"/>
    <w:rsid w:val="00F9526B"/>
    <w:rsid w:val="00FB067A"/>
    <w:rsid w:val="00FC3597"/>
    <w:rsid w:val="00FD2F59"/>
    <w:rsid w:val="00FE637F"/>
    <w:rsid w:val="011F0574"/>
    <w:rsid w:val="04614DF8"/>
    <w:rsid w:val="0668073A"/>
    <w:rsid w:val="066E0552"/>
    <w:rsid w:val="06AF619C"/>
    <w:rsid w:val="06D33DF9"/>
    <w:rsid w:val="0749692A"/>
    <w:rsid w:val="07CD5FC9"/>
    <w:rsid w:val="0A866C60"/>
    <w:rsid w:val="0BD359E0"/>
    <w:rsid w:val="112F7AC1"/>
    <w:rsid w:val="11BB759D"/>
    <w:rsid w:val="11DF4EEE"/>
    <w:rsid w:val="12516FF6"/>
    <w:rsid w:val="136746BD"/>
    <w:rsid w:val="185440FF"/>
    <w:rsid w:val="18C32A1B"/>
    <w:rsid w:val="1A5A6CB9"/>
    <w:rsid w:val="1B194C34"/>
    <w:rsid w:val="1BBE50CC"/>
    <w:rsid w:val="1CE91B67"/>
    <w:rsid w:val="20657114"/>
    <w:rsid w:val="207C1401"/>
    <w:rsid w:val="24403BBA"/>
    <w:rsid w:val="273619B0"/>
    <w:rsid w:val="27CF2138"/>
    <w:rsid w:val="27F33066"/>
    <w:rsid w:val="2C253AE8"/>
    <w:rsid w:val="2CF868D0"/>
    <w:rsid w:val="310D7656"/>
    <w:rsid w:val="329B2767"/>
    <w:rsid w:val="33291B74"/>
    <w:rsid w:val="33CB062B"/>
    <w:rsid w:val="35220C0A"/>
    <w:rsid w:val="386B7B30"/>
    <w:rsid w:val="393924EB"/>
    <w:rsid w:val="3B6706AF"/>
    <w:rsid w:val="3CE2530C"/>
    <w:rsid w:val="3DC56FE0"/>
    <w:rsid w:val="43410974"/>
    <w:rsid w:val="46541726"/>
    <w:rsid w:val="4C9F6C79"/>
    <w:rsid w:val="4D8565CF"/>
    <w:rsid w:val="55D138BB"/>
    <w:rsid w:val="584948E4"/>
    <w:rsid w:val="597F7BEE"/>
    <w:rsid w:val="5A7F551E"/>
    <w:rsid w:val="5D872CFC"/>
    <w:rsid w:val="603F556B"/>
    <w:rsid w:val="61DC68A4"/>
    <w:rsid w:val="62EA7323"/>
    <w:rsid w:val="63B143D6"/>
    <w:rsid w:val="6423137E"/>
    <w:rsid w:val="64447B3D"/>
    <w:rsid w:val="66702184"/>
    <w:rsid w:val="67720090"/>
    <w:rsid w:val="68A544C1"/>
    <w:rsid w:val="6ADD6437"/>
    <w:rsid w:val="71961E89"/>
    <w:rsid w:val="76A81F2D"/>
    <w:rsid w:val="77941E49"/>
    <w:rsid w:val="7AFD5E16"/>
    <w:rsid w:val="7BC968EA"/>
    <w:rsid w:val="7F0768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9B2C0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B2C02"/>
    <w:pPr>
      <w:keepNext/>
      <w:keepLines/>
      <w:spacing w:line="576" w:lineRule="auto"/>
      <w:outlineLvl w:val="0"/>
    </w:pPr>
    <w:rPr>
      <w:b/>
      <w:kern w:val="44"/>
      <w:sz w:val="32"/>
    </w:rPr>
  </w:style>
  <w:style w:type="paragraph" w:styleId="2">
    <w:name w:val="heading 2"/>
    <w:basedOn w:val="a"/>
    <w:next w:val="a"/>
    <w:unhideWhenUsed/>
    <w:qFormat/>
    <w:rsid w:val="009B2C02"/>
    <w:pPr>
      <w:keepNext/>
      <w:keepLines/>
      <w:spacing w:line="413" w:lineRule="auto"/>
      <w:outlineLvl w:val="1"/>
    </w:pPr>
    <w:rPr>
      <w:rFonts w:ascii="Arial" w:eastAsia="宋体" w:hAnsi="Arial"/>
      <w:b/>
      <w:sz w:val="28"/>
    </w:rPr>
  </w:style>
  <w:style w:type="paragraph" w:styleId="30">
    <w:name w:val="heading 3"/>
    <w:basedOn w:val="a"/>
    <w:next w:val="a"/>
    <w:qFormat/>
    <w:rsid w:val="009B2C02"/>
    <w:pPr>
      <w:keepNext/>
      <w:keepLines/>
      <w:spacing w:before="260" w:after="260" w:line="416" w:lineRule="auto"/>
      <w:outlineLvl w:val="2"/>
    </w:pPr>
    <w:rPr>
      <w:b/>
      <w:bCs/>
      <w:sz w:val="32"/>
      <w:szCs w:val="32"/>
    </w:rPr>
  </w:style>
  <w:style w:type="paragraph" w:styleId="4">
    <w:name w:val="heading 4"/>
    <w:basedOn w:val="a"/>
    <w:next w:val="a"/>
    <w:qFormat/>
    <w:rsid w:val="009B2C02"/>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qFormat/>
    <w:rsid w:val="009B2C02"/>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rsid w:val="009B2C02"/>
    <w:pPr>
      <w:spacing w:line="360" w:lineRule="auto"/>
      <w:ind w:firstLineChars="100" w:firstLine="280"/>
    </w:pPr>
    <w:rPr>
      <w:rFonts w:ascii="宋体" w:hAnsi="宋体"/>
      <w:sz w:val="28"/>
      <w:szCs w:val="28"/>
    </w:rPr>
  </w:style>
  <w:style w:type="paragraph" w:styleId="a3">
    <w:name w:val="Body Text"/>
    <w:basedOn w:val="a"/>
    <w:qFormat/>
    <w:rsid w:val="009B2C02"/>
    <w:pPr>
      <w:spacing w:after="120"/>
    </w:pPr>
  </w:style>
  <w:style w:type="paragraph" w:styleId="a4">
    <w:name w:val="footer"/>
    <w:basedOn w:val="a"/>
    <w:rsid w:val="009B2C02"/>
    <w:pPr>
      <w:tabs>
        <w:tab w:val="center" w:pos="4153"/>
        <w:tab w:val="right" w:pos="8306"/>
      </w:tabs>
      <w:snapToGrid w:val="0"/>
      <w:jc w:val="left"/>
    </w:pPr>
    <w:rPr>
      <w:sz w:val="18"/>
    </w:rPr>
  </w:style>
  <w:style w:type="paragraph" w:styleId="a5">
    <w:name w:val="header"/>
    <w:basedOn w:val="a"/>
    <w:rsid w:val="009B2C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9B2C02"/>
  </w:style>
  <w:style w:type="paragraph" w:styleId="20">
    <w:name w:val="toc 2"/>
    <w:basedOn w:val="a"/>
    <w:next w:val="a"/>
    <w:qFormat/>
    <w:rsid w:val="009B2C02"/>
    <w:pPr>
      <w:ind w:leftChars="200" w:left="420"/>
    </w:pPr>
  </w:style>
  <w:style w:type="paragraph" w:styleId="a6">
    <w:name w:val="Normal (Web)"/>
    <w:basedOn w:val="a"/>
    <w:unhideWhenUsed/>
    <w:qFormat/>
    <w:rsid w:val="009B2C02"/>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rsid w:val="009B2C02"/>
  </w:style>
  <w:style w:type="paragraph" w:customStyle="1" w:styleId="WPSOffice2">
    <w:name w:val="WPSOffice手动目录 2"/>
    <w:qFormat/>
    <w:rsid w:val="009B2C02"/>
    <w:pPr>
      <w:ind w:leftChars="200" w:left="200"/>
    </w:pPr>
  </w:style>
  <w:style w:type="paragraph" w:styleId="a7">
    <w:name w:val="Balloon Text"/>
    <w:basedOn w:val="a"/>
    <w:link w:val="Char"/>
    <w:rsid w:val="0030498E"/>
    <w:rPr>
      <w:sz w:val="18"/>
      <w:szCs w:val="18"/>
    </w:rPr>
  </w:style>
  <w:style w:type="character" w:customStyle="1" w:styleId="Char">
    <w:name w:val="批注框文本 Char"/>
    <w:basedOn w:val="a0"/>
    <w:link w:val="a7"/>
    <w:rsid w:val="0030498E"/>
    <w:rPr>
      <w:rFonts w:asciiTheme="minorHAnsi" w:eastAsiaTheme="minorEastAsia" w:hAnsiTheme="minorHAnsi" w:cstheme="minorBidi"/>
      <w:kern w:val="2"/>
      <w:sz w:val="18"/>
      <w:szCs w:val="18"/>
    </w:rPr>
  </w:style>
  <w:style w:type="character" w:styleId="a8">
    <w:name w:val="annotation reference"/>
    <w:basedOn w:val="a0"/>
    <w:rsid w:val="0030498E"/>
    <w:rPr>
      <w:sz w:val="21"/>
      <w:szCs w:val="21"/>
    </w:rPr>
  </w:style>
  <w:style w:type="paragraph" w:styleId="a9">
    <w:name w:val="annotation text"/>
    <w:basedOn w:val="a"/>
    <w:link w:val="Char0"/>
    <w:rsid w:val="0030498E"/>
    <w:pPr>
      <w:jc w:val="left"/>
    </w:pPr>
  </w:style>
  <w:style w:type="character" w:customStyle="1" w:styleId="Char0">
    <w:name w:val="批注文字 Char"/>
    <w:basedOn w:val="a0"/>
    <w:link w:val="a9"/>
    <w:rsid w:val="0030498E"/>
    <w:rPr>
      <w:rFonts w:asciiTheme="minorHAnsi" w:eastAsiaTheme="minorEastAsia" w:hAnsiTheme="minorHAnsi" w:cstheme="minorBidi"/>
      <w:kern w:val="2"/>
      <w:sz w:val="21"/>
      <w:szCs w:val="24"/>
    </w:rPr>
  </w:style>
  <w:style w:type="paragraph" w:styleId="aa">
    <w:name w:val="annotation subject"/>
    <w:basedOn w:val="a9"/>
    <w:next w:val="a9"/>
    <w:link w:val="Char1"/>
    <w:rsid w:val="0030498E"/>
    <w:rPr>
      <w:b/>
      <w:bCs/>
    </w:rPr>
  </w:style>
  <w:style w:type="character" w:customStyle="1" w:styleId="Char1">
    <w:name w:val="批注主题 Char"/>
    <w:basedOn w:val="Char0"/>
    <w:link w:val="aa"/>
    <w:rsid w:val="0030498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78</Pages>
  <Words>8335</Words>
  <Characters>47510</Characters>
  <Application>Microsoft Office Word</Application>
  <DocSecurity>0</DocSecurity>
  <Lines>395</Lines>
  <Paragraphs>111</Paragraphs>
  <ScaleCrop>false</ScaleCrop>
  <Company/>
  <LinksUpToDate>false</LinksUpToDate>
  <CharactersWithSpaces>55734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紫熙念念</dc:creator>
  <cp:lastModifiedBy>Administrator</cp:lastModifiedBy>
  <cp:revision>62</cp:revision>
  <dcterms:created xsi:type="dcterms:W3CDTF">2020-12-29T06:34:00Z</dcterms:created>
  <dcterms:modified xsi:type="dcterms:W3CDTF">2023-12-29T06:19:00Z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