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黑体_GBK" w:hAnsi="方正黑体_GBK" w:eastAsia="方正黑体_GBK" w:cs="方正黑体_GBK"/>
          <w:kern w:val="0"/>
          <w:sz w:val="44"/>
          <w:szCs w:val="44"/>
          <w:u w:val="single"/>
          <w:shd w:val="clear" w:color="auto" w:fill="FFFFFF"/>
          <w:lang w:bidi="ar"/>
        </w:rPr>
      </w:pPr>
    </w:p>
    <w:p>
      <w:pPr>
        <w:spacing w:line="520" w:lineRule="exact"/>
        <w:jc w:val="center"/>
        <w:rPr>
          <w:rFonts w:hint="eastAsia" w:ascii="方正黑体_GBK" w:hAnsi="方正黑体_GBK" w:eastAsia="方正黑体_GBK" w:cs="方正黑体_GBK"/>
          <w:kern w:val="0"/>
          <w:sz w:val="44"/>
          <w:szCs w:val="44"/>
          <w:u w:val="single"/>
          <w:shd w:val="clear" w:color="auto" w:fill="FFFFFF"/>
          <w:lang w:bidi="ar"/>
        </w:rPr>
      </w:pPr>
    </w:p>
    <w:p>
      <w:pPr>
        <w:spacing w:line="520" w:lineRule="exact"/>
        <w:jc w:val="center"/>
        <w:rPr>
          <w:rFonts w:hint="eastAsia" w:ascii="方正黑体_GBK" w:hAnsi="方正黑体_GBK" w:eastAsia="方正黑体_GBK" w:cs="方正黑体_GBK"/>
          <w:kern w:val="0"/>
          <w:sz w:val="44"/>
          <w:szCs w:val="44"/>
          <w:u w:val="single"/>
          <w:shd w:val="clear" w:color="auto" w:fill="FFFFFF"/>
          <w:lang w:bidi="ar"/>
        </w:rPr>
      </w:pPr>
    </w:p>
    <w:p>
      <w:pPr>
        <w:spacing w:line="520" w:lineRule="exact"/>
        <w:jc w:val="center"/>
        <w:rPr>
          <w:rFonts w:hint="eastAsia" w:ascii="方正黑体_GBK" w:hAnsi="方正黑体_GBK" w:eastAsia="方正黑体_GBK" w:cs="方正黑体_GBK"/>
          <w:kern w:val="0"/>
          <w:sz w:val="44"/>
          <w:szCs w:val="44"/>
          <w:u w:val="single"/>
          <w:shd w:val="clear" w:color="auto" w:fill="FFFFFF"/>
          <w:lang w:eastAsia="zh-CN" w:bidi="ar"/>
        </w:rPr>
      </w:pPr>
      <w:r>
        <w:rPr>
          <w:rFonts w:hint="eastAsia" w:ascii="方正黑体_GBK" w:hAnsi="方正黑体_GBK" w:eastAsia="方正黑体_GBK" w:cs="方正黑体_GBK"/>
          <w:kern w:val="0"/>
          <w:sz w:val="44"/>
          <w:szCs w:val="44"/>
          <w:u w:val="single"/>
          <w:shd w:val="clear" w:color="auto" w:fill="FFFFFF"/>
          <w:lang w:bidi="ar"/>
        </w:rPr>
        <w:t>璧泉街道</w:t>
      </w:r>
      <w:r>
        <w:rPr>
          <w:rFonts w:hint="eastAsia" w:ascii="方正黑体_GBK" w:hAnsi="方正黑体_GBK" w:eastAsia="方正黑体_GBK" w:cs="方正黑体_GBK"/>
          <w:color w:val="000000"/>
          <w:kern w:val="0"/>
          <w:sz w:val="44"/>
          <w:szCs w:val="44"/>
          <w:u w:val="single"/>
          <w:shd w:val="clear" w:color="auto" w:fill="FFFFFF"/>
          <w:lang w:val="en-US" w:eastAsia="zh-CN" w:bidi="ar"/>
        </w:rPr>
        <w:t>虎峰社区山坪塘</w:t>
      </w:r>
      <w:r>
        <w:rPr>
          <w:rFonts w:hint="eastAsia" w:ascii="方正黑体_GBK" w:hAnsi="方正黑体_GBK" w:eastAsia="方正黑体_GBK" w:cs="方正黑体_GBK"/>
          <w:color w:val="000000"/>
          <w:kern w:val="0"/>
          <w:sz w:val="44"/>
          <w:szCs w:val="44"/>
          <w:u w:val="single"/>
          <w:shd w:val="clear" w:color="auto" w:fill="FFFFFF"/>
          <w:lang w:bidi="ar"/>
        </w:rPr>
        <w:t>建设</w:t>
      </w:r>
      <w:r>
        <w:rPr>
          <w:rFonts w:hint="eastAsia" w:ascii="方正黑体_GBK" w:hAnsi="方正黑体_GBK" w:eastAsia="方正黑体_GBK" w:cs="方正黑体_GBK"/>
          <w:kern w:val="0"/>
          <w:sz w:val="44"/>
          <w:szCs w:val="44"/>
          <w:u w:val="single"/>
          <w:shd w:val="clear" w:color="auto" w:fill="FFFFFF"/>
          <w:lang w:val="en-US" w:eastAsia="zh-CN" w:bidi="ar"/>
        </w:rPr>
        <w:t>项目</w:t>
      </w:r>
    </w:p>
    <w:p>
      <w:pPr>
        <w:pStyle w:val="2"/>
        <w:ind w:left="640" w:firstLine="640"/>
        <w:rPr>
          <w:lang w:bidi="ar"/>
        </w:rPr>
      </w:pPr>
    </w:p>
    <w:p>
      <w:pPr>
        <w:jc w:val="center"/>
        <w:rPr>
          <w:rFonts w:hint="eastAsia" w:ascii="方正小标宋_GBK" w:hAnsi="方正小标宋_GBK" w:eastAsia="方正小标宋_GBK" w:cs="方正小标宋_GBK"/>
          <w:bCs/>
          <w:sz w:val="72"/>
          <w:szCs w:val="72"/>
        </w:rPr>
      </w:pPr>
    </w:p>
    <w:p>
      <w:pPr>
        <w:jc w:val="center"/>
        <w:rPr>
          <w:rFonts w:ascii="方正小标宋_GBK" w:hAnsi="方正小标宋_GBK" w:eastAsia="方正小标宋_GBK" w:cs="方正小标宋_GBK"/>
          <w:bCs/>
          <w:sz w:val="72"/>
          <w:szCs w:val="72"/>
          <w:lang w:eastAsia="zh-TW"/>
        </w:rPr>
      </w:pPr>
      <w:r>
        <w:rPr>
          <w:rFonts w:hint="eastAsia" w:ascii="方正小标宋_GBK" w:hAnsi="方正小标宋_GBK" w:eastAsia="方正小标宋_GBK" w:cs="方正小标宋_GBK"/>
          <w:bCs/>
          <w:sz w:val="72"/>
          <w:szCs w:val="72"/>
          <w:lang w:eastAsia="zh-TW"/>
        </w:rPr>
        <w:t>施</w:t>
      </w:r>
    </w:p>
    <w:p>
      <w:pPr>
        <w:jc w:val="center"/>
        <w:rPr>
          <w:rFonts w:ascii="方正小标宋_GBK" w:hAnsi="方正小标宋_GBK" w:eastAsia="方正小标宋_GBK" w:cs="方正小标宋_GBK"/>
          <w:bCs/>
          <w:sz w:val="72"/>
          <w:szCs w:val="72"/>
          <w:lang w:eastAsia="zh-TW"/>
        </w:rPr>
      </w:pPr>
      <w:r>
        <w:rPr>
          <w:rFonts w:hint="eastAsia" w:ascii="方正小标宋_GBK" w:hAnsi="方正小标宋_GBK" w:eastAsia="方正小标宋_GBK" w:cs="方正小标宋_GBK"/>
          <w:bCs/>
          <w:sz w:val="72"/>
          <w:szCs w:val="72"/>
          <w:lang w:eastAsia="zh-TW"/>
        </w:rPr>
        <w:t>工</w:t>
      </w:r>
    </w:p>
    <w:p>
      <w:pPr>
        <w:jc w:val="center"/>
        <w:rPr>
          <w:rFonts w:ascii="方正小标宋_GBK" w:hAnsi="方正小标宋_GBK" w:eastAsia="方正小标宋_GBK" w:cs="方正小标宋_GBK"/>
          <w:bCs/>
          <w:sz w:val="72"/>
          <w:szCs w:val="72"/>
          <w:lang w:eastAsia="zh-TW"/>
        </w:rPr>
      </w:pPr>
      <w:r>
        <w:rPr>
          <w:rFonts w:hint="eastAsia" w:ascii="方正小标宋_GBK" w:hAnsi="方正小标宋_GBK" w:eastAsia="方正小标宋_GBK" w:cs="方正小标宋_GBK"/>
          <w:bCs/>
          <w:sz w:val="72"/>
          <w:szCs w:val="72"/>
          <w:lang w:eastAsia="zh-TW"/>
        </w:rPr>
        <w:t>合</w:t>
      </w:r>
    </w:p>
    <w:p>
      <w:pPr>
        <w:jc w:val="center"/>
        <w:rPr>
          <w:rFonts w:ascii="方正黑体_GBK" w:hAnsi="方正黑体_GBK" w:eastAsia="方正黑体_GBK" w:cs="方正黑体_GBK"/>
          <w:bCs/>
          <w:sz w:val="36"/>
          <w:szCs w:val="36"/>
        </w:rPr>
      </w:pPr>
      <w:r>
        <w:rPr>
          <w:rFonts w:hint="eastAsia" w:ascii="方正小标宋_GBK" w:hAnsi="方正小标宋_GBK" w:eastAsia="方正小标宋_GBK" w:cs="方正小标宋_GBK"/>
          <w:bCs/>
          <w:sz w:val="72"/>
          <w:szCs w:val="72"/>
        </w:rPr>
        <w:t>同</w:t>
      </w:r>
    </w:p>
    <w:p>
      <w:pPr>
        <w:ind w:left="1771" w:hanging="1771" w:hangingChars="492"/>
        <w:rPr>
          <w:rFonts w:ascii="方正黑体_GBK" w:hAnsi="方正黑体_GBK" w:eastAsia="方正黑体_GBK" w:cs="方正黑体_GBK"/>
          <w:bCs/>
          <w:sz w:val="36"/>
          <w:szCs w:val="36"/>
        </w:rPr>
      </w:pPr>
    </w:p>
    <w:p>
      <w:pPr>
        <w:ind w:left="1771" w:hanging="1771" w:hangingChars="492"/>
        <w:rPr>
          <w:rFonts w:hint="eastAsia" w:ascii="方正黑体_GBK" w:hAnsi="方正黑体_GBK" w:eastAsia="方正黑体_GBK" w:cs="方正黑体_GBK"/>
          <w:bCs/>
          <w:sz w:val="36"/>
          <w:szCs w:val="36"/>
        </w:rPr>
      </w:pPr>
    </w:p>
    <w:p>
      <w:pPr>
        <w:ind w:left="1771" w:hanging="1771" w:hangingChars="492"/>
        <w:rPr>
          <w:rFonts w:ascii="方正黑体_GBK" w:hAnsi="方正黑体_GBK" w:eastAsia="方正黑体_GBK" w:cs="方正黑体_GBK"/>
          <w:bCs/>
          <w:snapToGrid w:val="0"/>
          <w:kern w:val="0"/>
          <w:sz w:val="36"/>
          <w:szCs w:val="36"/>
        </w:rPr>
      </w:pPr>
      <w:r>
        <w:rPr>
          <w:rFonts w:hint="eastAsia" w:ascii="方正黑体_GBK" w:hAnsi="方正黑体_GBK" w:eastAsia="方正黑体_GBK" w:cs="方正黑体_GBK"/>
          <w:bCs/>
          <w:sz w:val="36"/>
          <w:szCs w:val="36"/>
        </w:rPr>
        <w:t>施工地点：</w:t>
      </w:r>
      <w:r>
        <w:rPr>
          <w:rFonts w:hint="eastAsia" w:ascii="方正黑体_GBK" w:hAnsi="方正黑体_GBK" w:eastAsia="方正黑体_GBK" w:cs="方正黑体_GBK"/>
          <w:bCs/>
          <w:sz w:val="36"/>
          <w:szCs w:val="36"/>
          <w:u w:val="single"/>
        </w:rPr>
        <w:t>璧泉街道</w:t>
      </w:r>
      <w:r>
        <w:rPr>
          <w:rFonts w:hint="eastAsia" w:ascii="方正黑体_GBK" w:hAnsi="方正黑体_GBK" w:eastAsia="方正黑体_GBK" w:cs="方正黑体_GBK"/>
          <w:bCs/>
          <w:sz w:val="36"/>
          <w:szCs w:val="36"/>
          <w:u w:val="single"/>
          <w:lang w:val="en-US" w:eastAsia="zh-CN"/>
        </w:rPr>
        <w:t>虎峰社区</w:t>
      </w:r>
      <w:r>
        <w:rPr>
          <w:rFonts w:hint="eastAsia" w:ascii="方正黑体_GBK" w:hAnsi="方正黑体_GBK" w:eastAsia="方正黑体_GBK" w:cs="方正黑体_GBK"/>
          <w:bCs/>
          <w:sz w:val="36"/>
          <w:szCs w:val="36"/>
          <w:u w:val="single"/>
        </w:rPr>
        <w:t xml:space="preserve"> </w:t>
      </w:r>
    </w:p>
    <w:p>
      <w:pPr>
        <w:ind w:left="1778" w:hanging="1778" w:hangingChars="494"/>
        <w:rPr>
          <w:rFonts w:ascii="方正黑体_GBK" w:hAnsi="方正黑体_GBK" w:eastAsia="方正黑体_GBK" w:cs="方正黑体_GBK"/>
          <w:bCs/>
          <w:sz w:val="36"/>
          <w:szCs w:val="36"/>
        </w:rPr>
      </w:pPr>
      <w:r>
        <w:rPr>
          <w:rFonts w:hint="eastAsia" w:ascii="方正黑体_GBK" w:hAnsi="方正黑体_GBK" w:eastAsia="方正黑体_GBK" w:cs="方正黑体_GBK"/>
          <w:bCs/>
          <w:snapToGrid w:val="0"/>
          <w:kern w:val="0"/>
          <w:sz w:val="36"/>
          <w:szCs w:val="36"/>
        </w:rPr>
        <w:t>发 包 人：</w:t>
      </w:r>
      <w:r>
        <w:rPr>
          <w:rFonts w:hint="eastAsia" w:ascii="方正黑体_GBK" w:hAnsi="方正黑体_GBK" w:eastAsia="方正黑体_GBK" w:cs="方正黑体_GBK"/>
          <w:i w:val="0"/>
          <w:iCs w:val="0"/>
          <w:caps w:val="0"/>
          <w:color w:val="171A1D"/>
          <w:spacing w:val="0"/>
          <w:sz w:val="36"/>
          <w:szCs w:val="36"/>
          <w:u w:val="single"/>
          <w:shd w:val="clear" w:color="auto" w:fill="FFFFFF"/>
        </w:rPr>
        <w:t>重庆市璧山区璧泉街道</w:t>
      </w:r>
      <w:r>
        <w:rPr>
          <w:rFonts w:hint="eastAsia" w:ascii="方正黑体_GBK" w:hAnsi="方正黑体_GBK" w:eastAsia="方正黑体_GBK" w:cs="方正黑体_GBK"/>
          <w:i w:val="0"/>
          <w:iCs w:val="0"/>
          <w:caps w:val="0"/>
          <w:color w:val="171A1D"/>
          <w:spacing w:val="0"/>
          <w:sz w:val="36"/>
          <w:szCs w:val="36"/>
          <w:u w:val="single"/>
          <w:shd w:val="clear" w:color="auto" w:fill="FFFFFF"/>
          <w:lang w:val="en-US" w:eastAsia="zh-CN"/>
        </w:rPr>
        <w:t>虎峰</w:t>
      </w:r>
      <w:r>
        <w:rPr>
          <w:rFonts w:hint="eastAsia" w:ascii="方正黑体_GBK" w:hAnsi="方正黑体_GBK" w:eastAsia="方正黑体_GBK" w:cs="方正黑体_GBK"/>
          <w:i w:val="0"/>
          <w:iCs w:val="0"/>
          <w:caps w:val="0"/>
          <w:color w:val="171A1D"/>
          <w:spacing w:val="0"/>
          <w:sz w:val="36"/>
          <w:szCs w:val="36"/>
          <w:u w:val="single"/>
          <w:shd w:val="clear" w:color="auto" w:fill="FFFFFF"/>
        </w:rPr>
        <w:t>社区股份经济合作联合社</w:t>
      </w:r>
    </w:p>
    <w:p>
      <w:pPr>
        <w:rPr>
          <w:rFonts w:hint="default" w:eastAsia="方正黑体_GBK"/>
          <w:sz w:val="28"/>
          <w:szCs w:val="28"/>
          <w:u w:val="single"/>
          <w:lang w:val="en-US" w:eastAsia="zh-CN"/>
        </w:rPr>
      </w:pPr>
      <w:r>
        <w:rPr>
          <w:rFonts w:hint="eastAsia" w:ascii="方正黑体_GBK" w:hAnsi="方正黑体_GBK" w:eastAsia="方正黑体_GBK" w:cs="方正黑体_GBK"/>
          <w:bCs/>
          <w:sz w:val="36"/>
          <w:szCs w:val="36"/>
        </w:rPr>
        <w:t>承 包 人：</w:t>
      </w:r>
      <w:r>
        <w:rPr>
          <w:rFonts w:hint="eastAsia" w:ascii="方正黑体_GBK" w:hAnsi="方正黑体_GBK" w:eastAsia="方正黑体_GBK" w:cs="方正黑体_GBK"/>
          <w:bCs/>
          <w:sz w:val="36"/>
          <w:szCs w:val="36"/>
          <w:u w:val="single"/>
          <w:lang w:val="en-US" w:eastAsia="zh-CN"/>
        </w:rPr>
        <w:t xml:space="preserve">                            </w:t>
      </w:r>
    </w:p>
    <w:p>
      <w:pPr>
        <w:spacing w:line="580" w:lineRule="exact"/>
        <w:rPr>
          <w:rFonts w:hint="eastAsia" w:ascii="方正仿宋_GBK" w:hAnsi="方正仿宋_GBK" w:cs="方正仿宋_GBK"/>
          <w:szCs w:val="32"/>
        </w:rPr>
      </w:pPr>
    </w:p>
    <w:p>
      <w:pPr>
        <w:spacing w:line="580" w:lineRule="exact"/>
        <w:ind w:left="6400" w:hanging="6400" w:hangingChars="2000"/>
        <w:rPr>
          <w:rFonts w:ascii="方正仿宋_GBK" w:hAnsi="方正仿宋_GBK" w:cs="方正仿宋_GBK"/>
          <w:szCs w:val="32"/>
        </w:rPr>
      </w:pPr>
      <w:r>
        <w:rPr>
          <w:rFonts w:hint="eastAsia" w:ascii="方正仿宋_GBK" w:hAnsi="方正仿宋_GBK" w:cs="方正仿宋_GBK"/>
          <w:szCs w:val="32"/>
        </w:rPr>
        <w:t>甲方：</w:t>
      </w:r>
      <w:r>
        <w:rPr>
          <w:rFonts w:hint="eastAsia" w:ascii="方正仿宋_GBK" w:hAnsi="方正仿宋_GBK" w:eastAsia="方正仿宋_GBK" w:cs="方正仿宋_GBK"/>
          <w:i w:val="0"/>
          <w:iCs w:val="0"/>
          <w:caps w:val="0"/>
          <w:color w:val="171A1D"/>
          <w:spacing w:val="0"/>
          <w:sz w:val="32"/>
          <w:szCs w:val="32"/>
          <w:u w:val="none"/>
          <w:shd w:val="clear" w:color="auto" w:fill="FFFFFF"/>
        </w:rPr>
        <w:t>重庆市璧山区璧泉街道</w:t>
      </w:r>
      <w:r>
        <w:rPr>
          <w:rFonts w:hint="eastAsia" w:ascii="方正仿宋_GBK" w:hAnsi="方正仿宋_GBK" w:eastAsia="方正仿宋_GBK" w:cs="方正仿宋_GBK"/>
          <w:i w:val="0"/>
          <w:iCs w:val="0"/>
          <w:caps w:val="0"/>
          <w:color w:val="171A1D"/>
          <w:spacing w:val="0"/>
          <w:sz w:val="32"/>
          <w:szCs w:val="32"/>
          <w:u w:val="none"/>
          <w:shd w:val="clear" w:color="auto" w:fill="FFFFFF"/>
          <w:lang w:val="en-US" w:eastAsia="zh-CN"/>
        </w:rPr>
        <w:t>虎峰</w:t>
      </w:r>
      <w:r>
        <w:rPr>
          <w:rFonts w:hint="eastAsia" w:ascii="方正仿宋_GBK" w:hAnsi="方正仿宋_GBK" w:eastAsia="方正仿宋_GBK" w:cs="方正仿宋_GBK"/>
          <w:i w:val="0"/>
          <w:iCs w:val="0"/>
          <w:caps w:val="0"/>
          <w:color w:val="171A1D"/>
          <w:spacing w:val="0"/>
          <w:sz w:val="32"/>
          <w:szCs w:val="32"/>
          <w:u w:val="none"/>
          <w:shd w:val="clear" w:color="auto" w:fill="FFFFFF"/>
        </w:rPr>
        <w:t>社区股份经济合作联合社</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cs="方正仿宋_GBK"/>
          <w:szCs w:val="32"/>
          <w:lang w:val="en-US" w:eastAsia="zh-CN"/>
        </w:rPr>
        <w:t xml:space="preserve">                                </w:t>
      </w:r>
      <w:r>
        <w:rPr>
          <w:rFonts w:hint="eastAsia" w:ascii="方正仿宋_GBK" w:hAnsi="方正仿宋_GBK" w:cs="方正仿宋_GBK"/>
          <w:szCs w:val="32"/>
        </w:rPr>
        <w:t>（简称甲方）</w:t>
      </w:r>
    </w:p>
    <w:p>
      <w:pPr>
        <w:spacing w:line="580" w:lineRule="exact"/>
        <w:rPr>
          <w:rFonts w:ascii="方正仿宋_GBK" w:hAnsi="方正仿宋_GBK" w:cs="方正仿宋_GBK"/>
          <w:szCs w:val="32"/>
        </w:rPr>
      </w:pPr>
      <w:r>
        <w:rPr>
          <w:rFonts w:hint="eastAsia" w:ascii="方正仿宋_GBK" w:hAnsi="方正仿宋_GBK" w:cs="方正仿宋_GBK"/>
          <w:szCs w:val="32"/>
        </w:rPr>
        <w:t>乙方：</w:t>
      </w:r>
      <w:r>
        <w:rPr>
          <w:rFonts w:hint="eastAsia" w:ascii="方正仿宋_GBK" w:hAnsi="方正仿宋_GBK" w:cs="方正仿宋_GBK"/>
          <w:szCs w:val="32"/>
          <w:lang w:val="en-US" w:eastAsia="zh-CN"/>
        </w:rPr>
        <w:t xml:space="preserve">                            </w:t>
      </w:r>
      <w:r>
        <w:rPr>
          <w:rFonts w:hint="eastAsia" w:ascii="方正仿宋_GBK" w:hAnsi="方正仿宋_GBK" w:cs="方正仿宋_GBK"/>
          <w:szCs w:val="32"/>
        </w:rPr>
        <w:t xml:space="preserve">      （简称乙方）</w:t>
      </w:r>
    </w:p>
    <w:p>
      <w:pPr>
        <w:spacing w:line="580" w:lineRule="exact"/>
        <w:ind w:firstLine="640" w:firstLineChars="200"/>
        <w:rPr>
          <w:szCs w:val="32"/>
        </w:rPr>
      </w:pPr>
      <w:r>
        <w:rPr>
          <w:szCs w:val="32"/>
        </w:rPr>
        <w:t>甲方拟实施</w:t>
      </w:r>
      <w:r>
        <w:rPr>
          <w:rFonts w:hint="eastAsia"/>
          <w:szCs w:val="32"/>
        </w:rPr>
        <w:t>璧泉街道</w:t>
      </w:r>
      <w:r>
        <w:rPr>
          <w:rFonts w:hint="eastAsia"/>
          <w:szCs w:val="32"/>
          <w:lang w:val="en-US" w:eastAsia="zh-CN"/>
        </w:rPr>
        <w:t>虎峰社区山坪塘建设项目</w:t>
      </w:r>
      <w:r>
        <w:rPr>
          <w:szCs w:val="32"/>
        </w:rPr>
        <w:t>，经公开比选方式确定乙方为本工程的施工单位。</w:t>
      </w:r>
      <w:r>
        <w:rPr>
          <w:rFonts w:hint="eastAsia"/>
          <w:szCs w:val="32"/>
        </w:rPr>
        <w:t>根据相关规定</w:t>
      </w:r>
      <w:r>
        <w:rPr>
          <w:szCs w:val="32"/>
        </w:rPr>
        <w:t>，结合本工程</w:t>
      </w:r>
      <w:r>
        <w:rPr>
          <w:rFonts w:hint="eastAsia"/>
          <w:szCs w:val="32"/>
        </w:rPr>
        <w:t>实际</w:t>
      </w:r>
      <w:r>
        <w:rPr>
          <w:szCs w:val="32"/>
        </w:rPr>
        <w:t>，经双方协商一致，签订本合同。</w:t>
      </w:r>
    </w:p>
    <w:p>
      <w:pPr>
        <w:numPr>
          <w:ilvl w:val="0"/>
          <w:numId w:val="1"/>
        </w:numPr>
        <w:spacing w:line="580" w:lineRule="exact"/>
        <w:ind w:firstLine="640" w:firstLineChars="200"/>
        <w:rPr>
          <w:rFonts w:eastAsia="方正黑体_GBK"/>
          <w:bCs/>
          <w:szCs w:val="32"/>
        </w:rPr>
      </w:pPr>
      <w:r>
        <w:rPr>
          <w:rFonts w:eastAsia="方正黑体_GBK"/>
          <w:bCs/>
          <w:szCs w:val="32"/>
        </w:rPr>
        <w:t>工程概况</w:t>
      </w:r>
    </w:p>
    <w:p>
      <w:pPr>
        <w:spacing w:line="580" w:lineRule="exact"/>
        <w:ind w:firstLine="640" w:firstLineChars="200"/>
        <w:rPr>
          <w:rFonts w:hint="eastAsia" w:eastAsia="方正仿宋_GBK"/>
          <w:b/>
          <w:szCs w:val="32"/>
          <w:lang w:eastAsia="zh-CN"/>
        </w:rPr>
      </w:pPr>
      <w:r>
        <w:rPr>
          <w:bCs/>
          <w:szCs w:val="32"/>
        </w:rPr>
        <w:t>1.工程名称</w:t>
      </w:r>
      <w:r>
        <w:rPr>
          <w:b/>
          <w:szCs w:val="32"/>
        </w:rPr>
        <w:t>：</w:t>
      </w:r>
      <w:r>
        <w:rPr>
          <w:rFonts w:hint="eastAsia"/>
          <w:bCs/>
          <w:szCs w:val="32"/>
          <w:u w:val="single"/>
        </w:rPr>
        <w:t>璧泉街道</w:t>
      </w:r>
      <w:r>
        <w:rPr>
          <w:rFonts w:hint="eastAsia"/>
          <w:szCs w:val="32"/>
          <w:u w:val="single"/>
          <w:lang w:val="en-US" w:eastAsia="zh-CN"/>
        </w:rPr>
        <w:t>虎峰社区山坪塘建设</w:t>
      </w:r>
      <w:r>
        <w:rPr>
          <w:rFonts w:hint="eastAsia"/>
          <w:bCs/>
          <w:szCs w:val="32"/>
          <w:u w:val="single"/>
          <w:lang w:val="en-US" w:eastAsia="zh-CN"/>
        </w:rPr>
        <w:t>项目</w:t>
      </w:r>
    </w:p>
    <w:p>
      <w:pPr>
        <w:pStyle w:val="11"/>
        <w:spacing w:line="580" w:lineRule="exact"/>
        <w:ind w:firstLine="640" w:firstLineChars="200"/>
        <w:rPr>
          <w:rFonts w:ascii="Times New Roman" w:hAnsi="Times New Roman" w:eastAsia="方正仿宋_GBK" w:cs="Times New Roman"/>
          <w:b/>
          <w:color w:val="auto"/>
          <w:sz w:val="32"/>
          <w:szCs w:val="32"/>
        </w:rPr>
      </w:pPr>
      <w:r>
        <w:rPr>
          <w:rFonts w:ascii="Times New Roman" w:hAnsi="Times New Roman" w:eastAsia="方正仿宋_GBK" w:cs="Times New Roman"/>
          <w:color w:val="auto"/>
          <w:sz w:val="32"/>
          <w:szCs w:val="32"/>
        </w:rPr>
        <w:t>2.工程地址：</w:t>
      </w:r>
      <w:r>
        <w:rPr>
          <w:rFonts w:hint="eastAsia" w:ascii="Times New Roman" w:hAnsi="Times New Roman" w:eastAsia="方正仿宋_GBK" w:cs="Times New Roman"/>
          <w:color w:val="auto"/>
          <w:sz w:val="32"/>
          <w:szCs w:val="32"/>
          <w:u w:val="single"/>
        </w:rPr>
        <w:t>璧泉</w:t>
      </w:r>
      <w:r>
        <w:rPr>
          <w:rFonts w:hint="eastAsia" w:ascii="方正仿宋_GBK" w:hAnsi="方正仿宋_GBK" w:eastAsia="方正仿宋_GBK" w:cs="方正仿宋_GBK"/>
          <w:color w:val="auto"/>
          <w:sz w:val="32"/>
          <w:szCs w:val="32"/>
          <w:u w:val="single"/>
        </w:rPr>
        <w:t>街道</w:t>
      </w:r>
      <w:r>
        <w:rPr>
          <w:rFonts w:hint="eastAsia" w:ascii="方正仿宋_GBK" w:hAnsi="方正仿宋_GBK" w:eastAsia="方正仿宋_GBK" w:cs="方正仿宋_GBK"/>
          <w:sz w:val="32"/>
          <w:szCs w:val="32"/>
          <w:u w:val="single"/>
          <w:lang w:val="en-US" w:eastAsia="zh-CN"/>
        </w:rPr>
        <w:t>虎峰社区</w:t>
      </w:r>
    </w:p>
    <w:p>
      <w:pPr>
        <w:snapToGrid w:val="0"/>
        <w:spacing w:line="580" w:lineRule="exact"/>
        <w:ind w:firstLine="640" w:firstLineChars="200"/>
        <w:rPr>
          <w:rFonts w:eastAsia="方正黑体_GBK"/>
          <w:bCs/>
          <w:szCs w:val="32"/>
        </w:rPr>
      </w:pPr>
      <w:r>
        <w:rPr>
          <w:rFonts w:eastAsia="方正黑体_GBK"/>
          <w:bCs/>
          <w:szCs w:val="32"/>
        </w:rPr>
        <w:t>二、工程范围及内容</w:t>
      </w:r>
    </w:p>
    <w:p>
      <w:pPr>
        <w:pStyle w:val="5"/>
        <w:tabs>
          <w:tab w:val="left" w:pos="4590"/>
        </w:tabs>
        <w:spacing w:line="580" w:lineRule="exact"/>
        <w:ind w:firstLine="640" w:firstLineChars="200"/>
        <w:rPr>
          <w:rFonts w:ascii="Times New Roman" w:hAnsi="Times New Roman" w:cs="Times New Roman"/>
          <w:szCs w:val="32"/>
        </w:rPr>
      </w:pPr>
      <w:r>
        <w:rPr>
          <w:rFonts w:ascii="Times New Roman" w:hAnsi="Times New Roman" w:cs="Times New Roman"/>
          <w:szCs w:val="32"/>
        </w:rPr>
        <w:t>1.工程范围：</w:t>
      </w:r>
    </w:p>
    <w:p>
      <w:pPr>
        <w:pStyle w:val="5"/>
        <w:tabs>
          <w:tab w:val="left" w:pos="4590"/>
        </w:tabs>
        <w:spacing w:line="580" w:lineRule="exact"/>
        <w:ind w:firstLine="640" w:firstLineChars="200"/>
        <w:rPr>
          <w:rFonts w:ascii="Times New Roman" w:hAnsi="Times New Roman" w:cs="Times New Roman"/>
          <w:szCs w:val="32"/>
          <w:u w:val="single"/>
        </w:rPr>
      </w:pPr>
      <w:r>
        <w:rPr>
          <w:rFonts w:hint="eastAsia" w:ascii="Times New Roman" w:hAnsi="Times New Roman" w:cs="Times New Roman"/>
          <w:szCs w:val="32"/>
          <w:u w:val="single"/>
        </w:rPr>
        <w:t>按照</w:t>
      </w:r>
      <w:r>
        <w:rPr>
          <w:rFonts w:ascii="Times New Roman" w:hAnsi="Times New Roman" w:cs="Times New Roman"/>
          <w:szCs w:val="32"/>
          <w:u w:val="single"/>
        </w:rPr>
        <w:t>街道提供的</w:t>
      </w:r>
      <w:r>
        <w:rPr>
          <w:color w:val="000000"/>
          <w:kern w:val="0"/>
          <w:szCs w:val="32"/>
          <w:u w:val="single"/>
          <w:shd w:val="clear" w:color="auto" w:fill="FFFFFF"/>
        </w:rPr>
        <w:t>《</w:t>
      </w:r>
      <w:r>
        <w:rPr>
          <w:rFonts w:hint="eastAsia"/>
          <w:color w:val="000000"/>
          <w:kern w:val="0"/>
          <w:szCs w:val="32"/>
          <w:u w:val="single"/>
          <w:shd w:val="clear" w:color="auto" w:fill="FFFFFF"/>
          <w:lang w:val="en-US" w:eastAsia="zh-CN"/>
        </w:rPr>
        <w:t>重庆市璧山区</w:t>
      </w:r>
      <w:r>
        <w:rPr>
          <w:rFonts w:hint="eastAsia"/>
          <w:color w:val="000000"/>
          <w:kern w:val="0"/>
          <w:szCs w:val="32"/>
          <w:u w:val="single"/>
          <w:shd w:val="clear" w:color="auto" w:fill="FFFFFF"/>
          <w:lang w:bidi="ar"/>
        </w:rPr>
        <w:t>璧泉街道</w:t>
      </w:r>
      <w:r>
        <w:rPr>
          <w:rFonts w:hint="eastAsia"/>
          <w:color w:val="000000"/>
          <w:kern w:val="0"/>
          <w:szCs w:val="32"/>
          <w:u w:val="single"/>
          <w:shd w:val="clear" w:color="auto" w:fill="FFFFFF"/>
          <w:lang w:val="en-US" w:eastAsia="zh-CN" w:bidi="ar"/>
        </w:rPr>
        <w:t>虎峰社区山坪塘</w:t>
      </w:r>
      <w:r>
        <w:rPr>
          <w:color w:val="000000"/>
          <w:kern w:val="0"/>
          <w:szCs w:val="32"/>
          <w:u w:val="single"/>
          <w:shd w:val="clear" w:color="auto" w:fill="FFFFFF"/>
        </w:rPr>
        <w:t>建设项目</w:t>
      </w:r>
      <w:r>
        <w:rPr>
          <w:rFonts w:hint="eastAsia"/>
          <w:color w:val="000000"/>
          <w:kern w:val="0"/>
          <w:szCs w:val="32"/>
          <w:u w:val="single"/>
          <w:shd w:val="clear" w:color="auto" w:fill="FFFFFF"/>
          <w:lang w:val="en-US" w:eastAsia="zh-CN"/>
        </w:rPr>
        <w:t>实施方案</w:t>
      </w:r>
      <w:r>
        <w:rPr>
          <w:color w:val="000000"/>
          <w:kern w:val="0"/>
          <w:szCs w:val="32"/>
          <w:u w:val="single"/>
          <w:shd w:val="clear" w:color="auto" w:fill="FFFFFF"/>
        </w:rPr>
        <w:t>》包含的全部内容</w:t>
      </w:r>
      <w:r>
        <w:rPr>
          <w:rFonts w:hint="eastAsia"/>
          <w:color w:val="000000"/>
          <w:kern w:val="0"/>
          <w:szCs w:val="32"/>
          <w:u w:val="single"/>
          <w:shd w:val="clear" w:color="auto" w:fill="FFFFFF"/>
          <w:lang w:eastAsia="zh-CN"/>
        </w:rPr>
        <w:t>（</w:t>
      </w:r>
      <w:r>
        <w:rPr>
          <w:rFonts w:hint="eastAsia"/>
          <w:color w:val="000000"/>
          <w:kern w:val="0"/>
          <w:szCs w:val="32"/>
          <w:u w:val="single"/>
          <w:shd w:val="clear" w:color="auto" w:fill="FFFFFF"/>
          <w:lang w:val="en-US" w:eastAsia="zh-CN"/>
        </w:rPr>
        <w:t>具体以施工图及工程量清单为准</w:t>
      </w:r>
      <w:r>
        <w:rPr>
          <w:rFonts w:hint="eastAsia"/>
          <w:color w:val="000000"/>
          <w:kern w:val="0"/>
          <w:szCs w:val="32"/>
          <w:u w:val="single"/>
          <w:shd w:val="clear" w:color="auto" w:fill="FFFFFF"/>
          <w:lang w:eastAsia="zh-CN"/>
        </w:rPr>
        <w:t>）</w:t>
      </w:r>
      <w:r>
        <w:rPr>
          <w:rFonts w:hint="eastAsia" w:ascii="Times New Roman" w:hAnsi="Times New Roman" w:cs="Times New Roman"/>
          <w:szCs w:val="32"/>
          <w:u w:val="single"/>
        </w:rPr>
        <w:t>中列明的</w:t>
      </w:r>
      <w:r>
        <w:rPr>
          <w:rFonts w:hint="eastAsia" w:ascii="Times New Roman" w:hAnsi="Times New Roman" w:cs="Times New Roman"/>
          <w:szCs w:val="32"/>
          <w:u w:val="single"/>
          <w:lang w:val="en-US" w:eastAsia="zh-CN"/>
        </w:rPr>
        <w:t>施工内容</w:t>
      </w:r>
      <w:r>
        <w:rPr>
          <w:rFonts w:hint="eastAsia" w:ascii="Times New Roman" w:hAnsi="Times New Roman" w:cs="Times New Roman"/>
          <w:szCs w:val="32"/>
          <w:u w:val="single"/>
        </w:rPr>
        <w:t>。</w:t>
      </w:r>
    </w:p>
    <w:p>
      <w:pPr>
        <w:pStyle w:val="5"/>
        <w:tabs>
          <w:tab w:val="left" w:pos="4590"/>
        </w:tabs>
        <w:spacing w:line="580" w:lineRule="exact"/>
        <w:ind w:firstLine="640" w:firstLineChars="200"/>
        <w:rPr>
          <w:rFonts w:ascii="Times New Roman" w:hAnsi="Times New Roman" w:cs="Times New Roman"/>
          <w:szCs w:val="32"/>
        </w:rPr>
      </w:pPr>
      <w:r>
        <w:rPr>
          <w:rFonts w:ascii="Times New Roman" w:hAnsi="Times New Roman" w:cs="Times New Roman"/>
          <w:szCs w:val="32"/>
        </w:rPr>
        <w:t>2.工程内容：</w:t>
      </w:r>
    </w:p>
    <w:p>
      <w:pPr>
        <w:pStyle w:val="5"/>
        <w:tabs>
          <w:tab w:val="left" w:pos="4590"/>
        </w:tabs>
        <w:spacing w:line="580" w:lineRule="exact"/>
        <w:ind w:firstLine="640" w:firstLineChars="200"/>
        <w:rPr>
          <w:rFonts w:ascii="Times New Roman" w:hAnsi="Times New Roman" w:cs="Times New Roman"/>
          <w:szCs w:val="32"/>
          <w:u w:val="single"/>
        </w:rPr>
      </w:pPr>
      <w:r>
        <w:rPr>
          <w:rFonts w:hint="eastAsia"/>
          <w:color w:val="000000"/>
          <w:kern w:val="0"/>
          <w:szCs w:val="32"/>
          <w:u w:val="single"/>
          <w:shd w:val="clear" w:color="auto" w:fill="FFFFFF"/>
          <w:lang w:bidi="ar"/>
        </w:rPr>
        <w:t>新建</w:t>
      </w:r>
      <w:r>
        <w:rPr>
          <w:rFonts w:hint="default" w:ascii="Times New Roman" w:hAnsi="Times New Roman" w:cs="Times New Roman"/>
          <w:u w:val="single"/>
          <w:lang w:val="en-US" w:eastAsia="zh-CN"/>
        </w:rPr>
        <w:t>刘家</w:t>
      </w:r>
      <w:r>
        <w:rPr>
          <w:rFonts w:hint="eastAsia"/>
          <w:color w:val="000000"/>
          <w:kern w:val="0"/>
          <w:szCs w:val="32"/>
          <w:u w:val="single"/>
          <w:shd w:val="clear" w:color="auto" w:fill="FFFFFF"/>
          <w:lang w:bidi="ar"/>
        </w:rPr>
        <w:t>山坪塘1处，</w:t>
      </w:r>
      <w:r>
        <w:rPr>
          <w:rFonts w:hint="default" w:ascii="Times New Roman" w:hAnsi="Times New Roman" w:cs="Times New Roman"/>
          <w:color w:val="auto"/>
          <w:szCs w:val="20"/>
          <w:highlight w:val="none"/>
          <w:u w:val="single"/>
          <w:lang w:val="en-US" w:eastAsia="zh-CN" w:bidi="en-US"/>
        </w:rPr>
        <w:t>整治茶场</w:t>
      </w:r>
      <w:r>
        <w:rPr>
          <w:rFonts w:hint="eastAsia"/>
          <w:color w:val="000000"/>
          <w:kern w:val="0"/>
          <w:szCs w:val="32"/>
          <w:u w:val="single"/>
          <w:shd w:val="clear" w:color="auto" w:fill="FFFFFF"/>
          <w:lang w:bidi="ar"/>
        </w:rPr>
        <w:t>山坪塘1处。</w:t>
      </w:r>
      <w:r>
        <w:rPr>
          <w:rFonts w:hint="default" w:ascii="Times New Roman" w:hAnsi="Times New Roman" w:cs="Times New Roman"/>
          <w:color w:val="auto"/>
          <w:u w:val="single"/>
          <w:lang w:val="en-US" w:eastAsia="zh-CN"/>
        </w:rPr>
        <w:t>在原条石大坝顶部进行加高，加高高度为1m，砌筑材料采用M7.5浆砌条石砌筑，高度1m，宽度0.5m外露面需采用M10水泥砂浆开勾缝及条石表面清打，后坝坡采用粘土回填，回填宽度为2m</w:t>
      </w:r>
      <w:r>
        <w:rPr>
          <w:rFonts w:hint="eastAsia"/>
          <w:color w:val="000000"/>
          <w:kern w:val="0"/>
          <w:szCs w:val="32"/>
          <w:u w:val="single"/>
          <w:shd w:val="clear" w:color="auto" w:fill="FFFFFF"/>
          <w:lang w:bidi="ar"/>
        </w:rPr>
        <w:t>。新建</w:t>
      </w:r>
      <w:r>
        <w:rPr>
          <w:rFonts w:hint="default" w:ascii="Times New Roman" w:hAnsi="Times New Roman" w:cs="Times New Roman"/>
          <w:u w:val="single"/>
          <w:lang w:val="en-US" w:eastAsia="zh-CN"/>
        </w:rPr>
        <w:t>刘家</w:t>
      </w:r>
      <w:r>
        <w:rPr>
          <w:rFonts w:hint="eastAsia"/>
          <w:color w:val="000000"/>
          <w:kern w:val="0"/>
          <w:szCs w:val="32"/>
          <w:u w:val="single"/>
          <w:shd w:val="clear" w:color="auto" w:fill="FFFFFF"/>
          <w:lang w:bidi="ar"/>
        </w:rPr>
        <w:t>山坪塘工程主要由</w:t>
      </w:r>
      <w:r>
        <w:rPr>
          <w:rFonts w:hint="default" w:ascii="Times New Roman" w:hAnsi="Times New Roman" w:cs="Times New Roman"/>
          <w:color w:val="auto"/>
          <w:kern w:val="28"/>
          <w:u w:val="single"/>
          <w:lang w:val="en-US" w:eastAsia="zh-CN"/>
        </w:rPr>
        <w:t>大坝</w:t>
      </w:r>
      <w:r>
        <w:rPr>
          <w:rFonts w:hint="default" w:ascii="Times New Roman" w:hAnsi="Times New Roman" w:cs="Times New Roman"/>
          <w:color w:val="auto"/>
          <w:kern w:val="28"/>
          <w:u w:val="single"/>
        </w:rPr>
        <w:t>、</w:t>
      </w:r>
      <w:r>
        <w:rPr>
          <w:rFonts w:hint="default" w:ascii="Times New Roman" w:hAnsi="Times New Roman" w:cs="Times New Roman"/>
          <w:color w:val="auto"/>
          <w:kern w:val="28"/>
          <w:u w:val="single"/>
          <w:lang w:eastAsia="zh-CN"/>
        </w:rPr>
        <w:t>溢洪道、</w:t>
      </w:r>
      <w:r>
        <w:rPr>
          <w:rFonts w:hint="default" w:ascii="Times New Roman" w:hAnsi="Times New Roman" w:cs="Times New Roman"/>
          <w:color w:val="auto"/>
          <w:kern w:val="28"/>
          <w:u w:val="single"/>
        </w:rPr>
        <w:t>放水设施等构成</w:t>
      </w:r>
      <w:r>
        <w:rPr>
          <w:rFonts w:hint="eastAsia"/>
          <w:color w:val="000000"/>
          <w:kern w:val="0"/>
          <w:szCs w:val="32"/>
          <w:u w:val="single"/>
          <w:shd w:val="clear" w:color="auto" w:fill="FFFFFF"/>
          <w:lang w:bidi="ar"/>
        </w:rPr>
        <w:t>，</w:t>
      </w:r>
      <w:r>
        <w:rPr>
          <w:rFonts w:hint="default" w:ascii="Times New Roman" w:hAnsi="Times New Roman" w:cs="Times New Roman"/>
          <w:color w:val="auto"/>
          <w:kern w:val="28"/>
          <w:u w:val="single"/>
        </w:rPr>
        <w:t>新建</w:t>
      </w:r>
      <w:r>
        <w:rPr>
          <w:rFonts w:hint="default" w:ascii="Times New Roman" w:hAnsi="Times New Roman" w:cs="Times New Roman"/>
          <w:color w:val="auto"/>
          <w:kern w:val="28"/>
          <w:u w:val="single"/>
          <w:lang w:val="en-US" w:eastAsia="zh-CN"/>
        </w:rPr>
        <w:t>C</w:t>
      </w:r>
      <w:r>
        <w:rPr>
          <w:rFonts w:hint="eastAsia" w:ascii="Times New Roman" w:hAnsi="Times New Roman" w:cs="Times New Roman"/>
          <w:color w:val="auto"/>
          <w:kern w:val="28"/>
          <w:u w:val="single"/>
          <w:lang w:val="en-US" w:eastAsia="zh-CN"/>
        </w:rPr>
        <w:t>2</w:t>
      </w:r>
      <w:r>
        <w:rPr>
          <w:rFonts w:hint="default" w:ascii="Times New Roman" w:hAnsi="Times New Roman" w:cs="Times New Roman"/>
          <w:color w:val="auto"/>
          <w:kern w:val="28"/>
          <w:u w:val="single"/>
          <w:lang w:val="en-US" w:eastAsia="zh-CN"/>
        </w:rPr>
        <w:t>0砼大坝</w:t>
      </w:r>
      <w:r>
        <w:rPr>
          <w:rFonts w:hint="default" w:ascii="Times New Roman" w:hAnsi="Times New Roman" w:cs="Times New Roman"/>
          <w:color w:val="auto"/>
          <w:kern w:val="28"/>
          <w:u w:val="single"/>
        </w:rPr>
        <w:t>，全长18m</w:t>
      </w:r>
      <w:r>
        <w:rPr>
          <w:rFonts w:hint="eastAsia"/>
          <w:color w:val="000000"/>
          <w:kern w:val="0"/>
          <w:szCs w:val="32"/>
          <w:u w:val="single"/>
          <w:shd w:val="clear" w:color="auto" w:fill="FFFFFF"/>
          <w:lang w:bidi="ar"/>
        </w:rPr>
        <w:t>。</w:t>
      </w:r>
    </w:p>
    <w:p>
      <w:pPr>
        <w:spacing w:line="580" w:lineRule="exact"/>
        <w:ind w:left="640"/>
        <w:rPr>
          <w:rFonts w:eastAsia="方正黑体_GBK"/>
          <w:bCs/>
          <w:szCs w:val="32"/>
        </w:rPr>
      </w:pPr>
      <w:r>
        <w:rPr>
          <w:rFonts w:eastAsia="方正黑体_GBK"/>
          <w:bCs/>
          <w:szCs w:val="32"/>
        </w:rPr>
        <w:t>三、工程期限</w:t>
      </w:r>
    </w:p>
    <w:p>
      <w:pPr>
        <w:spacing w:line="580" w:lineRule="exact"/>
        <w:ind w:firstLine="640" w:firstLineChars="200"/>
        <w:rPr>
          <w:b/>
          <w:szCs w:val="32"/>
        </w:rPr>
      </w:pPr>
      <w:r>
        <w:rPr>
          <w:szCs w:val="32"/>
        </w:rPr>
        <w:t>本工程总工期为</w:t>
      </w:r>
      <w:r>
        <w:rPr>
          <w:rFonts w:hint="eastAsia"/>
          <w:szCs w:val="32"/>
          <w:u w:val="single"/>
          <w:lang w:val="en-US" w:eastAsia="zh-CN"/>
        </w:rPr>
        <w:t>45</w:t>
      </w:r>
      <w:r>
        <w:rPr>
          <w:szCs w:val="32"/>
        </w:rPr>
        <w:t>天</w:t>
      </w:r>
      <w:bookmarkStart w:id="0" w:name="_GoBack"/>
      <w:bookmarkEnd w:id="0"/>
      <w:r>
        <w:rPr>
          <w:szCs w:val="32"/>
        </w:rPr>
        <w:t>（含节假日）。竣工日期为交工验收合格的日期。</w:t>
      </w:r>
      <w:r>
        <w:rPr>
          <w:szCs w:val="32"/>
        </w:rPr>
        <w:br w:type="textWrapping"/>
      </w:r>
      <w:r>
        <w:rPr>
          <w:szCs w:val="32"/>
        </w:rPr>
        <w:t xml:space="preserve">    </w:t>
      </w:r>
      <w:r>
        <w:rPr>
          <w:rFonts w:eastAsia="方正黑体_GBK"/>
          <w:bCs/>
          <w:szCs w:val="32"/>
        </w:rPr>
        <w:t>四、工程造价</w:t>
      </w:r>
    </w:p>
    <w:p>
      <w:pPr>
        <w:spacing w:line="580" w:lineRule="exact"/>
        <w:ind w:firstLine="640" w:firstLineChars="200"/>
        <w:rPr>
          <w:szCs w:val="32"/>
        </w:rPr>
      </w:pPr>
      <w:r>
        <w:rPr>
          <w:rFonts w:hint="eastAsia"/>
          <w:szCs w:val="32"/>
        </w:rPr>
        <w:t>璧泉街道</w:t>
      </w:r>
      <w:r>
        <w:rPr>
          <w:rFonts w:hint="eastAsia"/>
          <w:szCs w:val="32"/>
          <w:lang w:val="en-US" w:eastAsia="zh-CN"/>
        </w:rPr>
        <w:t>虎峰社区山坪塘建设</w:t>
      </w:r>
      <w:r>
        <w:rPr>
          <w:rFonts w:hint="eastAsia"/>
          <w:szCs w:val="32"/>
        </w:rPr>
        <w:t>工程</w:t>
      </w:r>
      <w:r>
        <w:rPr>
          <w:szCs w:val="32"/>
        </w:rPr>
        <w:t>实行工程量清单计价模式的单价合同，工程</w:t>
      </w:r>
      <w:r>
        <w:rPr>
          <w:rFonts w:hint="eastAsia"/>
          <w:szCs w:val="32"/>
        </w:rPr>
        <w:t>中标合同</w:t>
      </w:r>
      <w:r>
        <w:rPr>
          <w:szCs w:val="32"/>
        </w:rPr>
        <w:t>总价为人民币</w:t>
      </w:r>
      <w:r>
        <w:rPr>
          <w:rFonts w:hint="eastAsia"/>
          <w:color w:val="000000"/>
          <w:kern w:val="0"/>
          <w:szCs w:val="32"/>
          <w:u w:val="single"/>
          <w:shd w:val="clear" w:color="auto" w:fill="FFFFFF"/>
          <w:lang w:val="en-US" w:eastAsia="zh-CN" w:bidi="ar"/>
        </w:rPr>
        <w:t>197901.00</w:t>
      </w:r>
      <w:r>
        <w:rPr>
          <w:szCs w:val="32"/>
        </w:rPr>
        <w:t>元（包括安全文明施工费</w:t>
      </w:r>
      <w:r>
        <w:rPr>
          <w:rFonts w:hint="eastAsia"/>
          <w:szCs w:val="32"/>
          <w:lang w:val="en-US" w:eastAsia="zh-CN"/>
        </w:rPr>
        <w:t>5000</w:t>
      </w:r>
      <w:r>
        <w:rPr>
          <w:rFonts w:hint="eastAsia"/>
          <w:szCs w:val="32"/>
        </w:rPr>
        <w:t>.00</w:t>
      </w:r>
      <w:r>
        <w:rPr>
          <w:szCs w:val="32"/>
        </w:rPr>
        <w:t>元</w:t>
      </w:r>
      <w:r>
        <w:rPr>
          <w:rFonts w:hint="eastAsia"/>
          <w:szCs w:val="32"/>
          <w:lang w:val="en-US" w:eastAsia="zh-CN"/>
        </w:rPr>
        <w:t>）</w:t>
      </w:r>
      <w:r>
        <w:rPr>
          <w:szCs w:val="32"/>
        </w:rPr>
        <w:t>。工程量据实验收，工程结算以审计中介机构的审计结果为准。</w:t>
      </w:r>
    </w:p>
    <w:p>
      <w:pPr>
        <w:spacing w:line="580" w:lineRule="exact"/>
        <w:ind w:firstLine="640" w:firstLineChars="200"/>
        <w:rPr>
          <w:rFonts w:eastAsia="方正黑体_GBK"/>
          <w:szCs w:val="32"/>
        </w:rPr>
      </w:pPr>
      <w:r>
        <w:rPr>
          <w:rFonts w:hint="eastAsia" w:eastAsia="方正黑体_GBK"/>
          <w:szCs w:val="32"/>
        </w:rPr>
        <w:t>五</w:t>
      </w:r>
      <w:r>
        <w:rPr>
          <w:rFonts w:eastAsia="方正黑体_GBK"/>
          <w:szCs w:val="32"/>
        </w:rPr>
        <w:t>、施工材料及安全：</w:t>
      </w:r>
    </w:p>
    <w:p>
      <w:pPr>
        <w:pStyle w:val="5"/>
        <w:spacing w:line="580" w:lineRule="exact"/>
        <w:rPr>
          <w:rFonts w:ascii="Times New Roman" w:hAnsi="Times New Roman" w:cs="Times New Roman"/>
          <w:szCs w:val="32"/>
        </w:rPr>
      </w:pPr>
      <w:r>
        <w:rPr>
          <w:rFonts w:ascii="Times New Roman" w:hAnsi="Times New Roman" w:cs="Times New Roman"/>
          <w:szCs w:val="32"/>
        </w:rPr>
        <w:t>　　1.场地设置、弃土堆放等由承包人自行选址，租金、恢复费、除渣费</w:t>
      </w:r>
      <w:r>
        <w:rPr>
          <w:rFonts w:hint="eastAsia" w:ascii="Times New Roman" w:hAnsi="Times New Roman" w:cs="Times New Roman"/>
          <w:szCs w:val="32"/>
        </w:rPr>
        <w:t>、</w:t>
      </w:r>
      <w:r>
        <w:rPr>
          <w:rFonts w:ascii="Times New Roman" w:hAnsi="Times New Roman" w:cs="Times New Roman"/>
          <w:szCs w:val="32"/>
        </w:rPr>
        <w:t>施工用水</w:t>
      </w:r>
      <w:r>
        <w:rPr>
          <w:rFonts w:hint="eastAsia" w:ascii="Times New Roman" w:hAnsi="Times New Roman" w:cs="Times New Roman"/>
          <w:szCs w:val="32"/>
        </w:rPr>
        <w:t>、</w:t>
      </w:r>
      <w:r>
        <w:rPr>
          <w:rFonts w:ascii="Times New Roman" w:hAnsi="Times New Roman" w:cs="Times New Roman"/>
          <w:szCs w:val="32"/>
        </w:rPr>
        <w:t>用电等费用由承包人自行承担，并已含在投标报价中。</w:t>
      </w:r>
    </w:p>
    <w:p>
      <w:pPr>
        <w:spacing w:line="580" w:lineRule="exact"/>
        <w:ind w:firstLine="640" w:firstLineChars="200"/>
        <w:rPr>
          <w:szCs w:val="32"/>
        </w:rPr>
      </w:pPr>
      <w:r>
        <w:rPr>
          <w:rFonts w:hint="eastAsia"/>
          <w:szCs w:val="32"/>
        </w:rPr>
        <w:t>2</w:t>
      </w:r>
      <w:r>
        <w:rPr>
          <w:szCs w:val="32"/>
        </w:rPr>
        <w:t>.乙方必须按照现行安全规范的相关规定施工且设立符合规范的照明、栅栏、标志等设施。</w:t>
      </w:r>
    </w:p>
    <w:p>
      <w:pPr>
        <w:spacing w:line="580" w:lineRule="exact"/>
        <w:ind w:firstLine="640" w:firstLineChars="200"/>
        <w:rPr>
          <w:szCs w:val="32"/>
        </w:rPr>
      </w:pPr>
      <w:r>
        <w:rPr>
          <w:rFonts w:hint="eastAsia"/>
          <w:szCs w:val="32"/>
        </w:rPr>
        <w:t>3</w:t>
      </w:r>
      <w:r>
        <w:rPr>
          <w:szCs w:val="32"/>
        </w:rPr>
        <w:t>.乙方必须按照现行环保规范的相关规定保护生态环境。</w:t>
      </w:r>
    </w:p>
    <w:p>
      <w:pPr>
        <w:spacing w:line="580" w:lineRule="exact"/>
        <w:ind w:firstLine="640" w:firstLineChars="200"/>
        <w:rPr>
          <w:szCs w:val="32"/>
        </w:rPr>
      </w:pPr>
      <w:r>
        <w:rPr>
          <w:rFonts w:hint="eastAsia"/>
          <w:szCs w:val="32"/>
        </w:rPr>
        <w:t>4</w:t>
      </w:r>
      <w:r>
        <w:rPr>
          <w:szCs w:val="32"/>
        </w:rPr>
        <w:t>.乙方应严格按安全操作规程作业，在施工期间造成的伤、残、亡等事故其经济责任和法律责任概由乙方自行承担。</w:t>
      </w:r>
    </w:p>
    <w:p>
      <w:pPr>
        <w:pStyle w:val="4"/>
        <w:spacing w:line="580" w:lineRule="exact"/>
        <w:ind w:firstLine="640" w:firstLineChars="200"/>
        <w:rPr>
          <w:rFonts w:eastAsia="方正黑体_GBK"/>
          <w:sz w:val="32"/>
          <w:szCs w:val="32"/>
        </w:rPr>
      </w:pPr>
      <w:r>
        <w:rPr>
          <w:rFonts w:hint="eastAsia" w:eastAsia="方正黑体_GBK"/>
          <w:sz w:val="32"/>
          <w:szCs w:val="32"/>
        </w:rPr>
        <w:t>六</w:t>
      </w:r>
      <w:r>
        <w:rPr>
          <w:rFonts w:eastAsia="方正黑体_GBK"/>
          <w:sz w:val="32"/>
          <w:szCs w:val="32"/>
        </w:rPr>
        <w:t>、工程质量标准和验收：</w:t>
      </w:r>
    </w:p>
    <w:p>
      <w:pPr>
        <w:pStyle w:val="5"/>
        <w:spacing w:line="580" w:lineRule="exact"/>
        <w:ind w:firstLine="640" w:firstLineChars="200"/>
        <w:rPr>
          <w:rFonts w:ascii="Times New Roman" w:hAnsi="Times New Roman" w:cs="Times New Roman"/>
          <w:szCs w:val="32"/>
        </w:rPr>
      </w:pPr>
      <w:r>
        <w:rPr>
          <w:rFonts w:hint="eastAsia" w:ascii="Times New Roman" w:hAnsi="Times New Roman" w:cs="Times New Roman"/>
          <w:szCs w:val="32"/>
        </w:rPr>
        <w:t>1</w:t>
      </w:r>
      <w:r>
        <w:rPr>
          <w:rFonts w:ascii="Times New Roman" w:hAnsi="Times New Roman" w:cs="Times New Roman"/>
          <w:szCs w:val="32"/>
        </w:rPr>
        <w:t>.必须严格按工程设计要求及相关施工规范组织施工，并严格确保工程质量。增减工程事项应事先提出书面申请，报建设单位审批，经同意实施后，再进行施工</w:t>
      </w:r>
      <w:r>
        <w:rPr>
          <w:rFonts w:hint="eastAsia" w:ascii="Times New Roman" w:hAnsi="Times New Roman" w:cs="Times New Roman"/>
          <w:szCs w:val="32"/>
        </w:rPr>
        <w:t>；</w:t>
      </w:r>
      <w:r>
        <w:rPr>
          <w:rFonts w:ascii="Times New Roman" w:hAnsi="Times New Roman" w:cs="Times New Roman"/>
          <w:szCs w:val="32"/>
        </w:rPr>
        <w:t>若未经审批，自行施工，则该增加工程事项，不予</w:t>
      </w:r>
      <w:r>
        <w:rPr>
          <w:rFonts w:hint="eastAsia" w:ascii="Times New Roman" w:hAnsi="Times New Roman" w:cs="Times New Roman"/>
          <w:szCs w:val="32"/>
        </w:rPr>
        <w:t>验收</w:t>
      </w:r>
      <w:r>
        <w:rPr>
          <w:rFonts w:ascii="Times New Roman" w:hAnsi="Times New Roman" w:cs="Times New Roman"/>
          <w:szCs w:val="32"/>
        </w:rPr>
        <w:t>和认定。</w:t>
      </w:r>
    </w:p>
    <w:p>
      <w:pPr>
        <w:spacing w:line="580" w:lineRule="exact"/>
        <w:ind w:firstLine="640" w:firstLineChars="200"/>
        <w:rPr>
          <w:szCs w:val="32"/>
        </w:rPr>
      </w:pPr>
      <w:r>
        <w:rPr>
          <w:szCs w:val="32"/>
        </w:rPr>
        <w:t>3.工程验收时，工程质量标准必须符合国家现行有关工程施工质量验收规范和标准的要求。未通知建设单位收方或在收方确认隐蔽工程致该工程量无法核实，则该工程量不予</w:t>
      </w:r>
      <w:r>
        <w:rPr>
          <w:rFonts w:hint="eastAsia"/>
          <w:szCs w:val="32"/>
        </w:rPr>
        <w:t>验收</w:t>
      </w:r>
      <w:r>
        <w:rPr>
          <w:szCs w:val="32"/>
        </w:rPr>
        <w:t>和认定。</w:t>
      </w:r>
    </w:p>
    <w:p>
      <w:pPr>
        <w:pStyle w:val="5"/>
        <w:spacing w:line="580" w:lineRule="exact"/>
        <w:ind w:firstLine="640" w:firstLineChars="200"/>
        <w:rPr>
          <w:rFonts w:ascii="Times New Roman" w:hAnsi="Times New Roman" w:cs="Times New Roman"/>
          <w:szCs w:val="32"/>
        </w:rPr>
      </w:pPr>
      <w:r>
        <w:rPr>
          <w:rFonts w:ascii="Times New Roman" w:hAnsi="Times New Roman" w:cs="Times New Roman"/>
          <w:szCs w:val="32"/>
        </w:rPr>
        <w:t>4.本工程为工程量清单计价模式的单价合同工程，乙方在甲方的具体指导下完成全部工程量清单内容。</w:t>
      </w:r>
    </w:p>
    <w:p>
      <w:pPr>
        <w:pStyle w:val="5"/>
        <w:spacing w:line="580" w:lineRule="exact"/>
        <w:ind w:firstLine="640" w:firstLineChars="200"/>
        <w:rPr>
          <w:rFonts w:ascii="Times New Roman" w:hAnsi="Times New Roman" w:cs="Times New Roman"/>
          <w:szCs w:val="32"/>
        </w:rPr>
      </w:pPr>
      <w:r>
        <w:rPr>
          <w:rFonts w:ascii="Times New Roman" w:hAnsi="Times New Roman" w:cs="Times New Roman"/>
          <w:kern w:val="0"/>
          <w:szCs w:val="32"/>
          <w:shd w:val="clear" w:color="auto" w:fill="FFFFFF"/>
          <w:lang w:bidi="ar"/>
        </w:rPr>
        <w:t>5.</w:t>
      </w:r>
      <w:r>
        <w:rPr>
          <w:rFonts w:ascii="Times New Roman" w:hAnsi="Times New Roman" w:cs="Times New Roman"/>
          <w:szCs w:val="32"/>
        </w:rPr>
        <w:t>本工程项目根据双方合同及工程建设要求实施，工程完工后由承包方先进行自检，自检无误后再由</w:t>
      </w:r>
      <w:r>
        <w:rPr>
          <w:rFonts w:hint="eastAsia" w:ascii="Times New Roman" w:hAnsi="Times New Roman" w:cs="Times New Roman"/>
          <w:szCs w:val="32"/>
        </w:rPr>
        <w:t>甲方组织主管部门派员</w:t>
      </w:r>
      <w:r>
        <w:rPr>
          <w:rFonts w:ascii="Times New Roman" w:hAnsi="Times New Roman" w:cs="Times New Roman"/>
          <w:szCs w:val="32"/>
        </w:rPr>
        <w:t>进行竣工验收。</w:t>
      </w:r>
    </w:p>
    <w:p>
      <w:pPr>
        <w:spacing w:line="580" w:lineRule="exact"/>
        <w:ind w:left="640"/>
        <w:rPr>
          <w:rFonts w:eastAsia="方正黑体_GBK"/>
          <w:bCs/>
          <w:szCs w:val="32"/>
        </w:rPr>
      </w:pPr>
      <w:r>
        <w:rPr>
          <w:rFonts w:hint="eastAsia" w:eastAsia="方正黑体_GBK"/>
          <w:bCs/>
          <w:szCs w:val="32"/>
        </w:rPr>
        <w:t>七</w:t>
      </w:r>
      <w:r>
        <w:rPr>
          <w:rFonts w:eastAsia="方正黑体_GBK"/>
          <w:bCs/>
          <w:szCs w:val="32"/>
        </w:rPr>
        <w:t>、工程款支付和结算原则</w:t>
      </w:r>
    </w:p>
    <w:p>
      <w:pPr>
        <w:pStyle w:val="5"/>
        <w:spacing w:line="580"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szCs w:val="32"/>
        </w:rPr>
        <w:t>（一）工程款支付</w:t>
      </w:r>
    </w:p>
    <w:p>
      <w:pPr>
        <w:pStyle w:val="5"/>
        <w:spacing w:line="580" w:lineRule="exact"/>
        <w:ind w:firstLine="640" w:firstLineChars="200"/>
        <w:rPr>
          <w:rFonts w:ascii="Times New Roman" w:hAnsi="Times New Roman" w:cs="Times New Roman"/>
          <w:szCs w:val="32"/>
        </w:rPr>
      </w:pPr>
      <w:r>
        <w:rPr>
          <w:rFonts w:hint="eastAsia" w:ascii="Times New Roman" w:hAnsi="Times New Roman" w:cs="Times New Roman"/>
          <w:szCs w:val="32"/>
        </w:rPr>
        <w:t>1</w:t>
      </w:r>
      <w:r>
        <w:rPr>
          <w:rFonts w:ascii="Times New Roman" w:hAnsi="Times New Roman" w:cs="Times New Roman"/>
          <w:szCs w:val="32"/>
        </w:rPr>
        <w:t>.</w:t>
      </w:r>
      <w:r>
        <w:rPr>
          <w:rFonts w:ascii="Times New Roman" w:hAnsi="Times New Roman" w:cs="Times New Roman"/>
          <w:szCs w:val="32"/>
          <w:lang w:val="zh-TW"/>
        </w:rPr>
        <w:t>本工程无</w:t>
      </w:r>
      <w:r>
        <w:rPr>
          <w:rFonts w:ascii="Times New Roman" w:hAnsi="Times New Roman" w:cs="Times New Roman"/>
          <w:szCs w:val="32"/>
        </w:rPr>
        <w:t>预付款，</w:t>
      </w:r>
      <w:r>
        <w:rPr>
          <w:rFonts w:ascii="Times New Roman" w:hAnsi="Times New Roman" w:cs="Times New Roman"/>
          <w:szCs w:val="32"/>
          <w:lang w:val="zh-TW"/>
        </w:rPr>
        <w:t>工程竣工验收合格</w:t>
      </w:r>
      <w:r>
        <w:rPr>
          <w:rFonts w:hint="eastAsia" w:ascii="Times New Roman" w:hAnsi="Times New Roman" w:cs="Times New Roman"/>
          <w:szCs w:val="32"/>
          <w:lang w:val="zh-TW" w:eastAsia="zh-CN"/>
        </w:rPr>
        <w:t>，</w:t>
      </w:r>
      <w:r>
        <w:rPr>
          <w:rFonts w:hint="eastAsia" w:ascii="Times New Roman" w:hAnsi="Times New Roman" w:cs="Times New Roman"/>
          <w:szCs w:val="32"/>
          <w:lang w:val="en-US" w:eastAsia="zh-CN"/>
        </w:rPr>
        <w:t>经璧山区财政局审批通过后</w:t>
      </w:r>
      <w:r>
        <w:rPr>
          <w:rFonts w:ascii="Times New Roman" w:hAnsi="Times New Roman" w:cs="Times New Roman"/>
          <w:szCs w:val="32"/>
          <w:lang w:val="zh-TW"/>
        </w:rPr>
        <w:t>支付不超过合同金额的80%</w:t>
      </w:r>
      <w:r>
        <w:rPr>
          <w:rFonts w:hint="eastAsia" w:ascii="Times New Roman" w:hAnsi="Times New Roman" w:cs="Times New Roman"/>
          <w:szCs w:val="32"/>
          <w:lang w:val="zh-TW"/>
        </w:rPr>
        <w:t>；</w:t>
      </w:r>
      <w:r>
        <w:rPr>
          <w:rFonts w:ascii="Times New Roman" w:hAnsi="Times New Roman" w:cs="Times New Roman"/>
          <w:szCs w:val="32"/>
          <w:lang w:val="zh-TW"/>
        </w:rPr>
        <w:t>工程审计后，支付应不超过</w:t>
      </w:r>
      <w:r>
        <w:rPr>
          <w:rFonts w:hint="eastAsia" w:ascii="Times New Roman" w:hAnsi="Times New Roman" w:cs="Times New Roman"/>
          <w:szCs w:val="32"/>
          <w:lang w:val="zh-TW"/>
        </w:rPr>
        <w:t>决算总</w:t>
      </w:r>
      <w:r>
        <w:rPr>
          <w:rFonts w:ascii="Times New Roman" w:hAnsi="Times New Roman" w:cs="Times New Roman"/>
          <w:szCs w:val="32"/>
          <w:lang w:val="zh-TW"/>
        </w:rPr>
        <w:t>金额的</w:t>
      </w:r>
      <w:r>
        <w:rPr>
          <w:rFonts w:hint="eastAsia" w:ascii="Times New Roman" w:hAnsi="Times New Roman" w:cs="Times New Roman"/>
          <w:szCs w:val="32"/>
          <w:lang w:val="zh-TW"/>
        </w:rPr>
        <w:t>97%，余下决算总金额的</w:t>
      </w:r>
      <w:r>
        <w:rPr>
          <w:rFonts w:ascii="Times New Roman" w:hAnsi="Times New Roman" w:cs="Times New Roman"/>
          <w:szCs w:val="32"/>
        </w:rPr>
        <w:t>3</w:t>
      </w:r>
      <w:r>
        <w:rPr>
          <w:rFonts w:ascii="Times New Roman" w:hAnsi="Times New Roman" w:cs="Times New Roman"/>
          <w:szCs w:val="32"/>
          <w:lang w:val="zh-TW"/>
        </w:rPr>
        <w:t>%留作质量保证金，待质保期一年满后无息退还</w:t>
      </w:r>
      <w:r>
        <w:rPr>
          <w:rFonts w:ascii="Times New Roman" w:hAnsi="Times New Roman" w:cs="Times New Roman"/>
          <w:szCs w:val="32"/>
        </w:rPr>
        <w:t>。</w:t>
      </w:r>
    </w:p>
    <w:p>
      <w:pPr>
        <w:pStyle w:val="5"/>
        <w:spacing w:line="580" w:lineRule="exact"/>
        <w:ind w:firstLine="640" w:firstLineChars="200"/>
        <w:rPr>
          <w:rFonts w:ascii="Times New Roman" w:hAnsi="Times New Roman" w:cs="Times New Roman"/>
          <w:szCs w:val="32"/>
        </w:rPr>
      </w:pPr>
      <w:r>
        <w:rPr>
          <w:rFonts w:hint="eastAsia" w:ascii="Times New Roman" w:hAnsi="Times New Roman" w:cs="Times New Roman"/>
          <w:szCs w:val="32"/>
        </w:rPr>
        <w:t>2</w:t>
      </w:r>
      <w:r>
        <w:rPr>
          <w:rFonts w:ascii="Times New Roman" w:hAnsi="Times New Roman" w:cs="Times New Roman"/>
          <w:szCs w:val="32"/>
        </w:rPr>
        <w:t>.全部工程款的支付方式均采用银行转帐，不支付现金。</w:t>
      </w:r>
    </w:p>
    <w:p>
      <w:pPr>
        <w:pStyle w:val="5"/>
        <w:spacing w:line="580" w:lineRule="exact"/>
        <w:ind w:firstLine="640" w:firstLineChars="200"/>
        <w:rPr>
          <w:rFonts w:ascii="Times New Roman" w:hAnsi="Times New Roman" w:cs="Times New Roman"/>
          <w:szCs w:val="32"/>
        </w:rPr>
      </w:pPr>
      <w:r>
        <w:rPr>
          <w:rFonts w:hint="eastAsia" w:ascii="Times New Roman" w:hAnsi="Times New Roman" w:cs="Times New Roman"/>
          <w:szCs w:val="32"/>
        </w:rPr>
        <w:t>3</w:t>
      </w:r>
      <w:r>
        <w:rPr>
          <w:rFonts w:ascii="Times New Roman" w:hAnsi="Times New Roman" w:cs="Times New Roman"/>
          <w:szCs w:val="32"/>
        </w:rPr>
        <w:t>.工程款支付时，承包方必须出据在璧泉征税机关开据的发票。</w:t>
      </w:r>
    </w:p>
    <w:p>
      <w:pPr>
        <w:pStyle w:val="5"/>
        <w:spacing w:line="580"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szCs w:val="32"/>
        </w:rPr>
        <w:t>（二）结算原则</w:t>
      </w:r>
    </w:p>
    <w:p>
      <w:pPr>
        <w:pStyle w:val="5"/>
        <w:spacing w:line="580" w:lineRule="exact"/>
        <w:ind w:firstLine="640" w:firstLineChars="200"/>
        <w:rPr>
          <w:rFonts w:ascii="Times New Roman" w:hAnsi="Times New Roman" w:cs="Times New Roman"/>
          <w:szCs w:val="32"/>
          <w:lang w:val="zh-TW"/>
        </w:rPr>
      </w:pPr>
      <w:r>
        <w:rPr>
          <w:rFonts w:ascii="Times New Roman" w:hAnsi="Times New Roman" w:cs="Times New Roman"/>
          <w:szCs w:val="32"/>
          <w:lang w:val="zh-TW"/>
        </w:rPr>
        <w:t>本工程实行清单单价结算，总价控制。发包人的招标清单的单价，中选后不再调整。但需工程验收合格。</w:t>
      </w:r>
    </w:p>
    <w:p>
      <w:pPr>
        <w:pStyle w:val="5"/>
        <w:spacing w:line="580" w:lineRule="exact"/>
        <w:ind w:firstLine="640" w:firstLineChars="200"/>
        <w:rPr>
          <w:rFonts w:ascii="Times New Roman" w:hAnsi="Times New Roman" w:cs="Times New Roman"/>
          <w:szCs w:val="32"/>
          <w:lang w:val="zh-TW"/>
        </w:rPr>
      </w:pPr>
      <w:r>
        <w:rPr>
          <w:rFonts w:ascii="Times New Roman" w:hAnsi="Times New Roman" w:cs="Times New Roman"/>
          <w:szCs w:val="32"/>
          <w:lang w:val="zh-TW"/>
        </w:rPr>
        <w:t>各部分的结算原则如下：</w:t>
      </w:r>
    </w:p>
    <w:p>
      <w:pPr>
        <w:pStyle w:val="5"/>
        <w:spacing w:line="580" w:lineRule="exact"/>
        <w:ind w:firstLine="640" w:firstLineChars="200"/>
        <w:rPr>
          <w:rFonts w:ascii="Times New Roman" w:hAnsi="Times New Roman" w:cs="Times New Roman"/>
          <w:szCs w:val="32"/>
          <w:lang w:val="zh-TW"/>
        </w:rPr>
      </w:pPr>
      <w:r>
        <w:rPr>
          <w:rFonts w:ascii="Times New Roman" w:hAnsi="Times New Roman" w:cs="Times New Roman"/>
          <w:szCs w:val="32"/>
          <w:lang w:val="zh-TW"/>
        </w:rPr>
        <w:t>1</w:t>
      </w:r>
      <w:r>
        <w:rPr>
          <w:rFonts w:ascii="Times New Roman" w:hAnsi="Times New Roman" w:cs="Times New Roman"/>
          <w:szCs w:val="32"/>
        </w:rPr>
        <w:t>.</w:t>
      </w:r>
      <w:r>
        <w:rPr>
          <w:rFonts w:ascii="Times New Roman" w:hAnsi="Times New Roman" w:cs="Times New Roman"/>
          <w:szCs w:val="32"/>
          <w:lang w:val="zh-TW"/>
        </w:rPr>
        <w:t>分部分项工程量清单结算金额：</w:t>
      </w:r>
    </w:p>
    <w:p>
      <w:pPr>
        <w:pStyle w:val="5"/>
        <w:spacing w:line="580" w:lineRule="exact"/>
        <w:ind w:firstLine="640" w:firstLineChars="200"/>
        <w:rPr>
          <w:rFonts w:ascii="Times New Roman" w:hAnsi="Times New Roman" w:cs="Times New Roman"/>
          <w:szCs w:val="32"/>
          <w:lang w:val="zh-TW"/>
        </w:rPr>
      </w:pPr>
      <w:r>
        <w:rPr>
          <w:rFonts w:ascii="Times New Roman" w:hAnsi="Times New Roman" w:cs="Times New Roman"/>
          <w:szCs w:val="32"/>
          <w:lang w:val="zh-TW"/>
        </w:rPr>
        <w:t>分部分项工程量清单项目按中标单价实行综合单价包干。工程结算时，以发包人在本项目招标文件中分部分项工程量清单综合单价为结算单价依据，按相关规范计算并经施工单位申报、业主单位审核签证的合格工程量乘以工程量清单综合单价进行计算。</w:t>
      </w:r>
    </w:p>
    <w:p>
      <w:pPr>
        <w:pStyle w:val="5"/>
        <w:spacing w:line="580" w:lineRule="exact"/>
        <w:ind w:firstLine="640" w:firstLineChars="200"/>
        <w:rPr>
          <w:rFonts w:ascii="Times New Roman" w:hAnsi="Times New Roman" w:cs="Times New Roman"/>
          <w:szCs w:val="32"/>
          <w:lang w:val="zh-TW"/>
        </w:rPr>
      </w:pPr>
      <w:r>
        <w:rPr>
          <w:rFonts w:hint="eastAsia" w:ascii="Times New Roman" w:hAnsi="Times New Roman" w:cs="Times New Roman"/>
          <w:szCs w:val="32"/>
          <w:lang w:val="zh-TW"/>
        </w:rPr>
        <w:t>2</w:t>
      </w:r>
      <w:r>
        <w:rPr>
          <w:rFonts w:hint="eastAsia" w:ascii="Times New Roman" w:hAnsi="Times New Roman" w:cs="Times New Roman"/>
          <w:szCs w:val="32"/>
        </w:rPr>
        <w:t>.</w:t>
      </w:r>
      <w:r>
        <w:rPr>
          <w:rFonts w:ascii="Times New Roman" w:hAnsi="Times New Roman" w:cs="Times New Roman"/>
          <w:szCs w:val="32"/>
          <w:lang w:val="zh-TW"/>
        </w:rPr>
        <w:t>新增或变更项目综合单价的结算：</w:t>
      </w:r>
    </w:p>
    <w:p>
      <w:pPr>
        <w:pStyle w:val="5"/>
        <w:spacing w:line="580" w:lineRule="exact"/>
        <w:ind w:firstLine="640" w:firstLineChars="200"/>
        <w:rPr>
          <w:rFonts w:ascii="Times New Roman" w:hAnsi="Times New Roman" w:cs="Times New Roman"/>
          <w:szCs w:val="32"/>
          <w:lang w:val="zh-TW"/>
        </w:rPr>
      </w:pPr>
      <w:r>
        <w:rPr>
          <w:rFonts w:ascii="Times New Roman" w:hAnsi="Times New Roman" w:cs="Times New Roman"/>
          <w:szCs w:val="32"/>
          <w:lang w:val="zh-TW"/>
        </w:rPr>
        <w:t>凡是增减工程，经</w:t>
      </w:r>
      <w:r>
        <w:rPr>
          <w:rFonts w:hint="eastAsia" w:ascii="Times New Roman" w:hAnsi="Times New Roman" w:cs="Times New Roman"/>
          <w:szCs w:val="32"/>
          <w:lang w:val="zh-TW"/>
        </w:rPr>
        <w:t>报</w:t>
      </w:r>
      <w:r>
        <w:rPr>
          <w:rFonts w:ascii="Times New Roman" w:hAnsi="Times New Roman" w:cs="Times New Roman"/>
          <w:szCs w:val="32"/>
          <w:lang w:val="zh-TW"/>
        </w:rPr>
        <w:t>批后按相关规定执行</w:t>
      </w:r>
    </w:p>
    <w:p>
      <w:pPr>
        <w:pStyle w:val="5"/>
        <w:spacing w:line="580" w:lineRule="exact"/>
        <w:ind w:firstLine="640" w:firstLineChars="200"/>
        <w:rPr>
          <w:rFonts w:ascii="Times New Roman" w:hAnsi="Times New Roman" w:cs="Times New Roman"/>
          <w:szCs w:val="32"/>
          <w:lang w:val="zh-TW"/>
        </w:rPr>
      </w:pPr>
      <w:r>
        <w:rPr>
          <w:rFonts w:ascii="Times New Roman" w:hAnsi="Times New Roman" w:cs="Times New Roman"/>
          <w:szCs w:val="32"/>
          <w:lang w:val="zh-TW"/>
        </w:rPr>
        <w:t>（1）在中标工程量清单中有相同子目的采用该子目单价。</w:t>
      </w:r>
    </w:p>
    <w:p>
      <w:pPr>
        <w:pStyle w:val="5"/>
        <w:spacing w:line="580" w:lineRule="exact"/>
        <w:ind w:firstLine="640" w:firstLineChars="200"/>
        <w:rPr>
          <w:rFonts w:ascii="Times New Roman" w:hAnsi="Times New Roman" w:cs="Times New Roman"/>
          <w:szCs w:val="32"/>
          <w:lang w:val="zh-TW"/>
        </w:rPr>
      </w:pPr>
      <w:r>
        <w:rPr>
          <w:rFonts w:ascii="Times New Roman" w:hAnsi="Times New Roman" w:cs="Times New Roman"/>
          <w:szCs w:val="32"/>
          <w:lang w:val="zh-TW"/>
        </w:rPr>
        <w:t>（2）在中标工程量清单中有类似子目的可以参照类似子目的单价（类似子目的单价由招标人审核</w:t>
      </w:r>
      <w:r>
        <w:rPr>
          <w:rFonts w:hint="eastAsia" w:ascii="Times New Roman" w:hAnsi="Times New Roman" w:cs="Times New Roman"/>
          <w:szCs w:val="32"/>
          <w:lang w:val="zh-TW"/>
        </w:rPr>
        <w:t>，</w:t>
      </w:r>
      <w:r>
        <w:rPr>
          <w:rFonts w:ascii="Times New Roman" w:hAnsi="Times New Roman" w:cs="Times New Roman"/>
          <w:szCs w:val="32"/>
          <w:lang w:val="zh-TW"/>
        </w:rPr>
        <w:t>以决算审计为准）。</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zh-TW"/>
        </w:rPr>
      </w:pPr>
      <w:r>
        <w:rPr>
          <w:rFonts w:hint="default" w:ascii="Times New Roman" w:hAnsi="Times New Roman" w:eastAsia="方正仿宋_GBK" w:cs="Times New Roman"/>
          <w:sz w:val="32"/>
          <w:szCs w:val="32"/>
          <w:lang w:val="zh-TW"/>
        </w:rPr>
        <w:t>（3）在中标工程量清单中无相同或类似子目的：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napToGrid w:val="0"/>
          <w:color w:val="000000"/>
          <w:sz w:val="32"/>
          <w:szCs w:val="32"/>
          <w:highlight w:val="none"/>
          <w:lang w:val="en-US"/>
        </w:rPr>
      </w:pPr>
      <w:r>
        <w:rPr>
          <w:rFonts w:hint="default" w:ascii="Times New Roman" w:hAnsi="Times New Roman" w:eastAsia="方正仿宋_GBK" w:cs="Times New Roman"/>
          <w:sz w:val="32"/>
          <w:szCs w:val="32"/>
          <w:lang w:val="zh-TW"/>
        </w:rPr>
        <w:t>执行的规范与定额：</w:t>
      </w:r>
      <w:r>
        <w:rPr>
          <w:rFonts w:hint="default" w:ascii="Times New Roman" w:hAnsi="Times New Roman" w:eastAsia="方正仿宋_GBK" w:cs="Times New Roman"/>
          <w:snapToGrid w:val="0"/>
          <w:color w:val="000000"/>
          <w:sz w:val="32"/>
          <w:szCs w:val="32"/>
          <w:highlight w:val="none"/>
          <w:lang w:eastAsia="zh-CN"/>
        </w:rPr>
        <w:t>重庆市水利局、重庆市发展和改革委员会</w:t>
      </w:r>
      <w:r>
        <w:rPr>
          <w:rFonts w:hint="default" w:ascii="Times New Roman" w:hAnsi="Times New Roman" w:eastAsia="方正仿宋_GBK" w:cs="Times New Roman"/>
          <w:snapToGrid w:val="0"/>
          <w:color w:val="000000"/>
          <w:sz w:val="32"/>
          <w:szCs w:val="32"/>
          <w:highlight w:val="none"/>
        </w:rPr>
        <w:t>关于发布2021版《重庆市水利工程设计概（估）算编制规定》的通知（渝水建</w:t>
      </w:r>
      <w:r>
        <w:rPr>
          <w:rFonts w:hint="default" w:ascii="Times New Roman" w:hAnsi="Times New Roman" w:eastAsia="方正仿宋_GBK" w:cs="Times New Roman"/>
          <w:snapToGrid w:val="0"/>
          <w:color w:val="000000"/>
          <w:sz w:val="32"/>
          <w:szCs w:val="32"/>
          <w:highlight w:val="none"/>
          <w:lang w:eastAsia="zh-CN"/>
        </w:rPr>
        <w:t>〔</w:t>
      </w:r>
      <w:r>
        <w:rPr>
          <w:rFonts w:hint="default" w:ascii="Times New Roman" w:hAnsi="Times New Roman" w:eastAsia="方正仿宋_GBK" w:cs="Times New Roman"/>
          <w:snapToGrid w:val="0"/>
          <w:color w:val="000000"/>
          <w:sz w:val="32"/>
          <w:szCs w:val="32"/>
          <w:highlight w:val="none"/>
        </w:rPr>
        <w:t>2021</w:t>
      </w:r>
      <w:r>
        <w:rPr>
          <w:rFonts w:hint="default" w:ascii="Times New Roman" w:hAnsi="Times New Roman" w:eastAsia="方正仿宋_GBK" w:cs="Times New Roman"/>
          <w:snapToGrid w:val="0"/>
          <w:color w:val="000000"/>
          <w:sz w:val="32"/>
          <w:szCs w:val="32"/>
          <w:highlight w:val="none"/>
          <w:lang w:eastAsia="zh-CN"/>
        </w:rPr>
        <w:t>〕</w:t>
      </w:r>
      <w:r>
        <w:rPr>
          <w:rFonts w:hint="default" w:ascii="Times New Roman" w:hAnsi="Times New Roman" w:eastAsia="方正仿宋_GBK" w:cs="Times New Roman"/>
          <w:snapToGrid w:val="0"/>
          <w:color w:val="000000"/>
          <w:sz w:val="32"/>
          <w:szCs w:val="32"/>
          <w:highlight w:val="none"/>
        </w:rPr>
        <w:t>7号）及重庆市水利局关于发布2021版《重庆市水利建筑工程概算定额》《重庆市水利建筑工程预算定额》《重庆市水利工程机械台式费定额》的通知（渝水建</w:t>
      </w:r>
      <w:r>
        <w:rPr>
          <w:rFonts w:hint="default" w:ascii="Times New Roman" w:hAnsi="Times New Roman" w:eastAsia="方正仿宋_GBK" w:cs="Times New Roman"/>
          <w:snapToGrid w:val="0"/>
          <w:color w:val="000000"/>
          <w:sz w:val="32"/>
          <w:szCs w:val="32"/>
          <w:highlight w:val="none"/>
          <w:lang w:eastAsia="zh-CN"/>
        </w:rPr>
        <w:t>〔</w:t>
      </w:r>
      <w:r>
        <w:rPr>
          <w:rFonts w:hint="default" w:ascii="Times New Roman" w:hAnsi="Times New Roman" w:eastAsia="方正仿宋_GBK" w:cs="Times New Roman"/>
          <w:snapToGrid w:val="0"/>
          <w:color w:val="000000"/>
          <w:sz w:val="32"/>
          <w:szCs w:val="32"/>
          <w:highlight w:val="none"/>
        </w:rPr>
        <w:t>2021</w:t>
      </w:r>
      <w:r>
        <w:rPr>
          <w:rFonts w:hint="default" w:ascii="Times New Roman" w:hAnsi="Times New Roman" w:eastAsia="方正仿宋_GBK" w:cs="Times New Roman"/>
          <w:snapToGrid w:val="0"/>
          <w:color w:val="000000"/>
          <w:sz w:val="32"/>
          <w:szCs w:val="32"/>
          <w:highlight w:val="none"/>
          <w:lang w:eastAsia="zh-CN"/>
        </w:rPr>
        <w:t>〕</w:t>
      </w:r>
      <w:r>
        <w:rPr>
          <w:rFonts w:hint="default" w:ascii="Times New Roman" w:hAnsi="Times New Roman" w:eastAsia="方正仿宋_GBK" w:cs="Times New Roman"/>
          <w:snapToGrid w:val="0"/>
          <w:color w:val="000000"/>
          <w:sz w:val="32"/>
          <w:szCs w:val="32"/>
          <w:highlight w:val="none"/>
        </w:rPr>
        <w:t>8号）</w:t>
      </w:r>
      <w:r>
        <w:rPr>
          <w:rFonts w:hint="default" w:ascii="Times New Roman" w:hAnsi="Times New Roman" w:eastAsia="方正仿宋_GBK" w:cs="Times New Roman"/>
          <w:snapToGrid w:val="0"/>
          <w:color w:val="000000"/>
          <w:sz w:val="32"/>
          <w:szCs w:val="32"/>
          <w:highlight w:val="none"/>
          <w:lang w:eastAsia="zh-CN"/>
        </w:rPr>
        <w:t>，</w:t>
      </w:r>
      <w:r>
        <w:rPr>
          <w:rFonts w:hint="default" w:ascii="Times New Roman" w:hAnsi="Times New Roman" w:eastAsia="方正仿宋_GBK" w:cs="Times New Roman"/>
          <w:snapToGrid w:val="0"/>
          <w:color w:val="000000"/>
          <w:sz w:val="32"/>
          <w:szCs w:val="32"/>
          <w:highlight w:val="none"/>
        </w:rPr>
        <w:t>《关于水利工程营业税改增值税后计价依据调整通知》（渝水</w:t>
      </w:r>
      <w:r>
        <w:rPr>
          <w:rFonts w:hint="default" w:ascii="Times New Roman" w:hAnsi="Times New Roman" w:eastAsia="方正仿宋_GBK" w:cs="Times New Roman"/>
          <w:snapToGrid w:val="0"/>
          <w:color w:val="000000"/>
          <w:sz w:val="32"/>
          <w:szCs w:val="32"/>
          <w:highlight w:val="none"/>
          <w:lang w:eastAsia="zh-CN"/>
        </w:rPr>
        <w:t>〔</w:t>
      </w:r>
      <w:r>
        <w:rPr>
          <w:rFonts w:hint="default" w:ascii="Times New Roman" w:hAnsi="Times New Roman" w:eastAsia="方正仿宋_GBK" w:cs="Times New Roman"/>
          <w:snapToGrid w:val="0"/>
          <w:color w:val="000000"/>
          <w:sz w:val="32"/>
          <w:szCs w:val="32"/>
          <w:highlight w:val="none"/>
        </w:rPr>
        <w:t>2016</w:t>
      </w:r>
      <w:r>
        <w:rPr>
          <w:rFonts w:hint="default" w:ascii="Times New Roman" w:hAnsi="Times New Roman" w:eastAsia="方正仿宋_GBK" w:cs="Times New Roman"/>
          <w:snapToGrid w:val="0"/>
          <w:color w:val="000000"/>
          <w:sz w:val="32"/>
          <w:szCs w:val="32"/>
          <w:highlight w:val="none"/>
          <w:lang w:eastAsia="zh-CN"/>
        </w:rPr>
        <w:t>〕</w:t>
      </w:r>
      <w:r>
        <w:rPr>
          <w:rFonts w:hint="default" w:ascii="Times New Roman" w:hAnsi="Times New Roman" w:eastAsia="方正仿宋_GBK" w:cs="Times New Roman"/>
          <w:snapToGrid w:val="0"/>
          <w:color w:val="000000"/>
          <w:sz w:val="32"/>
          <w:szCs w:val="32"/>
          <w:highlight w:val="none"/>
        </w:rPr>
        <w:t>151号），重庆市水利局关于重新调整水利工程和水土保持工程计价依据中增值税税率的通知（渝水</w:t>
      </w:r>
      <w:r>
        <w:rPr>
          <w:rFonts w:hint="default" w:ascii="Times New Roman" w:hAnsi="Times New Roman" w:eastAsia="方正仿宋_GBK" w:cs="Times New Roman"/>
          <w:snapToGrid w:val="0"/>
          <w:color w:val="000000"/>
          <w:sz w:val="32"/>
          <w:szCs w:val="32"/>
          <w:highlight w:val="none"/>
          <w:lang w:eastAsia="zh-CN"/>
        </w:rPr>
        <w:t>〔</w:t>
      </w:r>
      <w:r>
        <w:rPr>
          <w:rFonts w:hint="default" w:ascii="Times New Roman" w:hAnsi="Times New Roman" w:eastAsia="方正仿宋_GBK" w:cs="Times New Roman"/>
          <w:snapToGrid w:val="0"/>
          <w:color w:val="000000"/>
          <w:sz w:val="32"/>
          <w:szCs w:val="32"/>
          <w:highlight w:val="none"/>
        </w:rPr>
        <w:t>201</w:t>
      </w:r>
      <w:r>
        <w:rPr>
          <w:rFonts w:hint="default" w:ascii="Times New Roman" w:hAnsi="Times New Roman" w:eastAsia="方正仿宋_GBK" w:cs="Times New Roman"/>
          <w:snapToGrid w:val="0"/>
          <w:color w:val="000000"/>
          <w:sz w:val="32"/>
          <w:szCs w:val="32"/>
          <w:highlight w:val="none"/>
          <w:lang w:eastAsia="zh-CN"/>
        </w:rPr>
        <w:t>〕</w:t>
      </w:r>
      <w:r>
        <w:rPr>
          <w:rFonts w:hint="default" w:ascii="Times New Roman" w:hAnsi="Times New Roman" w:eastAsia="方正仿宋_GBK" w:cs="Times New Roman"/>
          <w:snapToGrid w:val="0"/>
          <w:color w:val="000000"/>
          <w:sz w:val="32"/>
          <w:szCs w:val="32"/>
          <w:highlight w:val="none"/>
        </w:rPr>
        <w:t>55号）</w:t>
      </w:r>
      <w:r>
        <w:rPr>
          <w:rFonts w:hint="default" w:ascii="Times New Roman" w:hAnsi="Times New Roman" w:eastAsia="方正仿宋_GBK" w:cs="Times New Roman"/>
          <w:snapToGrid w:val="0"/>
          <w:color w:val="000000"/>
          <w:sz w:val="32"/>
          <w:szCs w:val="32"/>
          <w:highlight w:val="none"/>
          <w:lang w:eastAsia="zh-CN"/>
        </w:rPr>
        <w:t>、《重庆市水利局办公室关于调整水利工程计价依据安全生产费计算标准的通知》（渝水办建〔2023〕8 号）</w:t>
      </w:r>
      <w:r>
        <w:rPr>
          <w:rFonts w:hint="default" w:ascii="Times New Roman" w:hAnsi="Times New Roman" w:eastAsia="方正仿宋_GBK" w:cs="Times New Roman"/>
          <w:snapToGrid w:val="0"/>
          <w:color w:val="000000"/>
          <w:sz w:val="32"/>
          <w:szCs w:val="32"/>
          <w:highlight w:val="none"/>
        </w:rPr>
        <w:t>。</w:t>
      </w:r>
      <w:r>
        <w:rPr>
          <w:rFonts w:hint="default" w:ascii="Times New Roman" w:hAnsi="Times New Roman" w:eastAsia="方正仿宋_GBK" w:cs="Times New Roman"/>
          <w:snapToGrid w:val="0"/>
          <w:color w:val="000000"/>
          <w:sz w:val="32"/>
          <w:szCs w:val="32"/>
          <w:highlight w:val="none"/>
          <w:lang w:val="en-US"/>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napToGrid w:val="0"/>
          <w:color w:val="000000"/>
          <w:sz w:val="32"/>
          <w:szCs w:val="32"/>
          <w:highlight w:val="none"/>
          <w:lang w:val="en-US"/>
        </w:rPr>
      </w:pPr>
      <w:r>
        <w:rPr>
          <w:rFonts w:hint="default" w:ascii="Times New Roman" w:hAnsi="Times New Roman" w:eastAsia="方正仿宋_GBK" w:cs="Times New Roman"/>
          <w:snapToGrid w:val="0"/>
          <w:color w:val="000000"/>
          <w:sz w:val="32"/>
          <w:szCs w:val="32"/>
          <w:highlight w:val="none"/>
          <w:lang w:val="en-US"/>
        </w:rPr>
        <w:t>建筑工程：渝水基</w:t>
      </w:r>
      <w:r>
        <w:rPr>
          <w:rFonts w:hint="default" w:ascii="Times New Roman" w:hAnsi="Times New Roman" w:eastAsia="方正仿宋_GBK" w:cs="Times New Roman"/>
          <w:snapToGrid w:val="0"/>
          <w:color w:val="000000"/>
          <w:sz w:val="32"/>
          <w:szCs w:val="32"/>
          <w:highlight w:val="none"/>
          <w:lang w:eastAsia="zh-CN"/>
        </w:rPr>
        <w:t>〔</w:t>
      </w:r>
      <w:r>
        <w:rPr>
          <w:rFonts w:hint="default" w:ascii="Times New Roman" w:hAnsi="Times New Roman" w:eastAsia="方正仿宋_GBK" w:cs="Times New Roman"/>
          <w:snapToGrid w:val="0"/>
          <w:color w:val="000000"/>
          <w:sz w:val="32"/>
          <w:szCs w:val="32"/>
          <w:highlight w:val="none"/>
        </w:rPr>
        <w:t>2021</w:t>
      </w:r>
      <w:r>
        <w:rPr>
          <w:rFonts w:hint="default" w:ascii="Times New Roman" w:hAnsi="Times New Roman" w:eastAsia="方正仿宋_GBK" w:cs="Times New Roman"/>
          <w:snapToGrid w:val="0"/>
          <w:color w:val="000000"/>
          <w:sz w:val="32"/>
          <w:szCs w:val="32"/>
          <w:highlight w:val="none"/>
          <w:lang w:eastAsia="zh-CN"/>
        </w:rPr>
        <w:t>〕</w:t>
      </w:r>
      <w:r>
        <w:rPr>
          <w:rFonts w:hint="default" w:ascii="Times New Roman" w:hAnsi="Times New Roman" w:eastAsia="方正仿宋_GBK" w:cs="Times New Roman"/>
          <w:snapToGrid w:val="0"/>
          <w:color w:val="000000"/>
          <w:sz w:val="32"/>
          <w:szCs w:val="32"/>
          <w:highlight w:val="none"/>
          <w:lang w:val="en-US"/>
        </w:rPr>
        <w:t>8号发布的《重庆市水利建筑工程预算定额》、《重庆市水利工程机械台时费定额》</w:t>
      </w:r>
      <w:r>
        <w:rPr>
          <w:rFonts w:hint="default" w:ascii="Times New Roman" w:hAnsi="Times New Roman" w:eastAsia="方正仿宋_GBK" w:cs="Times New Roman"/>
          <w:snapToGrid w:val="0"/>
          <w:color w:val="000000"/>
          <w:sz w:val="32"/>
          <w:szCs w:val="32"/>
          <w:highlight w:val="none"/>
        </w:rPr>
        <w:t>及重庆市工民建2018定额</w:t>
      </w:r>
      <w:r>
        <w:rPr>
          <w:rFonts w:hint="default" w:ascii="Times New Roman" w:hAnsi="Times New Roman" w:eastAsia="方正仿宋_GBK" w:cs="Times New Roman"/>
          <w:snapToGrid w:val="0"/>
          <w:color w:val="000000"/>
          <w:sz w:val="32"/>
          <w:szCs w:val="32"/>
          <w:highlight w:val="none"/>
          <w:lang w:val="en-US"/>
        </w:rPr>
        <w:t>。</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napToGrid w:val="0"/>
          <w:color w:val="000000"/>
          <w:sz w:val="32"/>
          <w:szCs w:val="32"/>
          <w:highlight w:val="none"/>
          <w:lang w:eastAsia="zh-CN"/>
        </w:rPr>
      </w:pPr>
      <w:r>
        <w:rPr>
          <w:rFonts w:hint="default" w:ascii="Times New Roman" w:hAnsi="Times New Roman" w:eastAsia="方正仿宋_GBK" w:cs="Times New Roman"/>
          <w:snapToGrid w:val="0"/>
          <w:color w:val="000000"/>
          <w:sz w:val="32"/>
          <w:szCs w:val="32"/>
          <w:highlight w:val="none"/>
          <w:lang w:val="en-US"/>
        </w:rPr>
        <w:t>安装工程：《重庆市水利工程机械台时费定额》（2021年版）、《重庆市中小型水利水电设备安装工程预算定额》（2008年版）</w:t>
      </w:r>
      <w:r>
        <w:rPr>
          <w:rFonts w:hint="default" w:ascii="Times New Roman" w:hAnsi="Times New Roman" w:eastAsia="方正仿宋_GBK" w:cs="Times New Roman"/>
          <w:snapToGrid w:val="0"/>
          <w:color w:val="000000"/>
          <w:sz w:val="32"/>
          <w:szCs w:val="32"/>
          <w:highlight w:val="none"/>
        </w:rPr>
        <w:t>及重庆市工民建2018定额</w:t>
      </w:r>
      <w:r>
        <w:rPr>
          <w:rFonts w:hint="default" w:ascii="Times New Roman" w:hAnsi="Times New Roman" w:eastAsia="方正仿宋_GBK" w:cs="Times New Roman"/>
          <w:snapToGrid w:val="0"/>
          <w:color w:val="000000"/>
          <w:sz w:val="32"/>
          <w:szCs w:val="32"/>
          <w:highlight w:val="none"/>
          <w:lang w:val="en-US"/>
        </w:rPr>
        <w:t>。</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zh-TW"/>
        </w:rPr>
      </w:pPr>
      <w:r>
        <w:rPr>
          <w:rFonts w:hint="default" w:ascii="Times New Roman" w:hAnsi="Times New Roman" w:eastAsia="方正仿宋_GBK" w:cs="Times New Roman"/>
          <w:sz w:val="32"/>
          <w:szCs w:val="32"/>
          <w:lang w:val="zh-TW"/>
        </w:rPr>
        <w:t>工程量据实验收，工程结算以审计中介机构的审计结果为准。</w:t>
      </w:r>
    </w:p>
    <w:p>
      <w:pPr>
        <w:spacing w:line="580" w:lineRule="exact"/>
        <w:ind w:left="640"/>
        <w:rPr>
          <w:rFonts w:ascii="方正黑体_GBK" w:hAnsi="方正黑体_GBK" w:eastAsia="方正黑体_GBK" w:cs="方正黑体_GBK"/>
          <w:bCs/>
          <w:szCs w:val="32"/>
        </w:rPr>
      </w:pPr>
      <w:r>
        <w:rPr>
          <w:rFonts w:hint="eastAsia" w:ascii="方正黑体_GBK" w:hAnsi="方正黑体_GBK" w:eastAsia="方正黑体_GBK" w:cs="方正黑体_GBK"/>
          <w:bCs/>
          <w:szCs w:val="32"/>
        </w:rPr>
        <w:t>八、乙方职责</w:t>
      </w:r>
    </w:p>
    <w:p>
      <w:pPr>
        <w:pStyle w:val="5"/>
        <w:spacing w:line="580" w:lineRule="exact"/>
        <w:ind w:firstLine="640" w:firstLineChars="200"/>
        <w:rPr>
          <w:rFonts w:ascii="Times New Roman" w:hAnsi="Times New Roman" w:cs="Times New Roman"/>
          <w:szCs w:val="32"/>
        </w:rPr>
      </w:pPr>
      <w:r>
        <w:rPr>
          <w:rFonts w:ascii="Times New Roman" w:hAnsi="Times New Roman" w:cs="Times New Roman"/>
          <w:szCs w:val="32"/>
        </w:rPr>
        <w:t>1.乙方不得转包或分包本合同工程项目。</w:t>
      </w:r>
    </w:p>
    <w:p>
      <w:pPr>
        <w:pStyle w:val="5"/>
        <w:spacing w:line="580" w:lineRule="exact"/>
        <w:ind w:firstLine="640" w:firstLineChars="200"/>
        <w:rPr>
          <w:rFonts w:ascii="Times New Roman" w:hAnsi="Times New Roman" w:cs="Times New Roman"/>
          <w:szCs w:val="32"/>
        </w:rPr>
      </w:pPr>
      <w:r>
        <w:rPr>
          <w:rFonts w:ascii="Times New Roman" w:hAnsi="Times New Roman" w:cs="Times New Roman"/>
          <w:szCs w:val="32"/>
        </w:rPr>
        <w:t>2.乙方工程完工后应及时对施工现场进行清理，做到工完场清，并取有效措施保护施工现场构筑物及设施设备、道路及其它财产免遭损坏。因施工造成损坏损毁涉及的赔偿和损失概由承包方自负，业主方可协调有关工作。</w:t>
      </w:r>
    </w:p>
    <w:p>
      <w:pPr>
        <w:pStyle w:val="5"/>
        <w:spacing w:line="580" w:lineRule="exact"/>
        <w:ind w:firstLine="640" w:firstLineChars="20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3.乙方对农民工工资支付负总责，施工单位选择相关银行开设工资专用账户，农民工上岗前须签订劳动合同，建立职工名册。农民工进场后一月内在工资专用账户开户银行办理工资卡。乙方按月支付农民工工资，农民工本人签字确认，并做好书面记录。</w:t>
      </w:r>
    </w:p>
    <w:p>
      <w:pPr>
        <w:pStyle w:val="5"/>
        <w:spacing w:line="580" w:lineRule="exact"/>
        <w:ind w:firstLine="640" w:firstLineChars="200"/>
        <w:rPr>
          <w:rFonts w:ascii="Times New Roman" w:hAnsi="Times New Roman" w:cs="Times New Roman"/>
          <w:szCs w:val="32"/>
        </w:rPr>
      </w:pPr>
      <w:r>
        <w:rPr>
          <w:rFonts w:ascii="Times New Roman" w:hAnsi="Times New Roman" w:cs="Times New Roman"/>
          <w:kern w:val="0"/>
          <w:szCs w:val="32"/>
          <w:shd w:val="clear" w:color="auto" w:fill="FFFFFF"/>
          <w:lang w:bidi="ar"/>
        </w:rPr>
        <w:t>4.</w:t>
      </w:r>
      <w:r>
        <w:rPr>
          <w:rFonts w:ascii="Times New Roman" w:hAnsi="Times New Roman" w:cs="Times New Roman"/>
          <w:szCs w:val="32"/>
        </w:rPr>
        <w:t xml:space="preserve"> 乙方需自觉履行廉洁义务，不得有向甲方单位及工作人员（含家属和亲友，下同）赠送礼品、礼金、有价证券，为甲方单位及工作人员报销应由对方单位和个人支付的费用，邀请甲方工作人员及其家属亲友参加宴请、旅游和各种消费活动等行为，不得委派关系人就工程项目问题向甲方单位说情、打招呼。</w:t>
      </w:r>
    </w:p>
    <w:p>
      <w:pPr>
        <w:spacing w:line="58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九、违约责任</w:t>
      </w:r>
    </w:p>
    <w:p>
      <w:pPr>
        <w:spacing w:line="580" w:lineRule="exact"/>
        <w:ind w:firstLine="640" w:firstLineChars="200"/>
        <w:rPr>
          <w:szCs w:val="32"/>
        </w:rPr>
      </w:pPr>
      <w:r>
        <w:rPr>
          <w:szCs w:val="32"/>
        </w:rPr>
        <w:t>1.如出现合同规定的乙方违约，乙方应赔偿甲方的一切经济损失，并支付给</w:t>
      </w:r>
      <w:r>
        <w:rPr>
          <w:rFonts w:hint="eastAsia"/>
          <w:szCs w:val="32"/>
        </w:rPr>
        <w:t>甲</w:t>
      </w:r>
      <w:r>
        <w:rPr>
          <w:szCs w:val="32"/>
        </w:rPr>
        <w:t>方合同总价5%的违约金。</w:t>
      </w:r>
    </w:p>
    <w:p>
      <w:pPr>
        <w:spacing w:line="580" w:lineRule="exact"/>
        <w:ind w:firstLine="640" w:firstLineChars="200"/>
        <w:rPr>
          <w:szCs w:val="32"/>
        </w:rPr>
      </w:pPr>
      <w:r>
        <w:rPr>
          <w:rFonts w:hint="eastAsia"/>
          <w:szCs w:val="32"/>
        </w:rPr>
        <w:t>2</w:t>
      </w:r>
      <w:r>
        <w:rPr>
          <w:szCs w:val="32"/>
        </w:rPr>
        <w:t>.工期每延误一天扣工程款</w:t>
      </w:r>
      <w:r>
        <w:rPr>
          <w:rFonts w:hint="eastAsia"/>
          <w:szCs w:val="32"/>
        </w:rPr>
        <w:t>2</w:t>
      </w:r>
      <w:r>
        <w:rPr>
          <w:szCs w:val="32"/>
        </w:rPr>
        <w:t>00元作为拖期赔偿金，在工程款中扣除(甲方批准的停工时间除外)。</w:t>
      </w:r>
    </w:p>
    <w:p>
      <w:pPr>
        <w:spacing w:line="580" w:lineRule="exact"/>
        <w:ind w:firstLine="640" w:firstLineChars="200"/>
        <w:rPr>
          <w:rFonts w:hint="eastAsia"/>
          <w:szCs w:val="32"/>
        </w:rPr>
      </w:pPr>
      <w:r>
        <w:rPr>
          <w:rFonts w:hint="eastAsia"/>
          <w:szCs w:val="32"/>
        </w:rPr>
        <w:t>3</w:t>
      </w:r>
      <w:r>
        <w:rPr>
          <w:szCs w:val="32"/>
        </w:rPr>
        <w:t>.乙方必须按照现行安全规范和质量规范施工。若发现安全或质量违规，第一次扣工程款1000元，第二次扣2000元，第三次解除合同并视为乙方违约</w:t>
      </w:r>
      <w:r>
        <w:rPr>
          <w:rFonts w:hint="eastAsia"/>
          <w:szCs w:val="32"/>
        </w:rPr>
        <w:t>。</w:t>
      </w:r>
    </w:p>
    <w:p>
      <w:pPr>
        <w:spacing w:line="58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十、本合同在履行过程中，如发生纠纷，双方协商解决，协商不成，可依法向璧山区人民法院起诉。</w:t>
      </w:r>
    </w:p>
    <w:p>
      <w:pPr>
        <w:spacing w:line="58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十一</w:t>
      </w:r>
      <w:r>
        <w:rPr>
          <w:rFonts w:hint="eastAsia" w:ascii="方正黑体_GBK" w:hAnsi="方正黑体_GBK" w:eastAsia="方正黑体_GBK" w:cs="方正黑体_GBK"/>
          <w:bCs/>
          <w:szCs w:val="32"/>
        </w:rPr>
        <w:t>、</w:t>
      </w:r>
      <w:r>
        <w:rPr>
          <w:rFonts w:hint="eastAsia" w:ascii="方正黑体_GBK" w:hAnsi="方正黑体_GBK" w:eastAsia="方正黑体_GBK" w:cs="方正黑体_GBK"/>
          <w:szCs w:val="32"/>
        </w:rPr>
        <w:t>本合同一式肆份，经双方签字后生效，甲方持贰份、乙方持贰份。</w:t>
      </w:r>
    </w:p>
    <w:p>
      <w:pPr>
        <w:spacing w:line="400" w:lineRule="exact"/>
        <w:ind w:left="435"/>
        <w:rPr>
          <w:szCs w:val="32"/>
        </w:rPr>
      </w:pPr>
    </w:p>
    <w:p>
      <w:pPr>
        <w:spacing w:line="400" w:lineRule="exact"/>
        <w:ind w:firstLine="320" w:firstLineChars="100"/>
        <w:rPr>
          <w:szCs w:val="32"/>
        </w:rPr>
      </w:pPr>
      <w:r>
        <w:rPr>
          <w:szCs w:val="32"/>
        </w:rPr>
        <w:t>甲方：                         乙方：</w:t>
      </w:r>
    </w:p>
    <w:p>
      <w:pPr>
        <w:pStyle w:val="2"/>
        <w:spacing w:line="400" w:lineRule="exact"/>
        <w:ind w:left="0" w:leftChars="0" w:firstLine="0" w:firstLineChars="0"/>
        <w:rPr>
          <w:rFonts w:hint="eastAsia"/>
          <w:szCs w:val="32"/>
        </w:rPr>
      </w:pPr>
      <w:r>
        <w:rPr>
          <w:rFonts w:hint="eastAsia"/>
          <w:szCs w:val="32"/>
        </w:rPr>
        <w:t xml:space="preserve">  </w:t>
      </w:r>
    </w:p>
    <w:p>
      <w:pPr>
        <w:tabs>
          <w:tab w:val="left" w:pos="2880"/>
        </w:tabs>
        <w:spacing w:line="400" w:lineRule="exact"/>
        <w:ind w:firstLine="320" w:firstLineChars="100"/>
        <w:rPr>
          <w:rFonts w:hint="eastAsia"/>
          <w:szCs w:val="32"/>
        </w:rPr>
      </w:pPr>
      <w:r>
        <w:rPr>
          <w:szCs w:val="32"/>
        </w:rPr>
        <w:t>法人代表：</w:t>
      </w:r>
      <w:r>
        <w:rPr>
          <w:rFonts w:hint="eastAsia"/>
          <w:szCs w:val="32"/>
        </w:rPr>
        <w:t xml:space="preserve">                    法人代表</w:t>
      </w:r>
    </w:p>
    <w:p>
      <w:pPr>
        <w:tabs>
          <w:tab w:val="left" w:pos="2880"/>
        </w:tabs>
        <w:spacing w:line="400" w:lineRule="exact"/>
        <w:ind w:firstLine="5120" w:firstLineChars="1600"/>
        <w:rPr>
          <w:rFonts w:hint="eastAsia"/>
          <w:szCs w:val="32"/>
        </w:rPr>
      </w:pPr>
      <w:r>
        <w:rPr>
          <w:rFonts w:hint="eastAsia"/>
          <w:szCs w:val="32"/>
        </w:rPr>
        <w:t>或授权委托人：</w:t>
      </w:r>
    </w:p>
    <w:p>
      <w:pPr>
        <w:tabs>
          <w:tab w:val="left" w:pos="2880"/>
        </w:tabs>
        <w:spacing w:line="400" w:lineRule="exact"/>
        <w:ind w:firstLine="320" w:firstLineChars="100"/>
        <w:rPr>
          <w:rFonts w:hint="default" w:eastAsia="方正仿宋_GBK"/>
          <w:szCs w:val="32"/>
          <w:lang w:val="en-US" w:eastAsia="zh-CN"/>
        </w:rPr>
      </w:pPr>
      <w:r>
        <w:rPr>
          <w:rFonts w:hint="eastAsia"/>
          <w:szCs w:val="32"/>
          <w:lang w:val="en-US" w:eastAsia="zh-CN"/>
        </w:rPr>
        <w:t xml:space="preserve">                             </w:t>
      </w:r>
    </w:p>
    <w:p>
      <w:pPr>
        <w:tabs>
          <w:tab w:val="left" w:pos="2880"/>
        </w:tabs>
        <w:spacing w:line="400" w:lineRule="exact"/>
        <w:ind w:firstLine="320" w:firstLineChars="100"/>
        <w:rPr>
          <w:szCs w:val="32"/>
        </w:rPr>
      </w:pPr>
      <w:r>
        <w:rPr>
          <w:szCs w:val="32"/>
        </w:rPr>
        <w:t>分管负责人：</w:t>
      </w:r>
      <w:r>
        <w:rPr>
          <w:szCs w:val="32"/>
        </w:rPr>
        <w:tab/>
      </w:r>
    </w:p>
    <w:p>
      <w:pPr>
        <w:pStyle w:val="2"/>
        <w:spacing w:line="400" w:lineRule="exact"/>
        <w:ind w:left="0" w:leftChars="0" w:firstLine="320" w:firstLineChars="100"/>
        <w:rPr>
          <w:rFonts w:hint="eastAsia"/>
          <w:szCs w:val="32"/>
        </w:rPr>
      </w:pPr>
    </w:p>
    <w:p>
      <w:pPr>
        <w:pStyle w:val="2"/>
        <w:spacing w:line="400" w:lineRule="exact"/>
        <w:ind w:left="0" w:leftChars="0" w:firstLine="320" w:firstLineChars="100"/>
      </w:pPr>
      <w:r>
        <w:rPr>
          <w:rFonts w:hint="eastAsia"/>
          <w:szCs w:val="32"/>
        </w:rPr>
        <w:t>经办人：</w:t>
      </w:r>
    </w:p>
    <w:p>
      <w:pPr>
        <w:spacing w:line="400" w:lineRule="exact"/>
        <w:ind w:left="662" w:leftChars="207" w:firstLine="4160" w:firstLineChars="1300"/>
        <w:rPr>
          <w:szCs w:val="32"/>
        </w:rPr>
      </w:pPr>
      <w:r>
        <w:rPr>
          <w:szCs w:val="32"/>
        </w:rPr>
        <w:t xml:space="preserve">         </w:t>
      </w:r>
    </w:p>
    <w:p>
      <w:pPr>
        <w:spacing w:line="400" w:lineRule="exact"/>
        <w:ind w:left="662" w:leftChars="207" w:firstLine="4160" w:firstLineChars="1300"/>
        <w:rPr>
          <w:szCs w:val="32"/>
        </w:rPr>
      </w:pPr>
      <w:r>
        <w:rPr>
          <w:szCs w:val="32"/>
        </w:rPr>
        <w:t xml:space="preserve"> 年    </w:t>
      </w:r>
      <w:r>
        <w:rPr>
          <w:rFonts w:hint="eastAsia"/>
          <w:szCs w:val="32"/>
        </w:rPr>
        <w:t xml:space="preserve"> </w:t>
      </w:r>
      <w:r>
        <w:rPr>
          <w:szCs w:val="32"/>
        </w:rPr>
        <w:t xml:space="preserve">月   </w:t>
      </w:r>
      <w:r>
        <w:rPr>
          <w:rFonts w:hint="eastAsia"/>
          <w:szCs w:val="32"/>
        </w:rPr>
        <w:t xml:space="preserve">  </w:t>
      </w:r>
      <w:r>
        <w:rPr>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5727A83-82C0-492C-A2E3-4749B1FF082F}"/>
  </w:font>
  <w:font w:name="方正仿宋_GBK">
    <w:panose1 w:val="03000509000000000000"/>
    <w:charset w:val="86"/>
    <w:family w:val="script"/>
    <w:pitch w:val="default"/>
    <w:sig w:usb0="00000001" w:usb1="080E0000" w:usb2="00000000" w:usb3="00000000" w:csb0="00040000" w:csb1="00000000"/>
    <w:embedRegular r:id="rId2" w:fontKey="{25DAE81E-F8E2-4867-B0EC-576E58348A92}"/>
  </w:font>
  <w:font w:name="Arial Unicode MS">
    <w:panose1 w:val="020B0604020202020204"/>
    <w:charset w:val="86"/>
    <w:family w:val="swiss"/>
    <w:pitch w:val="default"/>
    <w:sig w:usb0="FFFFFFFF" w:usb1="E9FFFFFF" w:usb2="0000003F" w:usb3="00000000" w:csb0="603F01FF" w:csb1="FFFF0000"/>
  </w:font>
  <w:font w:name="方正黑体_GBK">
    <w:panose1 w:val="03000509000000000000"/>
    <w:charset w:val="86"/>
    <w:family w:val="script"/>
    <w:pitch w:val="default"/>
    <w:sig w:usb0="00000001" w:usb1="080E0000" w:usb2="00000000" w:usb3="00000000" w:csb0="00040000" w:csb1="00000000"/>
    <w:embedRegular r:id="rId3" w:fontKey="{07D90ACB-444D-4D59-BD6B-8E3A583E884F}"/>
  </w:font>
  <w:font w:name="方正小标宋_GBK">
    <w:panose1 w:val="03000509000000000000"/>
    <w:charset w:val="86"/>
    <w:family w:val="script"/>
    <w:pitch w:val="default"/>
    <w:sig w:usb0="00000001" w:usb1="080E0000" w:usb2="00000000" w:usb3="00000000" w:csb0="00040000" w:csb1="00000000"/>
    <w:embedRegular r:id="rId4" w:fontKey="{583F966C-44F1-4E97-B376-E4277F0D7390}"/>
  </w:font>
  <w:font w:name="方正楷体_GBK">
    <w:panose1 w:val="03000509000000000000"/>
    <w:charset w:val="86"/>
    <w:family w:val="script"/>
    <w:pitch w:val="default"/>
    <w:sig w:usb0="00000001" w:usb1="080E0000" w:usb2="00000000" w:usb3="00000000" w:csb0="00040000" w:csb1="00000000"/>
    <w:embedRegular r:id="rId5" w:fontKey="{364C0926-E12D-404B-8DF6-D6B165CD462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42E5D"/>
    <w:multiLevelType w:val="singleLevel"/>
    <w:tmpl w:val="96942E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YmRkNDYyNzAzMjQ5MTdiMDNjYjUxNTAwNjU2YzMifQ=="/>
  </w:docVars>
  <w:rsids>
    <w:rsidRoot w:val="006D0E92"/>
    <w:rsid w:val="00104DF6"/>
    <w:rsid w:val="002B1B76"/>
    <w:rsid w:val="003E375D"/>
    <w:rsid w:val="006D0E92"/>
    <w:rsid w:val="00853A55"/>
    <w:rsid w:val="00AC4DCC"/>
    <w:rsid w:val="00BD2168"/>
    <w:rsid w:val="00C3330F"/>
    <w:rsid w:val="00C62ADA"/>
    <w:rsid w:val="00D50264"/>
    <w:rsid w:val="1342529D"/>
    <w:rsid w:val="21E43AC1"/>
    <w:rsid w:val="2F5D181A"/>
    <w:rsid w:val="2FEA7CD2"/>
    <w:rsid w:val="316E7B6E"/>
    <w:rsid w:val="4D1317F9"/>
    <w:rsid w:val="4F9519A0"/>
    <w:rsid w:val="58106C49"/>
    <w:rsid w:val="669058B5"/>
    <w:rsid w:val="6EB707E5"/>
    <w:rsid w:val="7A911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autoRedefine/>
    <w:unhideWhenUsed/>
    <w:qFormat/>
    <w:uiPriority w:val="99"/>
    <w:pPr>
      <w:ind w:firstLine="420" w:firstLineChars="200"/>
    </w:pPr>
  </w:style>
  <w:style w:type="paragraph" w:styleId="3">
    <w:name w:val="Body Text Indent"/>
    <w:basedOn w:val="1"/>
    <w:link w:val="12"/>
    <w:autoRedefine/>
    <w:semiHidden/>
    <w:unhideWhenUsed/>
    <w:qFormat/>
    <w:uiPriority w:val="99"/>
    <w:pPr>
      <w:spacing w:after="120"/>
      <w:ind w:left="420" w:leftChars="200"/>
    </w:pPr>
  </w:style>
  <w:style w:type="paragraph" w:styleId="4">
    <w:name w:val="Body Text"/>
    <w:basedOn w:val="1"/>
    <w:link w:val="9"/>
    <w:autoRedefine/>
    <w:qFormat/>
    <w:uiPriority w:val="0"/>
    <w:pPr>
      <w:spacing w:line="420" w:lineRule="exact"/>
    </w:pPr>
    <w:rPr>
      <w:rFonts w:eastAsia="黑体"/>
      <w:sz w:val="52"/>
    </w:rPr>
  </w:style>
  <w:style w:type="paragraph" w:styleId="5">
    <w:name w:val="Plain Text"/>
    <w:basedOn w:val="1"/>
    <w:link w:val="8"/>
    <w:autoRedefine/>
    <w:qFormat/>
    <w:uiPriority w:val="0"/>
    <w:rPr>
      <w:rFonts w:ascii="宋体" w:hAnsi="Courier New" w:cs="Courier New"/>
      <w:szCs w:val="21"/>
    </w:rPr>
  </w:style>
  <w:style w:type="character" w:customStyle="1" w:styleId="8">
    <w:name w:val="纯文本 Char"/>
    <w:basedOn w:val="7"/>
    <w:link w:val="5"/>
    <w:autoRedefine/>
    <w:qFormat/>
    <w:uiPriority w:val="0"/>
    <w:rPr>
      <w:rFonts w:ascii="宋体" w:hAnsi="Courier New" w:eastAsia="方正仿宋_GBK" w:cs="Courier New"/>
      <w:sz w:val="32"/>
      <w:szCs w:val="21"/>
    </w:rPr>
  </w:style>
  <w:style w:type="character" w:customStyle="1" w:styleId="9">
    <w:name w:val="正文文本 Char"/>
    <w:basedOn w:val="7"/>
    <w:link w:val="4"/>
    <w:autoRedefine/>
    <w:qFormat/>
    <w:uiPriority w:val="0"/>
    <w:rPr>
      <w:rFonts w:ascii="Times New Roman" w:hAnsi="Times New Roman" w:eastAsia="黑体" w:cs="Times New Roman"/>
      <w:sz w:val="52"/>
      <w:szCs w:val="20"/>
    </w:rPr>
  </w:style>
  <w:style w:type="paragraph" w:customStyle="1" w:styleId="10">
    <w:name w:val="Char Char Char Char Char Char Char Char Char Char"/>
    <w:basedOn w:val="1"/>
    <w:autoRedefine/>
    <w:qFormat/>
    <w:uiPriority w:val="0"/>
    <w:pPr>
      <w:widowControl/>
      <w:jc w:val="left"/>
    </w:pPr>
  </w:style>
  <w:style w:type="paragraph" w:customStyle="1" w:styleId="11">
    <w:name w:val="正文 A"/>
    <w:autoRedefine/>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character" w:customStyle="1" w:styleId="12">
    <w:name w:val="正文文本缩进 Char"/>
    <w:basedOn w:val="7"/>
    <w:link w:val="3"/>
    <w:autoRedefine/>
    <w:semiHidden/>
    <w:qFormat/>
    <w:uiPriority w:val="99"/>
    <w:rPr>
      <w:rFonts w:ascii="Times New Roman" w:hAnsi="Times New Roman" w:eastAsia="方正仿宋_GBK" w:cs="Times New Roman"/>
      <w:sz w:val="32"/>
      <w:szCs w:val="20"/>
    </w:rPr>
  </w:style>
  <w:style w:type="character" w:customStyle="1" w:styleId="13">
    <w:name w:val="正文首行缩进 2 Char"/>
    <w:basedOn w:val="12"/>
    <w:link w:val="2"/>
    <w:autoRedefine/>
    <w:qFormat/>
    <w:uiPriority w:val="99"/>
    <w:rPr>
      <w:rFonts w:ascii="Times New Roman" w:hAnsi="Times New Roman" w:eastAsia="方正仿宋_GBK" w:cs="Times New Roman"/>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2CBD0-B53D-420C-96F5-D54843A29140}">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6</Pages>
  <Words>372</Words>
  <Characters>2125</Characters>
  <Lines>17</Lines>
  <Paragraphs>4</Paragraphs>
  <TotalTime>194</TotalTime>
  <ScaleCrop>false</ScaleCrop>
  <LinksUpToDate>false</LinksUpToDate>
  <CharactersWithSpaces>2493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2020-11-20T03:46:00Z</dcterms:created>
  <dc:creator>admin</dc:creator>
  <cp:lastModifiedBy>梅莉</cp:lastModifiedBy>
  <dcterms:modified xsi:type="dcterms:W3CDTF">2024-03-01T06:34:56Z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CF62C67E2FF9402B9CDA96231ED66089_12</vt:lpwstr>
  </property>
</Properties>
</file>