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68" w:rsidRDefault="00E96168" w:rsidP="00E96168">
      <w:pPr>
        <w:jc w:val="center"/>
        <w:rPr>
          <w:rFonts w:ascii="方正小标宋_GBK" w:eastAsia="方正小标宋_GBK" w:hAnsi="方正小标宋_GBK" w:cs="方正小标宋_GBK"/>
          <w:bCs/>
          <w:sz w:val="48"/>
          <w:szCs w:val="48"/>
        </w:rPr>
      </w:pPr>
      <w:proofErr w:type="gramStart"/>
      <w:r>
        <w:rPr>
          <w:rFonts w:ascii="方正小标宋_GBK" w:eastAsia="方正小标宋_GBK" w:hAnsi="方正小标宋_GBK" w:cs="方正小标宋_GBK" w:hint="eastAsia"/>
          <w:bCs/>
          <w:sz w:val="48"/>
          <w:szCs w:val="48"/>
        </w:rPr>
        <w:t>璧</w:t>
      </w:r>
      <w:proofErr w:type="gramEnd"/>
      <w:r>
        <w:rPr>
          <w:rFonts w:ascii="方正小标宋_GBK" w:eastAsia="方正小标宋_GBK" w:hAnsi="方正小标宋_GBK" w:cs="方正小标宋_GBK" w:hint="eastAsia"/>
          <w:bCs/>
          <w:sz w:val="48"/>
          <w:szCs w:val="48"/>
        </w:rPr>
        <w:t>泉街道2024年市政设施</w:t>
      </w:r>
    </w:p>
    <w:p w:rsidR="00E96168" w:rsidRDefault="00E96168" w:rsidP="00E96168">
      <w:pPr>
        <w:jc w:val="center"/>
        <w:rPr>
          <w:rFonts w:ascii="方正小标宋_GBK" w:eastAsia="方正小标宋_GBK" w:hAnsi="方正小标宋_GBK" w:cs="方正小标宋_GBK"/>
          <w:bCs/>
          <w:sz w:val="48"/>
          <w:szCs w:val="48"/>
        </w:rPr>
      </w:pPr>
      <w:r>
        <w:rPr>
          <w:rFonts w:ascii="方正小标宋_GBK" w:eastAsia="方正小标宋_GBK" w:hAnsi="方正小标宋_GBK" w:cs="方正小标宋_GBK" w:hint="eastAsia"/>
          <w:bCs/>
          <w:sz w:val="48"/>
          <w:szCs w:val="48"/>
        </w:rPr>
        <w:t>零星维修工程</w:t>
      </w:r>
    </w:p>
    <w:p w:rsidR="00E96168" w:rsidRDefault="00E96168" w:rsidP="00E96168">
      <w:pPr>
        <w:jc w:val="center"/>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施</w:t>
      </w:r>
    </w:p>
    <w:p w:rsidR="00E96168" w:rsidRDefault="00E96168" w:rsidP="00E96168">
      <w:pPr>
        <w:jc w:val="center"/>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工</w:t>
      </w:r>
    </w:p>
    <w:p w:rsidR="00E96168" w:rsidRDefault="00E96168" w:rsidP="00E96168">
      <w:pPr>
        <w:jc w:val="center"/>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合</w:t>
      </w:r>
    </w:p>
    <w:p w:rsidR="00E96168" w:rsidRDefault="00E96168" w:rsidP="00E96168">
      <w:pPr>
        <w:jc w:val="center"/>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同</w:t>
      </w:r>
    </w:p>
    <w:p w:rsidR="00E96168" w:rsidRDefault="00E96168" w:rsidP="00E96168">
      <w:pPr>
        <w:jc w:val="center"/>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样</w:t>
      </w:r>
    </w:p>
    <w:p w:rsidR="00E96168" w:rsidRDefault="00E96168" w:rsidP="00E96168">
      <w:pPr>
        <w:jc w:val="center"/>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本</w:t>
      </w:r>
    </w:p>
    <w:p w:rsidR="00E96168" w:rsidRDefault="00E96168" w:rsidP="00E96168">
      <w:pPr>
        <w:rPr>
          <w:rFonts w:ascii="方正小标宋_GBK" w:eastAsia="方正小标宋_GBK" w:hAnsi="方正小标宋_GBK" w:cs="方正小标宋_GBK"/>
          <w:bCs/>
          <w:sz w:val="36"/>
          <w:szCs w:val="36"/>
        </w:rPr>
      </w:pPr>
    </w:p>
    <w:p w:rsidR="00E96168" w:rsidRDefault="00E96168" w:rsidP="00E96168">
      <w:pPr>
        <w:rPr>
          <w:rFonts w:ascii="方正仿宋_GBK" w:eastAsia="方正仿宋_GBK" w:hAnsi="方正仿宋_GBK" w:cs="方正仿宋_GBK"/>
          <w:bCs/>
          <w:sz w:val="36"/>
          <w:szCs w:val="36"/>
        </w:rPr>
      </w:pPr>
    </w:p>
    <w:p w:rsidR="00E96168" w:rsidRDefault="00E96168" w:rsidP="00E96168">
      <w:pPr>
        <w:spacing w:line="580" w:lineRule="exact"/>
        <w:rPr>
          <w:rFonts w:ascii="方正仿宋_GBK" w:eastAsia="方正仿宋_GBK" w:hAnsi="方正仿宋_GBK" w:cs="方正仿宋_GBK"/>
          <w:bCs/>
          <w:snapToGrid w:val="0"/>
          <w:kern w:val="0"/>
          <w:sz w:val="36"/>
          <w:szCs w:val="36"/>
          <w:u w:val="single"/>
        </w:rPr>
      </w:pPr>
      <w:r>
        <w:rPr>
          <w:rFonts w:ascii="方正仿宋_GBK" w:eastAsia="方正仿宋_GBK" w:hAnsi="方正仿宋_GBK" w:cs="方正仿宋_GBK" w:hint="eastAsia"/>
          <w:bCs/>
          <w:sz w:val="36"/>
          <w:szCs w:val="36"/>
        </w:rPr>
        <w:t>施工地点：</w:t>
      </w:r>
      <w:proofErr w:type="gramStart"/>
      <w:r>
        <w:rPr>
          <w:rFonts w:ascii="方正仿宋_GBK" w:eastAsia="方正仿宋_GBK" w:hAnsi="方正仿宋_GBK" w:cs="方正仿宋_GBK" w:hint="eastAsia"/>
          <w:bCs/>
          <w:color w:val="000000"/>
          <w:kern w:val="0"/>
          <w:sz w:val="36"/>
          <w:szCs w:val="36"/>
          <w:shd w:val="clear" w:color="auto" w:fill="FFFFFF"/>
          <w:lang/>
        </w:rPr>
        <w:t>璧</w:t>
      </w:r>
      <w:proofErr w:type="gramEnd"/>
      <w:r>
        <w:rPr>
          <w:rFonts w:ascii="方正仿宋_GBK" w:eastAsia="方正仿宋_GBK" w:hAnsi="方正仿宋_GBK" w:cs="方正仿宋_GBK" w:hint="eastAsia"/>
          <w:bCs/>
          <w:color w:val="000000"/>
          <w:kern w:val="0"/>
          <w:sz w:val="36"/>
          <w:szCs w:val="36"/>
          <w:shd w:val="clear" w:color="auto" w:fill="FFFFFF"/>
          <w:lang/>
        </w:rPr>
        <w:t>泉街道狮子场镇及辖区内其他需整治的范围</w:t>
      </w:r>
    </w:p>
    <w:p w:rsidR="00E96168" w:rsidRDefault="00E96168" w:rsidP="00E96168">
      <w:pPr>
        <w:spacing w:line="580" w:lineRule="exact"/>
        <w:rPr>
          <w:rFonts w:ascii="方正仿宋_GBK" w:eastAsia="方正仿宋_GBK" w:hAnsi="方正仿宋_GBK" w:cs="方正仿宋_GBK"/>
          <w:bCs/>
          <w:sz w:val="36"/>
          <w:szCs w:val="36"/>
          <w:u w:val="single"/>
        </w:rPr>
      </w:pPr>
      <w:r>
        <w:rPr>
          <w:rFonts w:ascii="方正仿宋_GBK" w:eastAsia="方正仿宋_GBK" w:hAnsi="方正仿宋_GBK" w:cs="方正仿宋_GBK" w:hint="eastAsia"/>
          <w:bCs/>
          <w:snapToGrid w:val="0"/>
          <w:kern w:val="0"/>
          <w:sz w:val="36"/>
          <w:szCs w:val="36"/>
        </w:rPr>
        <w:t>发 包 人：重庆市</w:t>
      </w:r>
      <w:proofErr w:type="gramStart"/>
      <w:r>
        <w:rPr>
          <w:rFonts w:ascii="方正仿宋_GBK" w:eastAsia="方正仿宋_GBK" w:hAnsi="方正仿宋_GBK" w:cs="方正仿宋_GBK" w:hint="eastAsia"/>
          <w:bCs/>
          <w:snapToGrid w:val="0"/>
          <w:kern w:val="0"/>
          <w:sz w:val="36"/>
          <w:szCs w:val="36"/>
        </w:rPr>
        <w:t>璧</w:t>
      </w:r>
      <w:proofErr w:type="gramEnd"/>
      <w:r>
        <w:rPr>
          <w:rFonts w:ascii="方正仿宋_GBK" w:eastAsia="方正仿宋_GBK" w:hAnsi="方正仿宋_GBK" w:cs="方正仿宋_GBK" w:hint="eastAsia"/>
          <w:bCs/>
          <w:snapToGrid w:val="0"/>
          <w:kern w:val="0"/>
          <w:sz w:val="36"/>
          <w:szCs w:val="36"/>
        </w:rPr>
        <w:t>山区人民政府</w:t>
      </w:r>
      <w:proofErr w:type="gramStart"/>
      <w:r>
        <w:rPr>
          <w:rFonts w:ascii="方正仿宋_GBK" w:eastAsia="方正仿宋_GBK" w:hAnsi="方正仿宋_GBK" w:cs="方正仿宋_GBK" w:hint="eastAsia"/>
          <w:bCs/>
          <w:sz w:val="36"/>
          <w:szCs w:val="36"/>
        </w:rPr>
        <w:t>璧</w:t>
      </w:r>
      <w:proofErr w:type="gramEnd"/>
      <w:r>
        <w:rPr>
          <w:rFonts w:ascii="方正仿宋_GBK" w:eastAsia="方正仿宋_GBK" w:hAnsi="方正仿宋_GBK" w:cs="方正仿宋_GBK" w:hint="eastAsia"/>
          <w:bCs/>
          <w:sz w:val="36"/>
          <w:szCs w:val="36"/>
        </w:rPr>
        <w:t>泉街道办事处</w:t>
      </w:r>
    </w:p>
    <w:p w:rsidR="00E96168" w:rsidRDefault="00E96168" w:rsidP="00E96168">
      <w:pPr>
        <w:spacing w:line="580" w:lineRule="exact"/>
        <w:rPr>
          <w:rFonts w:ascii="方正仿宋_GBK" w:eastAsia="方正仿宋_GBK" w:hAnsi="方正仿宋_GBK" w:cs="方正仿宋_GBK"/>
          <w:bCs/>
          <w:kern w:val="0"/>
          <w:sz w:val="36"/>
          <w:szCs w:val="36"/>
        </w:rPr>
      </w:pPr>
      <w:r>
        <w:rPr>
          <w:rFonts w:ascii="方正仿宋_GBK" w:eastAsia="方正仿宋_GBK" w:hAnsi="方正仿宋_GBK" w:cs="方正仿宋_GBK" w:hint="eastAsia"/>
          <w:bCs/>
          <w:sz w:val="36"/>
          <w:szCs w:val="36"/>
        </w:rPr>
        <w:t>承 包 人：</w:t>
      </w:r>
    </w:p>
    <w:p w:rsidR="00E96168" w:rsidRDefault="00E96168" w:rsidP="00E96168">
      <w:pPr>
        <w:spacing w:line="594" w:lineRule="exact"/>
        <w:rPr>
          <w:rFonts w:ascii="Times New Roman" w:eastAsia="方正仿宋_GBK" w:hAnsi="Times New Roman" w:cs="Times New Roman" w:hint="eastAsia"/>
          <w:sz w:val="32"/>
          <w:szCs w:val="32"/>
        </w:rPr>
      </w:pPr>
    </w:p>
    <w:p w:rsidR="00E96168" w:rsidRDefault="00E96168" w:rsidP="00E96168">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甲方：重庆市璧山区人民政府璧泉街道办事（以下简称甲方）</w:t>
      </w:r>
    </w:p>
    <w:p w:rsidR="00E96168" w:rsidRDefault="00E96168" w:rsidP="00E96168">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乙方：</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（以下简称乙方）</w:t>
      </w:r>
    </w:p>
    <w:p w:rsidR="00E96168" w:rsidRDefault="00E96168" w:rsidP="00E96168">
      <w:pPr>
        <w:spacing w:line="596" w:lineRule="exact"/>
        <w:ind w:firstLineChars="200" w:firstLine="640"/>
        <w:jc w:val="left"/>
        <w:rPr>
          <w:rFonts w:ascii="Times New Roman" w:eastAsia="方正仿宋_GBK" w:hAnsi="Times New Roman" w:cs="Times New Roman"/>
          <w:bCs/>
          <w:sz w:val="32"/>
          <w:szCs w:val="32"/>
        </w:rPr>
      </w:pPr>
      <w:r>
        <w:rPr>
          <w:rFonts w:ascii="Times New Roman" w:eastAsia="方正仿宋_GBK" w:hAnsi="Times New Roman" w:cs="Times New Roman"/>
          <w:sz w:val="32"/>
          <w:szCs w:val="32"/>
        </w:rPr>
        <w:t>甲方拟实施</w:t>
      </w:r>
      <w:proofErr w:type="gramStart"/>
      <w:r>
        <w:rPr>
          <w:rFonts w:ascii="Times New Roman" w:eastAsia="方正仿宋_GBK" w:hAnsi="Times New Roman" w:cs="Times New Roman"/>
          <w:bCs/>
          <w:sz w:val="32"/>
          <w:szCs w:val="32"/>
        </w:rPr>
        <w:t>璧</w:t>
      </w:r>
      <w:proofErr w:type="gramEnd"/>
      <w:r>
        <w:rPr>
          <w:rFonts w:ascii="Times New Roman" w:eastAsia="方正仿宋_GBK" w:hAnsi="Times New Roman" w:cs="Times New Roman"/>
          <w:bCs/>
          <w:sz w:val="32"/>
          <w:szCs w:val="32"/>
        </w:rPr>
        <w:t>泉街道</w:t>
      </w:r>
      <w:r>
        <w:rPr>
          <w:rFonts w:ascii="Times New Roman" w:eastAsia="方正仿宋_GBK" w:hAnsi="Times New Roman" w:cs="Times New Roman"/>
          <w:bCs/>
          <w:sz w:val="32"/>
          <w:szCs w:val="32"/>
        </w:rPr>
        <w:t>202</w:t>
      </w:r>
      <w:r>
        <w:rPr>
          <w:rFonts w:ascii="Times New Roman" w:eastAsia="方正仿宋_GBK" w:hAnsi="Times New Roman" w:cs="Times New Roman" w:hint="eastAsia"/>
          <w:bCs/>
          <w:sz w:val="32"/>
          <w:szCs w:val="32"/>
        </w:rPr>
        <w:t>4</w:t>
      </w:r>
      <w:r>
        <w:rPr>
          <w:rFonts w:ascii="Times New Roman" w:eastAsia="方正仿宋_GBK" w:hAnsi="Times New Roman" w:cs="Times New Roman"/>
          <w:bCs/>
          <w:sz w:val="32"/>
          <w:szCs w:val="32"/>
        </w:rPr>
        <w:t>年市政设施零星维修工程</w:t>
      </w:r>
      <w:r>
        <w:rPr>
          <w:rFonts w:ascii="Times New Roman" w:eastAsia="方正仿宋_GBK" w:hAnsi="Times New Roman" w:cs="Times New Roman"/>
          <w:sz w:val="32"/>
          <w:szCs w:val="32"/>
        </w:rPr>
        <w:t>，经</w:t>
      </w:r>
      <w:r>
        <w:rPr>
          <w:rFonts w:ascii="Times New Roman" w:eastAsia="方正仿宋_GBK" w:hAnsi="Times New Roman" w:cs="Times New Roman"/>
          <w:sz w:val="32"/>
          <w:szCs w:val="32"/>
          <w:u w:val="single"/>
        </w:rPr>
        <w:t>随机抽选</w:t>
      </w:r>
      <w:r>
        <w:rPr>
          <w:rFonts w:ascii="Times New Roman" w:eastAsia="方正仿宋_GBK" w:hAnsi="Times New Roman" w:cs="Times New Roman"/>
          <w:sz w:val="32"/>
          <w:szCs w:val="32"/>
        </w:rPr>
        <w:t>方式确定乙方为本工程的施工单位。根据《中华人民共和国合同法》、《中华人民共和国建筑法》相关规定，结合本工程的具体情况，经双方协商一致，签订本合同，以资共同遵守。</w:t>
      </w:r>
    </w:p>
    <w:p w:rsidR="00E96168" w:rsidRDefault="00E96168" w:rsidP="00E96168">
      <w:pPr>
        <w:numPr>
          <w:ilvl w:val="0"/>
          <w:numId w:val="1"/>
        </w:numPr>
        <w:spacing w:line="596" w:lineRule="exact"/>
        <w:ind w:firstLineChars="200" w:firstLine="643"/>
        <w:rPr>
          <w:rFonts w:ascii="Times New Roman" w:eastAsia="方正黑体_GBK" w:hAnsi="Times New Roman" w:cs="Times New Roman"/>
          <w:b/>
          <w:sz w:val="32"/>
          <w:szCs w:val="32"/>
        </w:rPr>
      </w:pPr>
      <w:r>
        <w:rPr>
          <w:rFonts w:ascii="Times New Roman" w:eastAsia="方正黑体_GBK" w:hAnsi="Times New Roman" w:cs="Times New Roman"/>
          <w:b/>
          <w:sz w:val="32"/>
          <w:szCs w:val="32"/>
        </w:rPr>
        <w:t>工程概况</w:t>
      </w:r>
    </w:p>
    <w:p w:rsidR="00E96168" w:rsidRDefault="00E96168" w:rsidP="00E96168">
      <w:pPr>
        <w:pStyle w:val="A6"/>
        <w:spacing w:line="596" w:lineRule="exact"/>
        <w:ind w:firstLineChars="200" w:firstLine="640"/>
        <w:rPr>
          <w:rFonts w:ascii="Times New Roman" w:eastAsia="方正仿宋_GBK" w:hAnsi="Times New Roman" w:cs="Times New Roman"/>
          <w:b/>
          <w:color w:val="auto"/>
          <w:sz w:val="32"/>
          <w:szCs w:val="32"/>
        </w:rPr>
      </w:pPr>
      <w:r>
        <w:rPr>
          <w:rFonts w:ascii="Times New Roman" w:eastAsia="方正仿宋_GBK" w:hAnsi="Times New Roman" w:cs="Times New Roman"/>
          <w:bCs/>
          <w:color w:val="auto"/>
          <w:sz w:val="32"/>
          <w:szCs w:val="32"/>
        </w:rPr>
        <w:t>1.</w:t>
      </w:r>
      <w:r>
        <w:rPr>
          <w:rFonts w:ascii="Times New Roman" w:eastAsia="方正仿宋_GBK" w:hAnsi="Times New Roman" w:cs="Times New Roman"/>
          <w:bCs/>
          <w:color w:val="auto"/>
          <w:sz w:val="32"/>
          <w:szCs w:val="32"/>
        </w:rPr>
        <w:t>工程名称</w:t>
      </w:r>
      <w:r>
        <w:rPr>
          <w:rFonts w:ascii="Times New Roman" w:eastAsia="方正仿宋_GBK" w:hAnsi="Times New Roman" w:cs="Times New Roman"/>
          <w:b/>
          <w:color w:val="auto"/>
          <w:sz w:val="32"/>
          <w:szCs w:val="32"/>
        </w:rPr>
        <w:t>：</w:t>
      </w:r>
      <w:proofErr w:type="gramStart"/>
      <w:r>
        <w:rPr>
          <w:rFonts w:ascii="Times New Roman" w:eastAsia="方正仿宋_GBK" w:hAnsi="Times New Roman" w:cs="Times New Roman"/>
          <w:bCs/>
          <w:sz w:val="32"/>
          <w:szCs w:val="32"/>
        </w:rPr>
        <w:t>璧</w:t>
      </w:r>
      <w:proofErr w:type="gramEnd"/>
      <w:r>
        <w:rPr>
          <w:rFonts w:ascii="Times New Roman" w:eastAsia="方正仿宋_GBK" w:hAnsi="Times New Roman" w:cs="Times New Roman"/>
          <w:bCs/>
          <w:sz w:val="32"/>
          <w:szCs w:val="32"/>
        </w:rPr>
        <w:t>泉街道</w:t>
      </w:r>
      <w:r>
        <w:rPr>
          <w:rFonts w:ascii="Times New Roman" w:eastAsia="方正仿宋_GBK" w:hAnsi="Times New Roman" w:cs="Times New Roman"/>
          <w:bCs/>
          <w:sz w:val="32"/>
          <w:szCs w:val="32"/>
        </w:rPr>
        <w:t>202</w:t>
      </w:r>
      <w:r>
        <w:rPr>
          <w:rFonts w:ascii="Times New Roman" w:eastAsia="方正仿宋_GBK" w:hAnsi="Times New Roman" w:cs="Times New Roman" w:hint="eastAsia"/>
          <w:bCs/>
          <w:sz w:val="32"/>
          <w:szCs w:val="32"/>
        </w:rPr>
        <w:t>4</w:t>
      </w:r>
      <w:r>
        <w:rPr>
          <w:rFonts w:ascii="Times New Roman" w:eastAsia="方正仿宋_GBK" w:hAnsi="Times New Roman" w:cs="Times New Roman"/>
          <w:bCs/>
          <w:sz w:val="32"/>
          <w:szCs w:val="32"/>
        </w:rPr>
        <w:t>年市政设施零星维修工程</w:t>
      </w:r>
    </w:p>
    <w:p w:rsidR="00E96168" w:rsidRDefault="00E96168" w:rsidP="00E96168">
      <w:pPr>
        <w:pStyle w:val="A6"/>
        <w:spacing w:line="596" w:lineRule="exact"/>
        <w:ind w:firstLineChars="200" w:firstLine="640"/>
        <w:rPr>
          <w:rFonts w:ascii="Times New Roman" w:eastAsia="方正仿宋_GBK" w:hAnsi="Times New Roman" w:cs="Times New Roman"/>
          <w:b/>
          <w:color w:val="auto"/>
          <w:sz w:val="32"/>
          <w:szCs w:val="32"/>
        </w:rPr>
      </w:pPr>
      <w:r>
        <w:rPr>
          <w:rFonts w:ascii="Times New Roman" w:eastAsia="方正仿宋_GBK" w:hAnsi="Times New Roman" w:cs="Times New Roman"/>
          <w:color w:val="auto"/>
          <w:sz w:val="32"/>
          <w:szCs w:val="32"/>
        </w:rPr>
        <w:t>2.</w:t>
      </w:r>
      <w:r>
        <w:rPr>
          <w:rFonts w:ascii="Times New Roman" w:eastAsia="方正仿宋_GBK" w:hAnsi="Times New Roman" w:cs="Times New Roman"/>
          <w:color w:val="auto"/>
          <w:sz w:val="32"/>
          <w:szCs w:val="32"/>
        </w:rPr>
        <w:t>工程地址：</w:t>
      </w:r>
      <w:proofErr w:type="gramStart"/>
      <w:r>
        <w:rPr>
          <w:rFonts w:ascii="Times New Roman" w:eastAsia="方正仿宋_GBK" w:hAnsi="Times New Roman" w:cs="Times New Roman"/>
          <w:bCs/>
          <w:kern w:val="0"/>
          <w:sz w:val="32"/>
          <w:szCs w:val="32"/>
          <w:shd w:val="clear" w:color="auto" w:fill="FFFFFF"/>
          <w:lang/>
        </w:rPr>
        <w:t>璧</w:t>
      </w:r>
      <w:proofErr w:type="gramEnd"/>
      <w:r>
        <w:rPr>
          <w:rFonts w:ascii="Times New Roman" w:eastAsia="方正仿宋_GBK" w:hAnsi="Times New Roman" w:cs="Times New Roman"/>
          <w:bCs/>
          <w:kern w:val="0"/>
          <w:sz w:val="32"/>
          <w:szCs w:val="32"/>
          <w:shd w:val="clear" w:color="auto" w:fill="FFFFFF"/>
          <w:lang/>
        </w:rPr>
        <w:t>泉街道狮子场镇及辖区内其他需整治的范围</w:t>
      </w:r>
    </w:p>
    <w:p w:rsidR="00E96168" w:rsidRDefault="00E96168" w:rsidP="00E96168">
      <w:pPr>
        <w:snapToGrid w:val="0"/>
        <w:spacing w:line="596" w:lineRule="exact"/>
        <w:ind w:firstLineChars="200" w:firstLine="643"/>
        <w:rPr>
          <w:rFonts w:ascii="Times New Roman" w:eastAsia="方正黑体_GBK" w:hAnsi="Times New Roman" w:cs="Times New Roman"/>
          <w:b/>
          <w:sz w:val="32"/>
          <w:szCs w:val="32"/>
        </w:rPr>
      </w:pPr>
      <w:r>
        <w:rPr>
          <w:rFonts w:ascii="Times New Roman" w:eastAsia="方正黑体_GBK" w:hAnsi="Times New Roman" w:cs="Times New Roman"/>
          <w:b/>
          <w:sz w:val="32"/>
          <w:szCs w:val="32"/>
        </w:rPr>
        <w:t>二、工程范围及内容</w:t>
      </w:r>
    </w:p>
    <w:p w:rsidR="00E96168" w:rsidRDefault="00E96168" w:rsidP="00E96168">
      <w:pPr>
        <w:pStyle w:val="A6"/>
        <w:spacing w:line="596" w:lineRule="exact"/>
        <w:ind w:firstLineChars="200" w:firstLine="640"/>
        <w:rPr>
          <w:rStyle w:val="a5"/>
          <w:rFonts w:ascii="Times New Roman" w:eastAsia="方正仿宋_GBK" w:hAnsi="Times New Roman"/>
          <w:color w:val="auto"/>
          <w:sz w:val="32"/>
          <w:szCs w:val="32"/>
        </w:rPr>
      </w:pPr>
      <w:proofErr w:type="gramStart"/>
      <w:r>
        <w:rPr>
          <w:rFonts w:ascii="Times New Roman" w:eastAsia="方正仿宋_GBK" w:hAnsi="Times New Roman" w:cs="Times New Roman"/>
          <w:bCs/>
          <w:kern w:val="0"/>
          <w:sz w:val="32"/>
          <w:szCs w:val="32"/>
          <w:shd w:val="clear" w:color="auto" w:fill="FFFFFF"/>
          <w:lang/>
        </w:rPr>
        <w:t>璧</w:t>
      </w:r>
      <w:proofErr w:type="gramEnd"/>
      <w:r>
        <w:rPr>
          <w:rFonts w:ascii="Times New Roman" w:eastAsia="方正仿宋_GBK" w:hAnsi="Times New Roman" w:cs="Times New Roman"/>
          <w:bCs/>
          <w:kern w:val="0"/>
          <w:sz w:val="32"/>
          <w:szCs w:val="32"/>
          <w:shd w:val="clear" w:color="auto" w:fill="FFFFFF"/>
          <w:lang/>
        </w:rPr>
        <w:t>泉街道狮子场镇及</w:t>
      </w:r>
      <w:proofErr w:type="gramStart"/>
      <w:r>
        <w:rPr>
          <w:rFonts w:ascii="Times New Roman" w:eastAsia="方正仿宋_GBK" w:hAnsi="Times New Roman" w:cs="Times New Roman"/>
          <w:bCs/>
          <w:kern w:val="0"/>
          <w:sz w:val="32"/>
          <w:szCs w:val="32"/>
          <w:shd w:val="clear" w:color="auto" w:fill="FFFFFF"/>
          <w:lang/>
        </w:rPr>
        <w:t>璧</w:t>
      </w:r>
      <w:proofErr w:type="gramEnd"/>
      <w:r>
        <w:rPr>
          <w:rFonts w:ascii="Times New Roman" w:eastAsia="方正仿宋_GBK" w:hAnsi="Times New Roman" w:cs="Times New Roman"/>
          <w:bCs/>
          <w:kern w:val="0"/>
          <w:sz w:val="32"/>
          <w:szCs w:val="32"/>
          <w:shd w:val="clear" w:color="auto" w:fill="FFFFFF"/>
          <w:lang/>
        </w:rPr>
        <w:t>泉辖区内其他需整治</w:t>
      </w:r>
      <w:r>
        <w:rPr>
          <w:rStyle w:val="a5"/>
          <w:rFonts w:ascii="Times New Roman" w:eastAsia="方正仿宋_GBK" w:hAnsi="Times New Roman"/>
          <w:bCs/>
          <w:color w:val="333333"/>
          <w:sz w:val="32"/>
          <w:szCs w:val="32"/>
        </w:rPr>
        <w:t>的道路、人行道板、路沿、护栏、井盖、水篦子等市政基础设施进行整治维护。</w:t>
      </w:r>
    </w:p>
    <w:p w:rsidR="00E96168" w:rsidRDefault="00E96168" w:rsidP="00E96168">
      <w:pPr>
        <w:spacing w:line="596" w:lineRule="exact"/>
        <w:ind w:firstLineChars="200" w:firstLine="643"/>
        <w:rPr>
          <w:rFonts w:ascii="Times New Roman" w:eastAsia="方正黑体_GBK" w:hAnsi="Times New Roman" w:cs="Times New Roman"/>
          <w:bCs/>
          <w:sz w:val="32"/>
          <w:szCs w:val="32"/>
        </w:rPr>
      </w:pPr>
      <w:r>
        <w:rPr>
          <w:rFonts w:ascii="Times New Roman" w:eastAsia="方正黑体_GBK" w:hAnsi="Times New Roman" w:cs="Times New Roman"/>
          <w:b/>
          <w:sz w:val="32"/>
          <w:szCs w:val="32"/>
        </w:rPr>
        <w:t>三、合同有效期</w:t>
      </w:r>
    </w:p>
    <w:p w:rsidR="00E96168" w:rsidRDefault="00E96168" w:rsidP="00E96168">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本工程从合同签订之日开始计算，维修金额累计满</w:t>
      </w:r>
      <w:r>
        <w:rPr>
          <w:rFonts w:ascii="Times New Roman" w:eastAsia="方正仿宋_GBK" w:hAnsi="Times New Roman" w:cs="Times New Roman"/>
          <w:sz w:val="32"/>
          <w:szCs w:val="32"/>
        </w:rPr>
        <w:t>49</w:t>
      </w:r>
      <w:r>
        <w:rPr>
          <w:rFonts w:ascii="Times New Roman" w:eastAsia="方正仿宋_GBK" w:hAnsi="Times New Roman" w:cs="Times New Roman"/>
          <w:sz w:val="32"/>
          <w:szCs w:val="32"/>
        </w:rPr>
        <w:t>万元合同自行终止，或维修金额未满</w:t>
      </w:r>
      <w:r>
        <w:rPr>
          <w:rFonts w:ascii="Times New Roman" w:eastAsia="方正仿宋_GBK" w:hAnsi="Times New Roman" w:cs="Times New Roman"/>
          <w:sz w:val="32"/>
          <w:szCs w:val="32"/>
        </w:rPr>
        <w:t>49</w:t>
      </w:r>
      <w:r>
        <w:rPr>
          <w:rFonts w:ascii="Times New Roman" w:eastAsia="方正仿宋_GBK" w:hAnsi="Times New Roman" w:cs="Times New Roman"/>
          <w:sz w:val="32"/>
          <w:szCs w:val="32"/>
        </w:rPr>
        <w:t>万元，维修时间到</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日，合同也自行终止。</w:t>
      </w:r>
    </w:p>
    <w:p w:rsidR="00E96168" w:rsidRDefault="00E96168" w:rsidP="00E96168">
      <w:pPr>
        <w:spacing w:line="596" w:lineRule="exact"/>
        <w:ind w:firstLineChars="200" w:firstLine="643"/>
        <w:rPr>
          <w:rFonts w:ascii="Times New Roman" w:eastAsia="方正黑体_GBK" w:hAnsi="Times New Roman" w:cs="Times New Roman"/>
          <w:b/>
          <w:sz w:val="32"/>
          <w:szCs w:val="32"/>
        </w:rPr>
      </w:pPr>
      <w:r>
        <w:rPr>
          <w:rFonts w:ascii="Times New Roman" w:eastAsia="方正黑体_GBK" w:hAnsi="Times New Roman" w:cs="Times New Roman"/>
          <w:b/>
          <w:sz w:val="32"/>
          <w:szCs w:val="32"/>
        </w:rPr>
        <w:t>四、工程造价</w:t>
      </w:r>
    </w:p>
    <w:p w:rsidR="00E96168" w:rsidRDefault="00E96168" w:rsidP="00E96168">
      <w:pPr>
        <w:widowControl/>
        <w:shd w:val="clear" w:color="auto" w:fill="FFFFFF"/>
        <w:spacing w:line="596" w:lineRule="exact"/>
        <w:ind w:firstLine="480"/>
        <w:jc w:val="left"/>
        <w:rPr>
          <w:rFonts w:ascii="Times New Roman" w:eastAsia="方正仿宋_GBK" w:hAnsi="Times New Roman" w:cs="Times New Roman"/>
          <w:color w:val="666666"/>
          <w:sz w:val="32"/>
          <w:szCs w:val="32"/>
        </w:rPr>
      </w:pPr>
      <w:r>
        <w:rPr>
          <w:rFonts w:ascii="Times New Roman" w:eastAsia="方正仿宋_GBK" w:hAnsi="Times New Roman" w:cs="Times New Roman"/>
          <w:color w:val="000000"/>
          <w:kern w:val="0"/>
          <w:sz w:val="32"/>
          <w:szCs w:val="32"/>
          <w:shd w:val="clear" w:color="auto" w:fill="FFFFFF"/>
          <w:lang/>
        </w:rPr>
        <w:t>工程</w:t>
      </w:r>
      <w:r>
        <w:rPr>
          <w:rFonts w:ascii="Times New Roman" w:eastAsia="方正仿宋_GBK" w:hAnsi="Times New Roman" w:cs="Times New Roman"/>
          <w:sz w:val="32"/>
          <w:szCs w:val="32"/>
        </w:rPr>
        <w:t>结算</w:t>
      </w:r>
      <w:r>
        <w:rPr>
          <w:rFonts w:ascii="Times New Roman" w:eastAsia="方正仿宋_GBK" w:hAnsi="Times New Roman" w:cs="Times New Roman"/>
          <w:color w:val="000000"/>
          <w:kern w:val="0"/>
          <w:sz w:val="32"/>
          <w:szCs w:val="32"/>
          <w:shd w:val="clear" w:color="auto" w:fill="FFFFFF"/>
          <w:lang/>
        </w:rPr>
        <w:t>总价不超过</w:t>
      </w:r>
      <w:r>
        <w:rPr>
          <w:rFonts w:ascii="Times New Roman" w:eastAsia="方正仿宋_GBK" w:hAnsi="Times New Roman" w:cs="Times New Roman"/>
          <w:color w:val="000000"/>
          <w:kern w:val="0"/>
          <w:sz w:val="32"/>
          <w:szCs w:val="32"/>
          <w:shd w:val="clear" w:color="auto" w:fill="FFFFFF"/>
          <w:lang/>
        </w:rPr>
        <w:t>49</w:t>
      </w:r>
      <w:r>
        <w:rPr>
          <w:rFonts w:ascii="Times New Roman" w:eastAsia="方正仿宋_GBK" w:hAnsi="Times New Roman" w:cs="Times New Roman"/>
          <w:color w:val="000000"/>
          <w:kern w:val="0"/>
          <w:sz w:val="32"/>
          <w:szCs w:val="32"/>
          <w:shd w:val="clear" w:color="auto" w:fill="FFFFFF"/>
          <w:lang/>
        </w:rPr>
        <w:t>万元，</w:t>
      </w:r>
      <w:r>
        <w:rPr>
          <w:rFonts w:ascii="Times New Roman" w:eastAsia="方正仿宋_GBK" w:hAnsi="Times New Roman" w:hint="eastAsia"/>
          <w:sz w:val="32"/>
          <w:szCs w:val="32"/>
        </w:rPr>
        <w:t>结算金额按</w:t>
      </w:r>
      <w:proofErr w:type="gramStart"/>
      <w:r>
        <w:rPr>
          <w:rFonts w:ascii="Times New Roman" w:eastAsia="方正仿宋_GBK" w:hAnsi="Times New Roman" w:hint="eastAsia"/>
          <w:sz w:val="32"/>
          <w:szCs w:val="32"/>
        </w:rPr>
        <w:t>全费用</w:t>
      </w:r>
      <w:proofErr w:type="gramEnd"/>
      <w:r>
        <w:rPr>
          <w:rFonts w:ascii="Times New Roman" w:eastAsia="方正仿宋_GBK" w:hAnsi="Times New Roman" w:hint="eastAsia"/>
          <w:sz w:val="32"/>
          <w:szCs w:val="32"/>
        </w:rPr>
        <w:t>综合单价和实际的合格工程量据实结算，总价下浮</w:t>
      </w:r>
      <w:r>
        <w:rPr>
          <w:rFonts w:ascii="Times New Roman" w:eastAsia="方正仿宋_GBK" w:hAnsi="Times New Roman" w:hint="eastAsia"/>
          <w:sz w:val="32"/>
          <w:szCs w:val="32"/>
        </w:rPr>
        <w:t>8%</w:t>
      </w:r>
      <w:r>
        <w:rPr>
          <w:rFonts w:ascii="Times New Roman" w:eastAsia="方正仿宋_GBK" w:hAnsi="Times New Roman" w:hint="eastAsia"/>
          <w:sz w:val="32"/>
          <w:szCs w:val="32"/>
        </w:rPr>
        <w:t>予以确定，</w:t>
      </w:r>
      <w:r>
        <w:rPr>
          <w:rFonts w:ascii="Times New Roman" w:eastAsia="方正仿宋_GBK" w:hAnsi="Times New Roman" w:hint="eastAsia"/>
          <w:sz w:val="32"/>
          <w:szCs w:val="32"/>
        </w:rPr>
        <w:lastRenderedPageBreak/>
        <w:t>工程结算金额最终以审计机关审定金额为准</w:t>
      </w:r>
      <w:r>
        <w:rPr>
          <w:rFonts w:ascii="Times New Roman" w:eastAsia="方正仿宋_GBK" w:hAnsi="Times New Roman" w:cs="Times New Roman"/>
          <w:kern w:val="0"/>
          <w:sz w:val="32"/>
          <w:szCs w:val="32"/>
          <w:shd w:val="clear" w:color="auto" w:fill="FFFFFF"/>
          <w:lang/>
        </w:rPr>
        <w:t>。</w:t>
      </w:r>
      <w:r>
        <w:rPr>
          <w:rFonts w:ascii="Times New Roman" w:eastAsia="方正仿宋_GBK" w:hAnsi="Times New Roman" w:cs="Times New Roman" w:hint="eastAsia"/>
          <w:kern w:val="0"/>
          <w:sz w:val="32"/>
          <w:szCs w:val="32"/>
          <w:shd w:val="clear" w:color="auto" w:fill="FFFFFF"/>
          <w:lang/>
        </w:rPr>
        <w:t>（</w:t>
      </w:r>
      <w:proofErr w:type="gramStart"/>
      <w:r>
        <w:rPr>
          <w:rFonts w:ascii="Times New Roman" w:eastAsia="方正仿宋_GBK" w:hAnsi="Times New Roman" w:hint="eastAsia"/>
          <w:sz w:val="32"/>
          <w:szCs w:val="32"/>
        </w:rPr>
        <w:t>全费用</w:t>
      </w:r>
      <w:proofErr w:type="gramEnd"/>
      <w:r>
        <w:rPr>
          <w:rFonts w:ascii="Times New Roman" w:eastAsia="方正仿宋_GBK" w:hAnsi="Times New Roman" w:hint="eastAsia"/>
          <w:sz w:val="32"/>
          <w:szCs w:val="32"/>
        </w:rPr>
        <w:t>综合单价附后</w:t>
      </w:r>
      <w:r>
        <w:rPr>
          <w:rFonts w:ascii="Times New Roman" w:eastAsia="方正仿宋_GBK" w:hAnsi="Times New Roman" w:cs="Times New Roman" w:hint="eastAsia"/>
          <w:kern w:val="0"/>
          <w:sz w:val="32"/>
          <w:szCs w:val="32"/>
          <w:shd w:val="clear" w:color="auto" w:fill="FFFFFF"/>
          <w:lang/>
        </w:rPr>
        <w:t>）</w:t>
      </w:r>
    </w:p>
    <w:p w:rsidR="00E96168" w:rsidRDefault="00E96168" w:rsidP="00E96168">
      <w:pPr>
        <w:spacing w:line="596" w:lineRule="exact"/>
        <w:ind w:firstLineChars="200" w:firstLine="643"/>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t>五、工程保证金</w:t>
      </w:r>
    </w:p>
    <w:p w:rsidR="00E96168" w:rsidRDefault="00E96168" w:rsidP="00E96168">
      <w:pPr>
        <w:spacing w:line="596"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履约保证金：本工程</w:t>
      </w:r>
      <w:r>
        <w:rPr>
          <w:rFonts w:ascii="Times New Roman" w:eastAsia="方正仿宋_GBK" w:hAnsi="Times New Roman" w:cs="Times New Roman"/>
          <w:bCs/>
          <w:sz w:val="32"/>
          <w:szCs w:val="32"/>
        </w:rPr>
        <w:t>履约保证金为</w:t>
      </w:r>
      <w:r>
        <w:rPr>
          <w:rFonts w:ascii="Times New Roman" w:eastAsia="方正仿宋_GBK" w:hAnsi="Times New Roman" w:cs="Times New Roman"/>
          <w:bCs/>
          <w:sz w:val="32"/>
          <w:szCs w:val="32"/>
          <w:u w:val="single"/>
        </w:rPr>
        <w:t>4.9</w:t>
      </w:r>
      <w:r>
        <w:rPr>
          <w:rFonts w:ascii="Times New Roman" w:eastAsia="方正仿宋_GBK" w:hAnsi="Times New Roman" w:cs="Times New Roman"/>
          <w:bCs/>
          <w:sz w:val="32"/>
          <w:szCs w:val="32"/>
          <w:u w:val="single"/>
        </w:rPr>
        <w:t>万元</w:t>
      </w:r>
      <w:r>
        <w:rPr>
          <w:rFonts w:ascii="Times New Roman" w:eastAsia="方正仿宋_GBK" w:hAnsi="Times New Roman" w:cs="Times New Roman"/>
          <w:bCs/>
          <w:sz w:val="32"/>
          <w:szCs w:val="32"/>
        </w:rPr>
        <w:t>。</w:t>
      </w:r>
    </w:p>
    <w:p w:rsidR="00E96168" w:rsidRDefault="00E96168" w:rsidP="00E96168">
      <w:pPr>
        <w:spacing w:line="596"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农民工工资保证金：本工程农民工工资保证金</w:t>
      </w:r>
      <w:r>
        <w:rPr>
          <w:rFonts w:ascii="Times New Roman" w:eastAsia="方正仿宋_GBK" w:hAnsi="Times New Roman" w:cs="Times New Roman"/>
          <w:bCs/>
          <w:sz w:val="32"/>
          <w:szCs w:val="32"/>
        </w:rPr>
        <w:t>为</w:t>
      </w:r>
      <w:r>
        <w:rPr>
          <w:rFonts w:ascii="Times New Roman" w:eastAsia="方正仿宋_GBK" w:hAnsi="Times New Roman" w:cs="Times New Roman"/>
          <w:bCs/>
          <w:sz w:val="32"/>
          <w:szCs w:val="32"/>
          <w:u w:val="single"/>
        </w:rPr>
        <w:t>0.9</w:t>
      </w:r>
      <w:r>
        <w:rPr>
          <w:rFonts w:ascii="Times New Roman" w:eastAsia="方正仿宋_GBK" w:hAnsi="Times New Roman" w:cs="Times New Roman" w:hint="eastAsia"/>
          <w:bCs/>
          <w:sz w:val="32"/>
          <w:szCs w:val="32"/>
          <w:u w:val="single"/>
        </w:rPr>
        <w:t>8</w:t>
      </w:r>
      <w:r>
        <w:rPr>
          <w:rFonts w:ascii="Times New Roman" w:eastAsia="方正仿宋_GBK" w:hAnsi="Times New Roman" w:cs="Times New Roman"/>
          <w:bCs/>
          <w:sz w:val="32"/>
          <w:szCs w:val="32"/>
          <w:u w:val="single"/>
        </w:rPr>
        <w:t>万</w:t>
      </w:r>
      <w:r>
        <w:rPr>
          <w:rFonts w:ascii="Times New Roman" w:eastAsia="方正仿宋_GBK" w:hAnsi="Times New Roman" w:cs="Times New Roman"/>
          <w:bCs/>
          <w:sz w:val="32"/>
          <w:szCs w:val="32"/>
        </w:rPr>
        <w:t>元。</w:t>
      </w:r>
    </w:p>
    <w:p w:rsidR="00E96168" w:rsidRDefault="00E96168" w:rsidP="00E96168">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合同期满后且无农民工工资拖欠问题，一次性无息退还工程保证金。</w:t>
      </w:r>
    </w:p>
    <w:p w:rsidR="00E96168" w:rsidRDefault="00E96168" w:rsidP="00E96168">
      <w:pPr>
        <w:spacing w:line="596" w:lineRule="exact"/>
        <w:ind w:firstLineChars="200" w:firstLine="643"/>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t>六、施工材料及安全</w:t>
      </w:r>
    </w:p>
    <w:p w:rsidR="00E96168" w:rsidRDefault="00E96168" w:rsidP="00E96168">
      <w:pPr>
        <w:pStyle w:val="a4"/>
        <w:spacing w:line="596" w:lineRule="exact"/>
        <w:ind w:firstLine="561"/>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场地设置、弃土堆放等由乙方自行选址，租金、恢复费、除渣费及一切材料费用、施工用水、用电、人工费等由乙方自行承担，并已含在</w:t>
      </w:r>
      <w:proofErr w:type="gramStart"/>
      <w:r>
        <w:rPr>
          <w:rFonts w:ascii="Times New Roman" w:eastAsia="方正仿宋_GBK" w:hAnsi="Times New Roman" w:cs="Times New Roman"/>
          <w:sz w:val="32"/>
          <w:szCs w:val="32"/>
        </w:rPr>
        <w:t>全费用</w:t>
      </w:r>
      <w:proofErr w:type="gramEnd"/>
      <w:r>
        <w:rPr>
          <w:rFonts w:ascii="Times New Roman" w:eastAsia="方正仿宋_GBK" w:hAnsi="Times New Roman" w:cs="Times New Roman"/>
          <w:sz w:val="32"/>
          <w:szCs w:val="32"/>
        </w:rPr>
        <w:t>清单中。</w:t>
      </w:r>
    </w:p>
    <w:p w:rsidR="00E96168" w:rsidRDefault="00E96168" w:rsidP="00E96168">
      <w:pPr>
        <w:pStyle w:val="a4"/>
        <w:spacing w:line="596" w:lineRule="exact"/>
        <w:ind w:firstLine="561"/>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乙方必须具备小型翻斗货车一辆，工人接送车一辆（</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座以上），切割机一台，发电机一台，混凝土搅拌机一台，电锤</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台，抽水水泵</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台，安全头盔</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个以上，反光安全背心</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件以上，施工围档若干，施工公示牌，安全锥形筒</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个以上，能保证正常维修及抢险需要的设施设备，以上提供的设施设备所需费用已包括在</w:t>
      </w:r>
      <w:proofErr w:type="gramStart"/>
      <w:r>
        <w:rPr>
          <w:rFonts w:ascii="Times New Roman" w:eastAsia="方正仿宋_GBK" w:hAnsi="Times New Roman" w:cs="Times New Roman"/>
          <w:sz w:val="32"/>
          <w:szCs w:val="32"/>
        </w:rPr>
        <w:t>全费用</w:t>
      </w:r>
      <w:proofErr w:type="gramEnd"/>
      <w:r>
        <w:rPr>
          <w:rFonts w:ascii="Times New Roman" w:eastAsia="方正仿宋_GBK" w:hAnsi="Times New Roman" w:cs="Times New Roman"/>
          <w:sz w:val="32"/>
          <w:szCs w:val="32"/>
        </w:rPr>
        <w:t>清单之中，结算时不再单独计取。</w:t>
      </w:r>
    </w:p>
    <w:p w:rsidR="00E96168" w:rsidRDefault="00E96168" w:rsidP="00E96168">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乙方必须按照现行安全规范的相关规定施工</w:t>
      </w:r>
      <w:proofErr w:type="gramStart"/>
      <w:r>
        <w:rPr>
          <w:rFonts w:ascii="Times New Roman" w:eastAsia="方正仿宋_GBK" w:hAnsi="Times New Roman" w:cs="Times New Roman"/>
          <w:sz w:val="32"/>
          <w:szCs w:val="32"/>
        </w:rPr>
        <w:t>且设立</w:t>
      </w:r>
      <w:proofErr w:type="gramEnd"/>
      <w:r>
        <w:rPr>
          <w:rFonts w:ascii="Times New Roman" w:eastAsia="方正仿宋_GBK" w:hAnsi="Times New Roman" w:cs="Times New Roman"/>
          <w:sz w:val="32"/>
          <w:szCs w:val="32"/>
        </w:rPr>
        <w:t>符合规范的照明、栅栏、围挡、标志等设施。</w:t>
      </w:r>
    </w:p>
    <w:p w:rsidR="00E96168" w:rsidRDefault="00E96168" w:rsidP="00E96168">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乙方必须按照现行环保规范的相关规定保护生态环境。</w:t>
      </w:r>
    </w:p>
    <w:p w:rsidR="00E96168" w:rsidRDefault="00E96168" w:rsidP="00E96168">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乙方应严格按安全操作规程作业，在施工期间造成的</w:t>
      </w:r>
      <w:r>
        <w:rPr>
          <w:rFonts w:ascii="Times New Roman" w:eastAsia="方正仿宋_GBK" w:hAnsi="Times New Roman" w:cs="Times New Roman"/>
          <w:sz w:val="32"/>
          <w:szCs w:val="32"/>
        </w:rPr>
        <w:lastRenderedPageBreak/>
        <w:t>伤、残、亡等事故其经济责任和法律责任概由乙方自行承担。</w:t>
      </w:r>
    </w:p>
    <w:p w:rsidR="00E96168" w:rsidRDefault="00E96168" w:rsidP="00E96168">
      <w:pPr>
        <w:pStyle w:val="a3"/>
        <w:spacing w:line="596" w:lineRule="exact"/>
        <w:ind w:firstLineChars="200" w:firstLine="643"/>
        <w:rPr>
          <w:rFonts w:ascii="Times New Roman" w:eastAsia="方正黑体_GBK" w:hAnsi="Times New Roman" w:cs="Times New Roman"/>
          <w:sz w:val="32"/>
          <w:szCs w:val="32"/>
        </w:rPr>
      </w:pPr>
      <w:r>
        <w:rPr>
          <w:rFonts w:ascii="Times New Roman" w:eastAsia="方正黑体_GBK" w:hAnsi="Times New Roman" w:cs="Times New Roman"/>
          <w:b/>
          <w:bCs/>
          <w:sz w:val="32"/>
          <w:szCs w:val="32"/>
        </w:rPr>
        <w:t>七、工程质量标准和验收</w:t>
      </w:r>
    </w:p>
    <w:p w:rsidR="00E96168" w:rsidRDefault="00E96168" w:rsidP="00E96168">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乙方应配备专职质检员、安全员和资料员，并完善相应的影像资料，所有</w:t>
      </w:r>
      <w:r>
        <w:rPr>
          <w:rFonts w:ascii="Times New Roman" w:eastAsia="方正仿宋_GBK" w:hAnsi="Times New Roman" w:cs="Times New Roman"/>
          <w:kern w:val="0"/>
          <w:sz w:val="32"/>
          <w:szCs w:val="32"/>
          <w:shd w:val="clear" w:color="auto" w:fill="FFFFFF"/>
          <w:lang/>
        </w:rPr>
        <w:t>资料必须具有完整型，真实性，时效性。</w:t>
      </w:r>
    </w:p>
    <w:p w:rsidR="00E96168" w:rsidRDefault="00E96168" w:rsidP="00E96168">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必须严格按市政工程要求及相关施工规范组织施工，并严格确保工程质量。</w:t>
      </w:r>
    </w:p>
    <w:p w:rsidR="00E96168" w:rsidRDefault="00E96168" w:rsidP="00E96168">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工程验收时，工程质量标准必须符合国家现行有关工程施工质量验收规范和标准的要求。在建过程中重要分部分项工程通知建设单位到场验收，并做好隐蔽工程资料和声像档案，若未通知建设单位收方或在收方确认前，该工程量无法核实，则该工程量不予查看和认定。</w:t>
      </w:r>
    </w:p>
    <w:p w:rsidR="00E96168" w:rsidRDefault="00E96168" w:rsidP="00E96168">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本工程为工程量清单计价模式的单价合同工程，乙方在甲方的具体指导下完成全部工程量清单内容。</w:t>
      </w:r>
    </w:p>
    <w:p w:rsidR="00E96168" w:rsidRDefault="00E96168" w:rsidP="00E96168">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shd w:val="clear" w:color="auto" w:fill="FFFFFF"/>
          <w:lang/>
        </w:rPr>
        <w:t>5.</w:t>
      </w:r>
      <w:r>
        <w:rPr>
          <w:rFonts w:ascii="Times New Roman" w:eastAsia="方正仿宋_GBK" w:hAnsi="Times New Roman" w:cs="Times New Roman"/>
          <w:sz w:val="32"/>
          <w:szCs w:val="32"/>
        </w:rPr>
        <w:t>本工程项目根据双方合同及工程建设要求实施，工程完工后由</w:t>
      </w:r>
      <w:proofErr w:type="gramStart"/>
      <w:r>
        <w:rPr>
          <w:rFonts w:ascii="Times New Roman" w:eastAsia="方正仿宋_GBK" w:hAnsi="Times New Roman" w:cs="Times New Roman"/>
          <w:sz w:val="32"/>
          <w:szCs w:val="32"/>
        </w:rPr>
        <w:t>乙方先</w:t>
      </w:r>
      <w:proofErr w:type="gramEnd"/>
      <w:r>
        <w:rPr>
          <w:rFonts w:ascii="Times New Roman" w:eastAsia="方正仿宋_GBK" w:hAnsi="Times New Roman" w:cs="Times New Roman"/>
          <w:sz w:val="32"/>
          <w:szCs w:val="32"/>
        </w:rPr>
        <w:t>进行自检，自检无误后再由甲方验收组进行竣工验收，并开具工程现场计量签证单。</w:t>
      </w:r>
    </w:p>
    <w:p w:rsidR="00E96168" w:rsidRDefault="00E96168" w:rsidP="00E96168">
      <w:pPr>
        <w:spacing w:line="596" w:lineRule="exact"/>
        <w:ind w:left="640"/>
        <w:rPr>
          <w:rFonts w:ascii="Times New Roman" w:eastAsia="方正黑体_GBK" w:hAnsi="Times New Roman" w:cs="Times New Roman"/>
          <w:b/>
          <w:sz w:val="32"/>
          <w:szCs w:val="32"/>
        </w:rPr>
      </w:pPr>
      <w:r>
        <w:rPr>
          <w:rFonts w:ascii="Times New Roman" w:eastAsia="方正黑体_GBK" w:hAnsi="Times New Roman" w:cs="Times New Roman"/>
          <w:b/>
          <w:sz w:val="32"/>
          <w:szCs w:val="32"/>
        </w:rPr>
        <w:t>八、工程款支付和结算原则</w:t>
      </w:r>
    </w:p>
    <w:p w:rsidR="00E96168" w:rsidRDefault="00E96168" w:rsidP="00E96168">
      <w:pPr>
        <w:spacing w:line="596" w:lineRule="exact"/>
        <w:ind w:firstLineChars="200" w:firstLine="640"/>
        <w:rPr>
          <w:rFonts w:ascii="Times New Roman" w:eastAsia="方正仿宋_GBK" w:hAnsi="Times New Roman" w:cs="Times New Roman"/>
          <w:color w:val="000000"/>
          <w:kern w:val="0"/>
          <w:sz w:val="32"/>
          <w:szCs w:val="32"/>
          <w:shd w:val="clear" w:color="auto" w:fill="FFFFFF"/>
          <w:lang/>
        </w:rPr>
      </w:pPr>
      <w:r>
        <w:rPr>
          <w:rFonts w:ascii="Times New Roman" w:eastAsia="方正仿宋_GBK" w:hAnsi="Times New Roman" w:cs="Times New Roman"/>
          <w:bCs/>
          <w:snapToGrid w:val="0"/>
          <w:sz w:val="32"/>
          <w:szCs w:val="32"/>
          <w:lang w:val="zh-TW"/>
        </w:rPr>
        <w:t>本工程无预付款。</w:t>
      </w:r>
      <w:r>
        <w:rPr>
          <w:rFonts w:eastAsia="方正仿宋_GBK" w:hint="eastAsia"/>
          <w:color w:val="000000"/>
          <w:kern w:val="0"/>
          <w:sz w:val="32"/>
          <w:szCs w:val="32"/>
          <w:shd w:val="clear" w:color="auto" w:fill="FFFFFF"/>
          <w:lang/>
        </w:rPr>
        <w:t>合同到期后，</w:t>
      </w:r>
      <w:proofErr w:type="gramStart"/>
      <w:r>
        <w:rPr>
          <w:rFonts w:eastAsia="方正仿宋_GBK" w:hint="eastAsia"/>
          <w:color w:val="000000"/>
          <w:kern w:val="0"/>
          <w:sz w:val="32"/>
          <w:szCs w:val="32"/>
          <w:shd w:val="clear" w:color="auto" w:fill="FFFFFF"/>
          <w:lang/>
        </w:rPr>
        <w:t>合格</w:t>
      </w:r>
      <w:r>
        <w:rPr>
          <w:rFonts w:ascii="Times New Roman" w:eastAsia="方正仿宋_GBK" w:hAnsi="Times New Roman" w:cs="Times New Roman"/>
          <w:bCs/>
          <w:snapToGrid w:val="0"/>
          <w:sz w:val="32"/>
          <w:szCs w:val="32"/>
        </w:rPr>
        <w:t>工程量</w:t>
      </w:r>
      <w:r>
        <w:rPr>
          <w:rFonts w:ascii="Times New Roman" w:eastAsia="方正仿宋_GBK" w:hAnsi="Times New Roman" w:cs="Times New Roman" w:hint="eastAsia"/>
          <w:bCs/>
          <w:snapToGrid w:val="0"/>
          <w:sz w:val="32"/>
          <w:szCs w:val="32"/>
        </w:rPr>
        <w:t>经</w:t>
      </w:r>
      <w:r>
        <w:rPr>
          <w:rFonts w:ascii="Times New Roman" w:eastAsia="方正仿宋_GBK" w:hAnsi="Times New Roman" w:cs="Times New Roman"/>
          <w:bCs/>
          <w:snapToGrid w:val="0"/>
          <w:sz w:val="32"/>
          <w:szCs w:val="32"/>
        </w:rPr>
        <w:t>街道办事处</w:t>
      </w:r>
      <w:proofErr w:type="gramEnd"/>
      <w:r>
        <w:rPr>
          <w:rFonts w:ascii="Times New Roman" w:eastAsia="方正仿宋_GBK" w:hAnsi="Times New Roman" w:cs="Times New Roman"/>
          <w:bCs/>
          <w:snapToGrid w:val="0"/>
          <w:sz w:val="32"/>
          <w:szCs w:val="32"/>
        </w:rPr>
        <w:t>据实验收</w:t>
      </w:r>
      <w:r>
        <w:rPr>
          <w:rFonts w:ascii="Times New Roman" w:eastAsia="方正仿宋_GBK" w:hAnsi="Times New Roman" w:cs="Times New Roman"/>
          <w:sz w:val="32"/>
          <w:szCs w:val="32"/>
        </w:rPr>
        <w:t>，</w:t>
      </w:r>
      <w:r>
        <w:rPr>
          <w:rFonts w:ascii="Times New Roman" w:eastAsia="方正仿宋_GBK" w:hAnsi="Times New Roman" w:cs="Times New Roman"/>
          <w:color w:val="000000"/>
          <w:kern w:val="0"/>
          <w:sz w:val="32"/>
          <w:szCs w:val="32"/>
          <w:shd w:val="clear" w:color="auto" w:fill="FFFFFF"/>
          <w:lang/>
        </w:rPr>
        <w:t>由中标单位</w:t>
      </w:r>
      <w:r>
        <w:rPr>
          <w:rFonts w:ascii="Times New Roman" w:eastAsia="方正仿宋_GBK" w:hAnsi="Times New Roman" w:cs="Times New Roman" w:hint="eastAsia"/>
          <w:color w:val="000000"/>
          <w:kern w:val="0"/>
          <w:sz w:val="32"/>
          <w:szCs w:val="32"/>
          <w:shd w:val="clear" w:color="auto" w:fill="FFFFFF"/>
          <w:lang/>
        </w:rPr>
        <w:t>按标准</w:t>
      </w:r>
      <w:r>
        <w:rPr>
          <w:rFonts w:ascii="Times New Roman" w:eastAsia="方正仿宋_GBK" w:hAnsi="Times New Roman" w:cs="Times New Roman"/>
          <w:color w:val="000000"/>
          <w:kern w:val="0"/>
          <w:sz w:val="32"/>
          <w:szCs w:val="32"/>
          <w:shd w:val="clear" w:color="auto" w:fill="FFFFFF"/>
          <w:lang/>
        </w:rPr>
        <w:t>自行结算，</w:t>
      </w:r>
      <w:r>
        <w:rPr>
          <w:rFonts w:ascii="Times New Roman" w:eastAsia="方正仿宋_GBK" w:hAnsi="Times New Roman" w:cs="Times New Roman" w:hint="eastAsia"/>
          <w:color w:val="000000"/>
          <w:kern w:val="0"/>
          <w:sz w:val="32"/>
          <w:szCs w:val="32"/>
          <w:shd w:val="clear" w:color="auto" w:fill="FFFFFF"/>
          <w:lang/>
        </w:rPr>
        <w:t>并</w:t>
      </w:r>
      <w:r>
        <w:rPr>
          <w:rFonts w:ascii="Times New Roman" w:eastAsia="方正仿宋_GBK" w:hAnsi="Times New Roman" w:cs="Times New Roman"/>
          <w:color w:val="000000"/>
          <w:kern w:val="0"/>
          <w:sz w:val="32"/>
          <w:szCs w:val="32"/>
          <w:shd w:val="clear" w:color="auto" w:fill="FFFFFF"/>
          <w:lang/>
        </w:rPr>
        <w:t>出据在</w:t>
      </w:r>
      <w:proofErr w:type="gramStart"/>
      <w:r>
        <w:rPr>
          <w:rFonts w:ascii="Times New Roman" w:eastAsia="方正仿宋_GBK" w:hAnsi="Times New Roman" w:cs="Times New Roman"/>
          <w:color w:val="000000"/>
          <w:kern w:val="0"/>
          <w:sz w:val="32"/>
          <w:szCs w:val="32"/>
          <w:shd w:val="clear" w:color="auto" w:fill="FFFFFF"/>
          <w:lang/>
        </w:rPr>
        <w:t>璧</w:t>
      </w:r>
      <w:proofErr w:type="gramEnd"/>
      <w:r>
        <w:rPr>
          <w:rFonts w:ascii="Times New Roman" w:eastAsia="方正仿宋_GBK" w:hAnsi="Times New Roman" w:cs="Times New Roman"/>
          <w:color w:val="000000"/>
          <w:kern w:val="0"/>
          <w:sz w:val="32"/>
          <w:szCs w:val="32"/>
          <w:shd w:val="clear" w:color="auto" w:fill="FFFFFF"/>
          <w:lang/>
        </w:rPr>
        <w:t>泉征税机关开据的发票和完税证明，支付不超过结算工程款的</w:t>
      </w:r>
      <w:r>
        <w:rPr>
          <w:rFonts w:ascii="Times New Roman" w:eastAsia="方正仿宋_GBK" w:hAnsi="Times New Roman" w:cs="Times New Roman"/>
          <w:color w:val="000000"/>
          <w:kern w:val="0"/>
          <w:sz w:val="32"/>
          <w:szCs w:val="32"/>
          <w:shd w:val="clear" w:color="auto" w:fill="FFFFFF"/>
          <w:lang/>
        </w:rPr>
        <w:t>70%</w:t>
      </w:r>
      <w:r>
        <w:rPr>
          <w:rFonts w:ascii="Times New Roman" w:eastAsia="方正仿宋_GBK" w:hAnsi="Times New Roman" w:cs="Times New Roman"/>
          <w:color w:val="000000"/>
          <w:kern w:val="0"/>
          <w:sz w:val="32"/>
          <w:szCs w:val="32"/>
          <w:shd w:val="clear" w:color="auto" w:fill="FFFFFF"/>
          <w:lang/>
        </w:rPr>
        <w:t>。</w:t>
      </w:r>
      <w:r>
        <w:rPr>
          <w:rFonts w:ascii="Times New Roman" w:eastAsia="方正仿宋_GBK" w:hAnsi="Times New Roman" w:cs="Times New Roman" w:hint="eastAsia"/>
          <w:color w:val="000000"/>
          <w:kern w:val="0"/>
          <w:sz w:val="32"/>
          <w:szCs w:val="32"/>
          <w:shd w:val="clear" w:color="auto" w:fill="FFFFFF"/>
          <w:lang/>
        </w:rPr>
        <w:t>工程结算后送区财政统一审计后支付余款</w:t>
      </w:r>
      <w:r>
        <w:rPr>
          <w:rFonts w:ascii="Times New Roman" w:eastAsia="方正仿宋_GBK" w:hAnsi="Times New Roman" w:cs="Times New Roman" w:hint="eastAsia"/>
          <w:color w:val="000000"/>
          <w:kern w:val="0"/>
          <w:sz w:val="32"/>
          <w:szCs w:val="32"/>
          <w:shd w:val="clear" w:color="auto" w:fill="FFFFFF"/>
          <w:lang/>
        </w:rPr>
        <w:t>30%</w:t>
      </w:r>
      <w:r>
        <w:rPr>
          <w:rFonts w:ascii="Times New Roman" w:eastAsia="方正仿宋_GBK" w:hAnsi="Times New Roman" w:cs="Times New Roman" w:hint="eastAsia"/>
          <w:color w:val="000000"/>
          <w:kern w:val="0"/>
          <w:sz w:val="32"/>
          <w:szCs w:val="32"/>
          <w:shd w:val="clear" w:color="auto" w:fill="FFFFFF"/>
          <w:lang/>
        </w:rPr>
        <w:t>。</w:t>
      </w:r>
      <w:r>
        <w:rPr>
          <w:rFonts w:eastAsia="方正仿宋_GBK" w:hint="eastAsia"/>
          <w:sz w:val="32"/>
          <w:szCs w:val="32"/>
        </w:rPr>
        <w:t>所有支付款项向区财政申请，待区财政审批同意并下拨款项至街道后</w:t>
      </w:r>
      <w:r>
        <w:rPr>
          <w:rFonts w:eastAsia="方正仿宋_GBK" w:hint="eastAsia"/>
          <w:sz w:val="32"/>
          <w:szCs w:val="32"/>
        </w:rPr>
        <w:t>10</w:t>
      </w:r>
      <w:r>
        <w:rPr>
          <w:rFonts w:eastAsia="方正仿宋_GBK" w:hint="eastAsia"/>
          <w:sz w:val="32"/>
          <w:szCs w:val="32"/>
        </w:rPr>
        <w:t>个工作日内支付。</w:t>
      </w:r>
    </w:p>
    <w:p w:rsidR="00E96168" w:rsidRDefault="00E96168" w:rsidP="00E96168">
      <w:pPr>
        <w:spacing w:line="596" w:lineRule="exact"/>
        <w:ind w:firstLineChars="200" w:firstLine="643"/>
        <w:rPr>
          <w:rFonts w:ascii="Times New Roman" w:eastAsia="方正黑体_GBK" w:hAnsi="Times New Roman" w:cs="Times New Roman"/>
          <w:b/>
          <w:sz w:val="32"/>
          <w:szCs w:val="32"/>
        </w:rPr>
      </w:pPr>
      <w:r>
        <w:rPr>
          <w:rFonts w:ascii="Times New Roman" w:eastAsia="方正黑体_GBK" w:hAnsi="Times New Roman" w:cs="Times New Roman"/>
          <w:b/>
          <w:sz w:val="32"/>
          <w:szCs w:val="32"/>
        </w:rPr>
        <w:lastRenderedPageBreak/>
        <w:t>九、乙方职责</w:t>
      </w:r>
    </w:p>
    <w:p w:rsidR="00E96168" w:rsidRDefault="00E96168" w:rsidP="00E96168">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乙方不得转包或分包本合同工程项目。乙方在接到甲方维修指令后，</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小时内赶到现场进行处置，不得拖延。</w:t>
      </w:r>
    </w:p>
    <w:p w:rsidR="00E96168" w:rsidRDefault="00E96168" w:rsidP="00E96168">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乙方工程完工后应及时对施工现场进行清理，做到工完场清，并采取有效措施保护施工现场构筑物及设施设备、道路及其它财产免遭损坏。因施工造成损坏损毁涉及的赔偿和损失概由乙方自负，甲方可协调有关工作。</w:t>
      </w:r>
    </w:p>
    <w:p w:rsidR="00E96168" w:rsidRDefault="00E96168" w:rsidP="00E96168">
      <w:pPr>
        <w:pStyle w:val="a4"/>
        <w:spacing w:line="596" w:lineRule="exact"/>
        <w:ind w:firstLineChars="200" w:firstLine="640"/>
        <w:rPr>
          <w:rFonts w:ascii="Times New Roman" w:eastAsia="方正仿宋_GBK" w:hAnsi="Times New Roman" w:cs="Times New Roman"/>
          <w:kern w:val="0"/>
          <w:sz w:val="32"/>
          <w:szCs w:val="32"/>
          <w:shd w:val="clear" w:color="auto" w:fill="FFFFFF"/>
          <w:lang/>
        </w:rPr>
      </w:pPr>
      <w:r>
        <w:rPr>
          <w:rFonts w:ascii="Times New Roman" w:eastAsia="方正仿宋_GBK" w:hAnsi="Times New Roman" w:cs="Times New Roman"/>
          <w:kern w:val="0"/>
          <w:sz w:val="32"/>
          <w:szCs w:val="32"/>
          <w:shd w:val="clear" w:color="auto" w:fill="FFFFFF"/>
          <w:lang/>
        </w:rPr>
        <w:t>3.</w:t>
      </w:r>
      <w:r>
        <w:rPr>
          <w:rFonts w:ascii="Times New Roman" w:eastAsia="方正仿宋_GBK" w:hAnsi="Times New Roman" w:cs="Times New Roman"/>
          <w:kern w:val="0"/>
          <w:sz w:val="32"/>
          <w:szCs w:val="32"/>
          <w:shd w:val="clear" w:color="auto" w:fill="FFFFFF"/>
          <w:lang/>
        </w:rPr>
        <w:t>乙方对农民工工资支付负总责，施工单位选择相关银行开设工资专用账户，农民工上岗前须签订劳动合同，建立职工名册。农民工进场后一月内在工资专用账户开户银行办理工资卡。乙方按月支付农民工工资，农民工本人签字确认，并做好书面记录。</w:t>
      </w:r>
    </w:p>
    <w:p w:rsidR="00E96168" w:rsidRDefault="00E96168" w:rsidP="00E96168">
      <w:pPr>
        <w:pStyle w:val="a4"/>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kern w:val="0"/>
          <w:sz w:val="32"/>
          <w:szCs w:val="32"/>
          <w:shd w:val="clear" w:color="auto" w:fill="FFFFFF"/>
          <w:lang/>
        </w:rPr>
        <w:t>4.</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乙方需自觉履行廉洁义务，不得向甲方单位及工作人员（含家属和亲友，下同）赠送礼品、礼金、有价证券，不得为甲方单位及工作人员报销应由对方单位和个人支付的费用，不得邀请甲方工作人员及其家属亲友参加宴请、旅游和各种消费活动，不得委派关系人就工程项目问题向甲方单位说情、打招呼等。</w:t>
      </w:r>
    </w:p>
    <w:p w:rsidR="00E96168" w:rsidRDefault="00E96168" w:rsidP="00E96168">
      <w:pPr>
        <w:spacing w:line="596" w:lineRule="exact"/>
        <w:ind w:firstLineChars="200" w:firstLine="643"/>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t>十、违约责任</w:t>
      </w:r>
    </w:p>
    <w:p w:rsidR="00E96168" w:rsidRDefault="00E96168" w:rsidP="00E96168">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如出现合同规定的乙方违约（第</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条除外），乙方应赔偿甲方的一切经济损失，并支付给业主方合同总价</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的违约金。</w:t>
      </w:r>
    </w:p>
    <w:p w:rsidR="00E96168" w:rsidRDefault="00E96168" w:rsidP="00E96168">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乙方违反乙方职责第</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条款，经甲方或相关部门查实</w:t>
      </w:r>
      <w:r>
        <w:rPr>
          <w:rFonts w:ascii="Times New Roman" w:eastAsia="方正仿宋_GBK" w:hAnsi="Times New Roman" w:cs="Times New Roman"/>
          <w:sz w:val="32"/>
          <w:szCs w:val="32"/>
        </w:rPr>
        <w:lastRenderedPageBreak/>
        <w:t>的，纳入街道工程项目建设单位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黑名单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，两年内不得承接甲方发包的工程项目，并通报相关行业主管部门，涉嫌犯罪的移交司法机关追究刑事责任。</w:t>
      </w:r>
    </w:p>
    <w:p w:rsidR="00E96168" w:rsidRDefault="00E96168" w:rsidP="00E96168">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工期每延误一天</w:t>
      </w:r>
      <w:proofErr w:type="gramStart"/>
      <w:r>
        <w:rPr>
          <w:rFonts w:ascii="Times New Roman" w:eastAsia="方正仿宋_GBK" w:hAnsi="Times New Roman" w:cs="Times New Roman"/>
          <w:sz w:val="32"/>
          <w:szCs w:val="32"/>
        </w:rPr>
        <w:t>扣工程</w:t>
      </w:r>
      <w:proofErr w:type="gramEnd"/>
      <w:r>
        <w:rPr>
          <w:rFonts w:ascii="Times New Roman" w:eastAsia="方正仿宋_GBK" w:hAnsi="Times New Roman" w:cs="Times New Roman"/>
          <w:sz w:val="32"/>
          <w:szCs w:val="32"/>
        </w:rPr>
        <w:t>款</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元作为拖期赔偿金，在工程款中扣除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甲方批准的停工时间除外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E96168" w:rsidRDefault="00E96168" w:rsidP="00E96168">
      <w:pPr>
        <w:spacing w:line="59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乙方必须按照现行安全规范和质量规范施工。若发现安全违规，第一次</w:t>
      </w:r>
      <w:proofErr w:type="gramStart"/>
      <w:r>
        <w:rPr>
          <w:rFonts w:ascii="Times New Roman" w:eastAsia="方正仿宋_GBK" w:hAnsi="Times New Roman" w:cs="Times New Roman"/>
          <w:sz w:val="32"/>
          <w:szCs w:val="32"/>
        </w:rPr>
        <w:t>扣工程</w:t>
      </w:r>
      <w:proofErr w:type="gramEnd"/>
      <w:r>
        <w:rPr>
          <w:rFonts w:ascii="Times New Roman" w:eastAsia="方正仿宋_GBK" w:hAnsi="Times New Roman" w:cs="Times New Roman"/>
          <w:sz w:val="32"/>
          <w:szCs w:val="32"/>
        </w:rPr>
        <w:t>款</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元，第二次扣</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元，第三次解除合同并视为乙方违约。若存在质量违规，第一次</w:t>
      </w:r>
      <w:proofErr w:type="gramStart"/>
      <w:r>
        <w:rPr>
          <w:rFonts w:ascii="Times New Roman" w:eastAsia="方正仿宋_GBK" w:hAnsi="Times New Roman" w:cs="Times New Roman"/>
          <w:sz w:val="32"/>
          <w:szCs w:val="32"/>
        </w:rPr>
        <w:t>扣工程</w:t>
      </w:r>
      <w:proofErr w:type="gramEnd"/>
      <w:r>
        <w:rPr>
          <w:rFonts w:ascii="Times New Roman" w:eastAsia="方正仿宋_GBK" w:hAnsi="Times New Roman" w:cs="Times New Roman"/>
          <w:sz w:val="32"/>
          <w:szCs w:val="32"/>
        </w:rPr>
        <w:t>款</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元，第二次扣</w:t>
      </w:r>
      <w:r>
        <w:rPr>
          <w:rFonts w:ascii="Times New Roman" w:eastAsia="方正仿宋_GBK" w:hAnsi="Times New Roman" w:cs="Times New Roman"/>
          <w:sz w:val="32"/>
          <w:szCs w:val="32"/>
        </w:rPr>
        <w:t>4000</w:t>
      </w:r>
      <w:r>
        <w:rPr>
          <w:rFonts w:ascii="Times New Roman" w:eastAsia="方正仿宋_GBK" w:hAnsi="Times New Roman" w:cs="Times New Roman"/>
          <w:sz w:val="32"/>
          <w:szCs w:val="32"/>
        </w:rPr>
        <w:t>元，第三次解除合同并视为乙方违约。</w:t>
      </w:r>
    </w:p>
    <w:p w:rsidR="00E96168" w:rsidRDefault="00E96168" w:rsidP="00E96168">
      <w:pPr>
        <w:spacing w:line="596" w:lineRule="exact"/>
        <w:ind w:firstLineChars="200" w:firstLine="643"/>
        <w:rPr>
          <w:rFonts w:ascii="Times New Roman" w:eastAsia="方正仿宋_GBK" w:hAnsi="Times New Roman" w:cs="Times New Roman"/>
          <w:sz w:val="32"/>
          <w:szCs w:val="32"/>
        </w:rPr>
      </w:pPr>
      <w:r>
        <w:rPr>
          <w:rFonts w:ascii="方正黑体_GBK" w:eastAsia="方正黑体_GBK" w:hAnsi="方正黑体_GBK" w:cs="方正黑体_GBK" w:hint="eastAsia"/>
          <w:b/>
          <w:bCs/>
          <w:sz w:val="32"/>
          <w:szCs w:val="32"/>
        </w:rPr>
        <w:t>十一</w:t>
      </w:r>
      <w:r>
        <w:rPr>
          <w:rFonts w:ascii="方正黑体_GBK" w:eastAsia="方正黑体_GBK" w:hAnsi="方正黑体_GBK" w:cs="方正黑体_GBK" w:hint="eastAsia"/>
          <w:b/>
          <w:sz w:val="32"/>
          <w:szCs w:val="32"/>
        </w:rPr>
        <w:t>、</w:t>
      </w:r>
      <w:r>
        <w:rPr>
          <w:rFonts w:ascii="Times New Roman" w:eastAsia="方正仿宋_GBK" w:hAnsi="Times New Roman" w:cs="Times New Roman"/>
          <w:sz w:val="32"/>
          <w:szCs w:val="32"/>
        </w:rPr>
        <w:t>本合同在履行过程中，如发生纠纷，双方协商解决，协商不成，可依法向璧山区人民法院起诉。</w:t>
      </w:r>
    </w:p>
    <w:p w:rsidR="00E96168" w:rsidRDefault="00E96168" w:rsidP="00E96168">
      <w:pPr>
        <w:spacing w:line="596" w:lineRule="exact"/>
        <w:ind w:firstLineChars="200" w:firstLine="643"/>
        <w:rPr>
          <w:rFonts w:ascii="Times New Roman" w:eastAsia="方正仿宋_GBK" w:hAnsi="Times New Roman" w:cs="Times New Roman"/>
          <w:sz w:val="32"/>
          <w:szCs w:val="32"/>
        </w:rPr>
      </w:pPr>
      <w:r>
        <w:rPr>
          <w:rFonts w:ascii="方正黑体_GBK" w:eastAsia="方正黑体_GBK" w:hAnsi="方正黑体_GBK" w:cs="方正黑体_GBK" w:hint="eastAsia"/>
          <w:b/>
          <w:sz w:val="32"/>
          <w:szCs w:val="32"/>
        </w:rPr>
        <w:t>十二</w:t>
      </w:r>
      <w:r>
        <w:rPr>
          <w:rFonts w:ascii="方正黑体_GBK" w:eastAsia="方正黑体_GBK" w:hAnsi="方正黑体_GBK" w:cs="方正黑体_GBK" w:hint="eastAsia"/>
          <w:sz w:val="32"/>
          <w:szCs w:val="32"/>
        </w:rPr>
        <w:t>、</w:t>
      </w:r>
      <w:r>
        <w:rPr>
          <w:rFonts w:ascii="Times New Roman" w:eastAsia="方正仿宋_GBK" w:hAnsi="Times New Roman" w:cs="Times New Roman"/>
          <w:sz w:val="32"/>
          <w:szCs w:val="32"/>
        </w:rPr>
        <w:t>本合同一式六份，经双方签字后生效，甲方持四份、乙方持二份。</w:t>
      </w:r>
    </w:p>
    <w:p w:rsidR="00E96168" w:rsidRDefault="00E96168" w:rsidP="00E96168">
      <w:pPr>
        <w:spacing w:line="596" w:lineRule="exact"/>
        <w:rPr>
          <w:rFonts w:ascii="Times New Roman" w:eastAsia="方正仿宋_GBK" w:hAnsi="Times New Roman" w:cs="Times New Roman"/>
          <w:sz w:val="32"/>
          <w:szCs w:val="32"/>
        </w:rPr>
      </w:pPr>
    </w:p>
    <w:p w:rsidR="00E96168" w:rsidRDefault="00E96168" w:rsidP="00E96168">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甲方：重庆市</w:t>
      </w:r>
      <w:proofErr w:type="gramStart"/>
      <w:r>
        <w:rPr>
          <w:rFonts w:ascii="Times New Roman" w:eastAsia="方正仿宋_GBK" w:hAnsi="Times New Roman" w:cs="Times New Roman"/>
          <w:sz w:val="32"/>
          <w:szCs w:val="32"/>
        </w:rPr>
        <w:t>璧</w:t>
      </w:r>
      <w:proofErr w:type="gramEnd"/>
      <w:r>
        <w:rPr>
          <w:rFonts w:ascii="Times New Roman" w:eastAsia="方正仿宋_GBK" w:hAnsi="Times New Roman" w:cs="Times New Roman"/>
          <w:sz w:val="32"/>
          <w:szCs w:val="32"/>
        </w:rPr>
        <w:t>山区人民政府</w:t>
      </w:r>
      <w:proofErr w:type="gramStart"/>
      <w:r>
        <w:rPr>
          <w:rFonts w:ascii="Times New Roman" w:eastAsia="方正仿宋_GBK" w:hAnsi="Times New Roman" w:cs="Times New Roman"/>
          <w:sz w:val="32"/>
          <w:szCs w:val="32"/>
        </w:rPr>
        <w:t>璧</w:t>
      </w:r>
      <w:proofErr w:type="gramEnd"/>
      <w:r>
        <w:rPr>
          <w:rFonts w:ascii="Times New Roman" w:eastAsia="方正仿宋_GBK" w:hAnsi="Times New Roman" w:cs="Times New Roman"/>
          <w:sz w:val="32"/>
          <w:szCs w:val="32"/>
        </w:rPr>
        <w:t>泉街道办事处</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乙方：</w:t>
      </w:r>
      <w:r>
        <w:rPr>
          <w:rFonts w:ascii="Times New Roman" w:eastAsia="方正仿宋_GBK" w:hAnsi="Times New Roman" w:cs="Times New Roman"/>
          <w:sz w:val="32"/>
          <w:szCs w:val="32"/>
        </w:rPr>
        <w:t xml:space="preserve"> </w:t>
      </w:r>
    </w:p>
    <w:p w:rsidR="00E96168" w:rsidRDefault="00E96168" w:rsidP="00E96168">
      <w:pPr>
        <w:spacing w:line="600" w:lineRule="exact"/>
        <w:ind w:firstLineChars="300" w:firstLine="960"/>
        <w:rPr>
          <w:rFonts w:ascii="Times New Roman" w:eastAsia="方正仿宋_GBK" w:hAnsi="Times New Roman" w:cs="Times New Roman"/>
          <w:sz w:val="32"/>
          <w:szCs w:val="32"/>
        </w:rPr>
      </w:pPr>
      <w:r>
        <w:rPr>
          <w:rFonts w:ascii="Times New Roman" w:eastAsia="方正仿宋_GBK" w:hAnsi="Times New Roman" w:cs="Times New Roman"/>
          <w:sz w:val="32"/>
          <w:szCs w:val="32"/>
        </w:rPr>
        <w:t>经办人：</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经办人</w:t>
      </w:r>
      <w:r>
        <w:rPr>
          <w:rFonts w:ascii="Times New Roman" w:hAnsi="Times New Roman" w:cs="Times New Roman"/>
          <w:sz w:val="32"/>
          <w:szCs w:val="32"/>
        </w:rPr>
        <w:t>：</w:t>
      </w:r>
    </w:p>
    <w:p w:rsidR="00E96168" w:rsidRDefault="00E96168" w:rsidP="00E96168">
      <w:pPr>
        <w:spacing w:line="400" w:lineRule="exact"/>
        <w:ind w:firstLineChars="200" w:firstLine="640"/>
        <w:rPr>
          <w:rFonts w:ascii="Times New Roman" w:eastAsia="方正仿宋_GBK" w:hAnsi="Times New Roman" w:cs="Times New Roman"/>
          <w:sz w:val="32"/>
          <w:szCs w:val="32"/>
        </w:rPr>
      </w:pPr>
    </w:p>
    <w:p w:rsidR="00E96168" w:rsidRDefault="00E96168" w:rsidP="00E96168">
      <w:pPr>
        <w:spacing w:line="4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科室负责人：</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hAnsi="Times New Roman" w:cs="Times New Roman"/>
          <w:sz w:val="32"/>
          <w:szCs w:val="32"/>
        </w:rPr>
        <w:t>联系电话</w:t>
      </w:r>
      <w:r>
        <w:rPr>
          <w:rFonts w:ascii="Times New Roman" w:eastAsia="方正仿宋_GBK" w:hAnsi="Times New Roman" w:cs="Times New Roman"/>
          <w:sz w:val="32"/>
          <w:szCs w:val="32"/>
        </w:rPr>
        <w:t>：</w:t>
      </w:r>
    </w:p>
    <w:p w:rsidR="00E96168" w:rsidRDefault="00E96168" w:rsidP="00E96168">
      <w:pPr>
        <w:spacing w:line="400" w:lineRule="exact"/>
        <w:ind w:firstLineChars="200" w:firstLine="640"/>
        <w:rPr>
          <w:rFonts w:ascii="Times New Roman" w:eastAsia="方正仿宋_GBK" w:hAnsi="Times New Roman" w:cs="Times New Roman"/>
          <w:sz w:val="32"/>
          <w:szCs w:val="32"/>
        </w:rPr>
      </w:pPr>
    </w:p>
    <w:p w:rsidR="00E96168" w:rsidRDefault="00E96168" w:rsidP="00E96168">
      <w:pPr>
        <w:spacing w:line="4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分管负责人：</w:t>
      </w:r>
    </w:p>
    <w:p w:rsidR="00E96168" w:rsidRDefault="00E96168" w:rsidP="00E96168">
      <w:pPr>
        <w:spacing w:line="400" w:lineRule="exact"/>
        <w:ind w:firstLineChars="200" w:firstLine="640"/>
        <w:rPr>
          <w:rFonts w:ascii="Times New Roman" w:eastAsia="方正仿宋_GBK" w:hAnsi="Times New Roman" w:cs="Times New Roman"/>
          <w:sz w:val="32"/>
          <w:szCs w:val="32"/>
        </w:rPr>
      </w:pPr>
    </w:p>
    <w:p w:rsidR="00E96168" w:rsidRDefault="00E96168" w:rsidP="00E96168">
      <w:pPr>
        <w:spacing w:line="4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法人代表：</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法人代表：</w:t>
      </w:r>
    </w:p>
    <w:p w:rsidR="00E96168" w:rsidRDefault="00E96168" w:rsidP="00E96168">
      <w:pPr>
        <w:spacing w:line="400" w:lineRule="exact"/>
        <w:ind w:firstLineChars="100" w:firstLine="320"/>
        <w:rPr>
          <w:rFonts w:ascii="Times New Roman" w:eastAsia="方正仿宋_GBK" w:hAnsi="Times New Roman" w:cs="Times New Roman"/>
          <w:sz w:val="32"/>
          <w:szCs w:val="32"/>
        </w:rPr>
      </w:pPr>
    </w:p>
    <w:p w:rsidR="00E96168" w:rsidRDefault="00E96168" w:rsidP="00E96168">
      <w:pPr>
        <w:spacing w:line="400" w:lineRule="exact"/>
        <w:ind w:firstLineChars="100" w:firstLine="320"/>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5B6ED4" w:rsidRDefault="005B6ED4"/>
    <w:sectPr w:rsidR="005B6ED4" w:rsidSect="00C06F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942E5D"/>
    <w:multiLevelType w:val="singleLevel"/>
    <w:tmpl w:val="96942E5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6168"/>
    <w:rsid w:val="005B6ED4"/>
    <w:rsid w:val="00E96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6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rsid w:val="00E96168"/>
    <w:pPr>
      <w:spacing w:line="420" w:lineRule="exact"/>
    </w:pPr>
    <w:rPr>
      <w:rFonts w:eastAsia="黑体"/>
      <w:sz w:val="52"/>
    </w:rPr>
  </w:style>
  <w:style w:type="character" w:customStyle="1" w:styleId="Char">
    <w:name w:val="正文文本 Char"/>
    <w:basedOn w:val="a0"/>
    <w:link w:val="a3"/>
    <w:rsid w:val="00E96168"/>
    <w:rPr>
      <w:rFonts w:eastAsia="黑体"/>
      <w:sz w:val="52"/>
      <w:szCs w:val="24"/>
    </w:rPr>
  </w:style>
  <w:style w:type="paragraph" w:styleId="a4">
    <w:name w:val="Plain Text"/>
    <w:basedOn w:val="a"/>
    <w:link w:val="Char0"/>
    <w:qFormat/>
    <w:rsid w:val="00E96168"/>
    <w:rPr>
      <w:rFonts w:ascii="宋体" w:hAnsi="Courier New" w:cs="Courier New"/>
      <w:szCs w:val="21"/>
    </w:rPr>
  </w:style>
  <w:style w:type="character" w:customStyle="1" w:styleId="Char0">
    <w:name w:val="纯文本 Char"/>
    <w:basedOn w:val="a0"/>
    <w:link w:val="a4"/>
    <w:rsid w:val="00E96168"/>
    <w:rPr>
      <w:rFonts w:ascii="宋体" w:hAnsi="Courier New" w:cs="Courier New"/>
      <w:szCs w:val="21"/>
    </w:rPr>
  </w:style>
  <w:style w:type="character" w:styleId="a5">
    <w:name w:val="Strong"/>
    <w:qFormat/>
    <w:rsid w:val="00E96168"/>
    <w:rPr>
      <w:rFonts w:cs="Times New Roman"/>
      <w:b/>
    </w:rPr>
  </w:style>
  <w:style w:type="paragraph" w:customStyle="1" w:styleId="A6">
    <w:name w:val="正文 A"/>
    <w:autoRedefine/>
    <w:qFormat/>
    <w:rsid w:val="00E96168"/>
    <w:pPr>
      <w:widowControl w:val="0"/>
      <w:jc w:val="both"/>
    </w:pPr>
    <w:rPr>
      <w:rFonts w:ascii="Arial Unicode MS" w:eastAsia="Arial Unicode MS" w:hAnsi="Arial Unicode MS" w:cs="Arial Unicode MS"/>
      <w:color w:val="00000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371</Words>
  <Characters>2120</Characters>
  <Application>Microsoft Office Word</Application>
  <DocSecurity>0</DocSecurity>
  <Lines>17</Lines>
  <Paragraphs>4</Paragraphs>
  <ScaleCrop>false</ScaleCrop>
  <Company>China</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2024-03-18T09:28:00Z</dcterms:created>
  <dcterms:modified xsi:type="dcterms:W3CDTF">2024-03-18T09:34:00Z</dcterms:modified>
</cp:coreProperties>
</file>