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lang w:eastAsia="zh-TW"/>
        </w:rPr>
      </w:pPr>
      <w:r>
        <w:rPr>
          <w:rFonts w:hint="eastAsia" w:ascii="方正小标宋_GBK" w:eastAsia="方正小标宋_GBK" w:cs="黑体"/>
          <w:sz w:val="44"/>
          <w:szCs w:val="44"/>
          <w:lang w:val="zh-TW"/>
        </w:rPr>
        <w:t>八塘镇2024年狮子桥片区黑臭水体治理附属工程</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hint="eastAsia" w:ascii="方正小标宋_GBK" w:hAnsi="Times New Roman" w:eastAsia="方正小标宋_GBK" w:cs="黑体"/>
          <w:sz w:val="44"/>
          <w:szCs w:val="44"/>
          <w:lang w:val="zh-TW" w:eastAsia="zh-CN"/>
        </w:rPr>
      </w:pPr>
      <w:r>
        <w:rPr>
          <w:rFonts w:hint="eastAsia" w:ascii="方正小标宋_GBK" w:hAnsi="Times New Roman" w:eastAsia="方正小标宋_GBK" w:cs="黑体"/>
          <w:sz w:val="44"/>
          <w:szCs w:val="44"/>
          <w:lang w:val="zh-TW"/>
        </w:rPr>
        <w:t>施 工 合 同</w:t>
      </w:r>
      <w:r>
        <w:rPr>
          <w:rFonts w:hint="eastAsia" w:ascii="方正小标宋_GBK" w:hAnsi="Times New Roman" w:eastAsia="方正小标宋_GBK" w:cs="黑体"/>
          <w:sz w:val="44"/>
          <w:szCs w:val="44"/>
          <w:lang w:val="zh-TW" w:eastAsia="zh-CN"/>
        </w:rPr>
        <w:t>（</w:t>
      </w:r>
      <w:r>
        <w:rPr>
          <w:rFonts w:hint="eastAsia" w:ascii="方正小标宋_GBK" w:hAnsi="Times New Roman" w:eastAsia="方正小标宋_GBK" w:cs="黑体"/>
          <w:sz w:val="44"/>
          <w:szCs w:val="44"/>
          <w:lang w:val="en-US" w:eastAsia="zh-CN"/>
        </w:rPr>
        <w:t>样本</w:t>
      </w:r>
      <w:r>
        <w:rPr>
          <w:rFonts w:hint="eastAsia" w:ascii="方正小标宋_GBK" w:hAnsi="Times New Roman" w:eastAsia="方正小标宋_GBK" w:cs="黑体"/>
          <w:sz w:val="44"/>
          <w:szCs w:val="44"/>
          <w:lang w:val="zh-TW" w:eastAsia="zh-CN"/>
        </w:rPr>
        <w:t>）</w:t>
      </w:r>
    </w:p>
    <w:p>
      <w:pPr>
        <w:ind w:firstLine="3520" w:firstLineChars="1100"/>
        <w:rPr>
          <w:rFonts w:ascii="宋体" w:hAnsi="宋体"/>
          <w:sz w:val="32"/>
          <w:szCs w:val="32"/>
        </w:rPr>
      </w:pPr>
      <w:r>
        <w:rPr>
          <w:rFonts w:hint="eastAsia" w:ascii="宋体" w:hAnsi="宋体"/>
          <w:sz w:val="32"/>
          <w:szCs w:val="32"/>
        </w:rPr>
        <w:t>编号：</w:t>
      </w:r>
      <w:r>
        <w:rPr>
          <w:rFonts w:hint="eastAsia" w:ascii="宋体" w:hAnsi="宋体"/>
          <w:sz w:val="32"/>
          <w:szCs w:val="32"/>
          <w:u w:val="single"/>
        </w:rPr>
        <w:t xml:space="preserve">       </w:t>
      </w:r>
      <w:r>
        <w:rPr>
          <w:rFonts w:hint="eastAsia" w:ascii="宋体" w:hAnsi="宋体"/>
          <w:sz w:val="32"/>
          <w:szCs w:val="32"/>
        </w:rPr>
        <w:t xml:space="preserve"> </w:t>
      </w:r>
    </w:p>
    <w:p>
      <w:pP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rPr>
          <w:rFonts w:ascii="宋体" w:hAnsi="宋体"/>
          <w:sz w:val="32"/>
          <w:szCs w:val="32"/>
        </w:rPr>
      </w:pPr>
    </w:p>
    <w:p>
      <w:pPr>
        <w:ind w:firstLine="840" w:firstLineChars="300"/>
        <w:rPr>
          <w:rFonts w:ascii="宋体" w:hAnsi="宋体"/>
          <w:sz w:val="28"/>
          <w:szCs w:val="28"/>
          <w:u w:val="single"/>
        </w:rPr>
      </w:pPr>
      <w:r>
        <w:rPr>
          <w:rFonts w:hint="eastAsia" w:ascii="宋体" w:hAnsi="宋体"/>
          <w:sz w:val="28"/>
          <w:szCs w:val="28"/>
        </w:rPr>
        <w:t>发包方（盖章）：</w:t>
      </w:r>
      <w:r>
        <w:rPr>
          <w:rFonts w:hint="eastAsia" w:ascii="宋体" w:hAnsi="宋体"/>
          <w:sz w:val="28"/>
          <w:szCs w:val="28"/>
          <w:u w:val="single"/>
        </w:rPr>
        <w:t xml:space="preserve">   重庆市璧山区八塘镇人民政府          </w:t>
      </w:r>
    </w:p>
    <w:p>
      <w:pPr>
        <w:ind w:firstLine="840" w:firstLineChars="300"/>
        <w:rPr>
          <w:rFonts w:ascii="宋体" w:hAnsi="宋体"/>
          <w:sz w:val="28"/>
          <w:szCs w:val="28"/>
          <w:u w:val="single"/>
        </w:rPr>
      </w:pPr>
      <w:r>
        <w:rPr>
          <w:rFonts w:hint="eastAsia" w:ascii="宋体" w:hAnsi="宋体"/>
          <w:sz w:val="28"/>
          <w:szCs w:val="28"/>
        </w:rPr>
        <w:t>承包方（盖章）：</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pStyle w:val="2"/>
        <w:keepNext w:val="0"/>
        <w:keepLines w:val="0"/>
        <w:adjustRightInd w:val="0"/>
        <w:snapToGrid w:val="0"/>
        <w:spacing w:line="240" w:lineRule="auto"/>
        <w:jc w:val="center"/>
        <w:rPr>
          <w:rFonts w:ascii="宋体" w:hAnsi="宋体"/>
        </w:rPr>
      </w:pPr>
    </w:p>
    <w:p>
      <w:pPr>
        <w:rPr>
          <w:rFonts w:ascii="宋体" w:hAnsi="宋体"/>
        </w:rPr>
      </w:pPr>
    </w:p>
    <w:p>
      <w:pPr>
        <w:rPr>
          <w:rFonts w:ascii="宋体" w:hAnsi="宋体"/>
        </w:rPr>
      </w:pPr>
    </w:p>
    <w:p/>
    <w:p>
      <w:pPr>
        <w:pStyle w:val="2"/>
        <w:keepNext w:val="0"/>
        <w:keepLines w:val="0"/>
        <w:adjustRightInd w:val="0"/>
        <w:snapToGrid w:val="0"/>
        <w:spacing w:line="240" w:lineRule="auto"/>
        <w:jc w:val="center"/>
        <w:rPr>
          <w:rFonts w:ascii="宋体" w:hAnsi="宋体"/>
        </w:rPr>
      </w:pPr>
      <w:r>
        <w:rPr>
          <w:rFonts w:hint="eastAsia" w:ascii="宋体" w:hAnsi="宋体"/>
        </w:rPr>
        <w:t>第一节 通用合同条款</w:t>
      </w:r>
    </w:p>
    <w:p>
      <w:pPr>
        <w:adjustRightInd w:val="0"/>
        <w:snapToGrid w:val="0"/>
        <w:rPr>
          <w:rFonts w:ascii="宋体" w:hAnsi="宋体"/>
        </w:rPr>
      </w:pPr>
    </w:p>
    <w:p>
      <w:pPr>
        <w:adjustRightInd w:val="0"/>
        <w:snapToGrid w:val="0"/>
        <w:rPr>
          <w:rFonts w:ascii="宋体" w:hAnsi="宋体"/>
        </w:rPr>
      </w:pPr>
      <w:r>
        <w:rPr>
          <w:rFonts w:hint="eastAsia" w:ascii="宋体" w:hAnsi="宋体"/>
        </w:rPr>
        <w:t>　　通用合同条款直接引用中国计划出版社出版的中华人民共和国《标准施工招标文件》(2007版)第一卷第四章第一节“通用合同条款”(第41页至第81页)。</w:t>
      </w: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bookmarkStart w:id="0" w:name="招标文件04章合同条款及格式01_01"/>
      <w:bookmarkEnd w:id="0"/>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jc w:val="center"/>
        <w:rPr>
          <w:rFonts w:ascii="宋体" w:hAnsi="宋体"/>
          <w:b/>
          <w:sz w:val="32"/>
          <w:szCs w:val="32"/>
        </w:rPr>
      </w:pPr>
      <w:bookmarkStart w:id="1" w:name="招标文件04章合同条款及格式02"/>
      <w:bookmarkEnd w:id="1"/>
    </w:p>
    <w:p>
      <w:pPr>
        <w:adjustRightInd w:val="0"/>
        <w:snapToGrid w:val="0"/>
        <w:jc w:val="center"/>
        <w:rPr>
          <w:rFonts w:ascii="宋体" w:hAnsi="宋体"/>
          <w:b/>
          <w:sz w:val="32"/>
          <w:szCs w:val="32"/>
        </w:rPr>
      </w:pPr>
    </w:p>
    <w:p>
      <w:pPr>
        <w:adjustRightInd w:val="0"/>
        <w:snapToGrid w:val="0"/>
        <w:jc w:val="center"/>
        <w:rPr>
          <w:rFonts w:ascii="宋体" w:hAnsi="宋体"/>
          <w:b/>
          <w:sz w:val="32"/>
          <w:szCs w:val="32"/>
        </w:rPr>
      </w:pPr>
    </w:p>
    <w:p>
      <w:pPr>
        <w:adjustRightInd w:val="0"/>
        <w:snapToGrid w:val="0"/>
        <w:jc w:val="center"/>
        <w:rPr>
          <w:rFonts w:ascii="宋体" w:hAnsi="宋体"/>
          <w:b/>
          <w:sz w:val="32"/>
          <w:szCs w:val="32"/>
        </w:rPr>
      </w:pPr>
    </w:p>
    <w:p>
      <w:pPr>
        <w:adjustRightInd w:val="0"/>
        <w:snapToGrid w:val="0"/>
        <w:jc w:val="center"/>
        <w:rPr>
          <w:rFonts w:ascii="宋体" w:hAnsi="宋体"/>
          <w:b/>
          <w:sz w:val="32"/>
          <w:szCs w:val="32"/>
        </w:rPr>
      </w:pPr>
    </w:p>
    <w:p>
      <w:pPr>
        <w:adjustRightInd w:val="0"/>
        <w:snapToGrid w:val="0"/>
        <w:jc w:val="center"/>
        <w:rPr>
          <w:rFonts w:ascii="宋体" w:hAnsi="宋体"/>
          <w:b/>
          <w:sz w:val="32"/>
          <w:szCs w:val="32"/>
        </w:rPr>
      </w:pPr>
    </w:p>
    <w:p>
      <w:pPr>
        <w:adjustRightInd w:val="0"/>
        <w:snapToGrid w:val="0"/>
        <w:jc w:val="center"/>
        <w:rPr>
          <w:rFonts w:ascii="宋体" w:hAnsi="宋体"/>
          <w:b/>
          <w:sz w:val="32"/>
          <w:szCs w:val="32"/>
        </w:rPr>
      </w:pPr>
    </w:p>
    <w:p>
      <w:pPr>
        <w:adjustRightInd w:val="0"/>
        <w:snapToGrid w:val="0"/>
        <w:jc w:val="center"/>
        <w:rPr>
          <w:rFonts w:ascii="宋体" w:hAnsi="宋体"/>
          <w:b/>
          <w:sz w:val="32"/>
          <w:szCs w:val="32"/>
        </w:rPr>
      </w:pPr>
    </w:p>
    <w:p>
      <w:pPr>
        <w:adjustRightInd w:val="0"/>
        <w:snapToGrid w:val="0"/>
        <w:jc w:val="center"/>
        <w:rPr>
          <w:rFonts w:ascii="宋体" w:hAnsi="宋体"/>
          <w:b/>
          <w:sz w:val="32"/>
          <w:szCs w:val="32"/>
        </w:rPr>
      </w:pPr>
    </w:p>
    <w:p>
      <w:pPr>
        <w:adjustRightInd w:val="0"/>
        <w:snapToGrid w:val="0"/>
        <w:jc w:val="center"/>
        <w:rPr>
          <w:rFonts w:ascii="宋体" w:hAnsi="宋体"/>
          <w:b/>
          <w:sz w:val="32"/>
          <w:szCs w:val="32"/>
        </w:rPr>
      </w:pPr>
    </w:p>
    <w:p>
      <w:pPr>
        <w:adjustRightInd w:val="0"/>
        <w:snapToGrid w:val="0"/>
        <w:jc w:val="center"/>
        <w:rPr>
          <w:rFonts w:ascii="宋体" w:hAnsi="宋体"/>
          <w:b/>
          <w:sz w:val="32"/>
          <w:szCs w:val="32"/>
        </w:rPr>
      </w:pPr>
    </w:p>
    <w:p>
      <w:pPr>
        <w:adjustRightInd w:val="0"/>
        <w:snapToGrid w:val="0"/>
        <w:jc w:val="center"/>
        <w:rPr>
          <w:rFonts w:ascii="宋体" w:hAnsi="宋体"/>
          <w:b/>
          <w:sz w:val="32"/>
          <w:szCs w:val="32"/>
        </w:rPr>
      </w:pPr>
    </w:p>
    <w:p>
      <w:pPr>
        <w:adjustRightInd w:val="0"/>
        <w:snapToGrid w:val="0"/>
        <w:jc w:val="center"/>
        <w:rPr>
          <w:rFonts w:ascii="宋体" w:hAnsi="宋体"/>
          <w:b/>
          <w:sz w:val="32"/>
          <w:szCs w:val="32"/>
        </w:rPr>
      </w:pPr>
    </w:p>
    <w:p>
      <w:pPr>
        <w:adjustRightInd w:val="0"/>
        <w:snapToGrid w:val="0"/>
        <w:jc w:val="center"/>
        <w:rPr>
          <w:rFonts w:ascii="宋体" w:hAnsi="宋体"/>
          <w:b/>
          <w:sz w:val="32"/>
          <w:szCs w:val="32"/>
        </w:rPr>
      </w:pPr>
    </w:p>
    <w:p>
      <w:pPr>
        <w:adjustRightInd w:val="0"/>
        <w:snapToGrid w:val="0"/>
        <w:jc w:val="center"/>
        <w:rPr>
          <w:rFonts w:ascii="宋体" w:hAnsi="宋体"/>
          <w:b/>
          <w:sz w:val="32"/>
          <w:szCs w:val="32"/>
        </w:rPr>
      </w:pPr>
    </w:p>
    <w:p>
      <w:pPr>
        <w:adjustRightInd w:val="0"/>
        <w:snapToGrid w:val="0"/>
        <w:jc w:val="center"/>
        <w:rPr>
          <w:rFonts w:ascii="宋体" w:hAnsi="宋体"/>
          <w:b/>
          <w:sz w:val="32"/>
          <w:szCs w:val="32"/>
        </w:rPr>
      </w:pPr>
    </w:p>
    <w:p>
      <w:pPr>
        <w:adjustRightInd w:val="0"/>
        <w:snapToGrid w:val="0"/>
        <w:jc w:val="center"/>
        <w:rPr>
          <w:rFonts w:ascii="宋体" w:hAnsi="宋体"/>
          <w:b/>
          <w:sz w:val="32"/>
          <w:szCs w:val="32"/>
        </w:rPr>
      </w:pPr>
    </w:p>
    <w:p>
      <w:pPr>
        <w:adjustRightInd w:val="0"/>
        <w:snapToGrid w:val="0"/>
        <w:jc w:val="center"/>
        <w:rPr>
          <w:rFonts w:ascii="宋体" w:hAnsi="宋体"/>
          <w:b/>
          <w:sz w:val="32"/>
          <w:szCs w:val="32"/>
        </w:rPr>
      </w:pPr>
    </w:p>
    <w:p>
      <w:pPr>
        <w:adjustRightInd w:val="0"/>
        <w:snapToGrid w:val="0"/>
        <w:jc w:val="center"/>
        <w:rPr>
          <w:rFonts w:ascii="宋体" w:hAnsi="宋体"/>
          <w:b/>
          <w:sz w:val="32"/>
          <w:szCs w:val="32"/>
        </w:rPr>
      </w:pPr>
    </w:p>
    <w:p>
      <w:pPr>
        <w:adjustRightInd w:val="0"/>
        <w:snapToGrid w:val="0"/>
        <w:jc w:val="center"/>
        <w:rPr>
          <w:rFonts w:ascii="宋体" w:hAnsi="宋体"/>
          <w:b/>
          <w:sz w:val="32"/>
          <w:szCs w:val="32"/>
        </w:rPr>
      </w:pPr>
    </w:p>
    <w:p>
      <w:pPr>
        <w:adjustRightInd w:val="0"/>
        <w:snapToGrid w:val="0"/>
        <w:jc w:val="center"/>
        <w:rPr>
          <w:rFonts w:ascii="宋体" w:hAnsi="宋体"/>
          <w:b/>
          <w:sz w:val="32"/>
          <w:szCs w:val="32"/>
        </w:rPr>
      </w:pPr>
    </w:p>
    <w:p>
      <w:pPr>
        <w:adjustRightInd w:val="0"/>
        <w:snapToGrid w:val="0"/>
        <w:jc w:val="center"/>
        <w:rPr>
          <w:rFonts w:ascii="宋体" w:hAnsi="宋体"/>
          <w:b/>
          <w:sz w:val="32"/>
          <w:szCs w:val="32"/>
        </w:rPr>
      </w:pPr>
    </w:p>
    <w:p>
      <w:pPr>
        <w:adjustRightInd w:val="0"/>
        <w:snapToGrid w:val="0"/>
        <w:jc w:val="center"/>
        <w:rPr>
          <w:rFonts w:ascii="宋体" w:hAnsi="宋体"/>
          <w:b/>
          <w:sz w:val="32"/>
          <w:szCs w:val="32"/>
        </w:rPr>
      </w:pPr>
    </w:p>
    <w:p>
      <w:pPr>
        <w:adjustRightInd w:val="0"/>
        <w:snapToGrid w:val="0"/>
        <w:rPr>
          <w:rFonts w:ascii="宋体" w:hAnsi="宋体"/>
          <w:b/>
          <w:sz w:val="32"/>
          <w:szCs w:val="32"/>
        </w:rPr>
      </w:pPr>
    </w:p>
    <w:p>
      <w:pPr>
        <w:pStyle w:val="2"/>
        <w:keepNext w:val="0"/>
        <w:keepLines w:val="0"/>
        <w:adjustRightInd w:val="0"/>
        <w:snapToGrid w:val="0"/>
        <w:spacing w:line="240" w:lineRule="auto"/>
        <w:jc w:val="center"/>
        <w:rPr>
          <w:rFonts w:ascii="宋体" w:hAnsi="宋体"/>
        </w:rPr>
      </w:pPr>
    </w:p>
    <w:p/>
    <w:p>
      <w:pPr>
        <w:pStyle w:val="2"/>
        <w:keepNext w:val="0"/>
        <w:keepLines w:val="0"/>
        <w:adjustRightInd w:val="0"/>
        <w:snapToGrid w:val="0"/>
        <w:spacing w:line="240" w:lineRule="auto"/>
        <w:jc w:val="center"/>
        <w:rPr>
          <w:rFonts w:ascii="宋体" w:hAnsi="宋体"/>
        </w:rPr>
      </w:pPr>
      <w:r>
        <w:rPr>
          <w:rFonts w:hint="eastAsia" w:ascii="宋体" w:hAnsi="宋体"/>
        </w:rPr>
        <w:t>第二节 专用合同条款</w:t>
      </w:r>
    </w:p>
    <w:p>
      <w:pPr>
        <w:adjustRightInd w:val="0"/>
        <w:snapToGrid w:val="0"/>
        <w:rPr>
          <w:rFonts w:ascii="宋体" w:hAnsi="宋体"/>
        </w:rPr>
      </w:pPr>
    </w:p>
    <w:p>
      <w:pPr>
        <w:adjustRightInd w:val="0"/>
        <w:snapToGrid w:val="0"/>
        <w:ind w:firstLine="420" w:firstLineChars="200"/>
        <w:jc w:val="center"/>
        <w:rPr>
          <w:rFonts w:ascii="宋体" w:hAnsi="宋体"/>
          <w:b/>
          <w:sz w:val="32"/>
          <w:szCs w:val="32"/>
        </w:rPr>
      </w:pPr>
      <w:r>
        <w:rPr>
          <w:rFonts w:hint="eastAsia" w:ascii="宋体" w:hAnsi="宋体"/>
        </w:rPr>
        <w:t>招标人编制的专用合同条款仅需对通用合同条款中规定需要在专用合同条款中明确的内容集中予以说明，不得与本章第一节通用合同条款的内容发生冲突，否则，专用合同条款无效，按通用合同条款内容执行。</w:t>
      </w:r>
      <w:r>
        <w:rPr>
          <w:rFonts w:ascii="宋体" w:hAnsi="宋体"/>
        </w:rPr>
        <w:br w:type="page"/>
      </w:r>
      <w:r>
        <w:rPr>
          <w:rFonts w:hint="eastAsia" w:ascii="宋体" w:hAnsi="宋体"/>
          <w:b/>
          <w:sz w:val="32"/>
          <w:szCs w:val="32"/>
        </w:rPr>
        <w:t>专用合同条款</w:t>
      </w:r>
    </w:p>
    <w:p>
      <w:pPr>
        <w:pStyle w:val="2"/>
        <w:keepNext w:val="0"/>
        <w:keepLines w:val="0"/>
        <w:adjustRightInd w:val="0"/>
        <w:snapToGrid w:val="0"/>
        <w:spacing w:before="0" w:after="0" w:line="240" w:lineRule="auto"/>
        <w:ind w:firstLine="411" w:firstLineChars="196"/>
        <w:rPr>
          <w:rFonts w:ascii="宋体" w:hAnsi="宋体"/>
          <w:snapToGrid w:val="0"/>
          <w:sz w:val="21"/>
          <w:szCs w:val="21"/>
        </w:rPr>
      </w:pPr>
      <w:bookmarkStart w:id="2" w:name="招标文件04章合同条款及格式02_01"/>
      <w:bookmarkEnd w:id="2"/>
      <w:bookmarkStart w:id="3" w:name="_Toc300521127"/>
      <w:bookmarkStart w:id="4" w:name="_Toc224103396"/>
      <w:bookmarkStart w:id="5" w:name="_Toc224103405"/>
      <w:r>
        <w:rPr>
          <w:rFonts w:hint="eastAsia" w:ascii="宋体" w:hAnsi="宋体"/>
          <w:snapToGrid w:val="0"/>
          <w:sz w:val="21"/>
          <w:szCs w:val="21"/>
        </w:rPr>
        <w:t>1. 一般约定</w:t>
      </w:r>
      <w:bookmarkEnd w:id="3"/>
      <w:bookmarkEnd w:id="4"/>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6" w:name="_Toc224103397"/>
      <w:bookmarkStart w:id="7" w:name="_Toc300521128"/>
      <w:r>
        <w:rPr>
          <w:rFonts w:hint="eastAsia" w:ascii="宋体" w:hAnsi="宋体"/>
          <w:snapToGrid w:val="0"/>
          <w:sz w:val="21"/>
          <w:szCs w:val="21"/>
        </w:rPr>
        <w:t>1.1  词语定义</w:t>
      </w:r>
      <w:bookmarkEnd w:id="6"/>
      <w:bookmarkEnd w:id="7"/>
    </w:p>
    <w:p>
      <w:pPr>
        <w:adjustRightInd w:val="0"/>
        <w:snapToGrid w:val="0"/>
        <w:rPr>
          <w:rFonts w:ascii="宋体" w:hAnsi="宋体"/>
          <w:szCs w:val="21"/>
        </w:rPr>
      </w:pPr>
      <w:r>
        <w:rPr>
          <w:rFonts w:hint="eastAsia" w:ascii="宋体" w:hAnsi="宋体"/>
          <w:szCs w:val="21"/>
        </w:rPr>
        <w:t xml:space="preserve">    1.1.2  合同当事人和人员</w:t>
      </w:r>
    </w:p>
    <w:p>
      <w:pPr>
        <w:adjustRightInd w:val="0"/>
        <w:snapToGrid w:val="0"/>
        <w:rPr>
          <w:rFonts w:ascii="宋体" w:hAnsi="宋体"/>
          <w:szCs w:val="21"/>
        </w:rPr>
      </w:pPr>
      <w:r>
        <w:rPr>
          <w:rFonts w:hint="eastAsia" w:ascii="宋体" w:hAnsi="宋体"/>
          <w:szCs w:val="21"/>
        </w:rPr>
        <w:t xml:space="preserve">    1.1.2.2  发包人：</w:t>
      </w:r>
      <w:r>
        <w:rPr>
          <w:rFonts w:hint="eastAsia" w:ascii="宋体" w:hAnsi="宋体"/>
          <w:szCs w:val="21"/>
          <w:u w:val="single"/>
        </w:rPr>
        <w:t xml:space="preserve">重庆市璧山区八塘镇人民政府                                       </w:t>
      </w:r>
    </w:p>
    <w:p>
      <w:pPr>
        <w:adjustRightInd w:val="0"/>
        <w:snapToGrid w:val="0"/>
        <w:rPr>
          <w:rFonts w:ascii="宋体" w:hAnsi="宋体"/>
          <w:szCs w:val="21"/>
        </w:rPr>
      </w:pPr>
      <w:r>
        <w:rPr>
          <w:rFonts w:hint="eastAsia" w:ascii="宋体" w:hAnsi="宋体"/>
          <w:szCs w:val="21"/>
        </w:rPr>
        <w:t xml:space="preserve">    1.1.2.3  承包人：</w:t>
      </w:r>
      <w:r>
        <w:rPr>
          <w:rFonts w:hint="eastAsia" w:ascii="宋体" w:hAnsi="宋体"/>
          <w:szCs w:val="21"/>
          <w:u w:val="single"/>
        </w:rPr>
        <w:t xml:space="preserve">                                   </w:t>
      </w:r>
    </w:p>
    <w:p>
      <w:pPr>
        <w:adjustRightInd w:val="0"/>
        <w:snapToGrid w:val="0"/>
        <w:rPr>
          <w:rFonts w:ascii="宋体" w:hAnsi="宋体"/>
          <w:szCs w:val="21"/>
        </w:rPr>
      </w:pPr>
      <w:r>
        <w:rPr>
          <w:rFonts w:hint="eastAsia" w:ascii="宋体" w:hAnsi="宋体"/>
          <w:szCs w:val="21"/>
        </w:rPr>
        <w:t xml:space="preserve">    1.1.2.6  监理人：</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p>
    <w:p>
      <w:pPr>
        <w:adjustRightInd w:val="0"/>
        <w:snapToGrid w:val="0"/>
        <w:rPr>
          <w:rFonts w:ascii="宋体" w:hAnsi="宋体"/>
          <w:szCs w:val="21"/>
        </w:rPr>
      </w:pPr>
      <w:r>
        <w:rPr>
          <w:rFonts w:hint="eastAsia" w:ascii="宋体" w:hAnsi="宋体"/>
          <w:szCs w:val="21"/>
        </w:rPr>
        <w:t xml:space="preserve">    1.1.3  工程和设备</w:t>
      </w:r>
    </w:p>
    <w:p>
      <w:pPr>
        <w:adjustRightInd w:val="0"/>
        <w:snapToGrid w:val="0"/>
        <w:rPr>
          <w:rFonts w:ascii="宋体" w:hAnsi="宋体"/>
          <w:szCs w:val="21"/>
        </w:rPr>
      </w:pPr>
      <w:r>
        <w:rPr>
          <w:rFonts w:hint="eastAsia" w:ascii="宋体" w:hAnsi="宋体"/>
          <w:szCs w:val="21"/>
        </w:rPr>
        <w:t xml:space="preserve">    1.1.3.2  永久工程：</w:t>
      </w:r>
      <w:r>
        <w:rPr>
          <w:rFonts w:hint="eastAsia" w:ascii="宋体" w:hAnsi="宋体"/>
          <w:szCs w:val="21"/>
          <w:u w:val="single"/>
        </w:rPr>
        <w:t xml:space="preserve">                     /                                      </w:t>
      </w:r>
    </w:p>
    <w:p>
      <w:pPr>
        <w:adjustRightInd w:val="0"/>
        <w:snapToGrid w:val="0"/>
        <w:rPr>
          <w:rFonts w:ascii="宋体" w:hAnsi="宋体"/>
          <w:szCs w:val="21"/>
        </w:rPr>
      </w:pPr>
      <w:r>
        <w:rPr>
          <w:rFonts w:hint="eastAsia" w:ascii="宋体" w:hAnsi="宋体"/>
          <w:szCs w:val="21"/>
        </w:rPr>
        <w:t xml:space="preserve">    1.1.3.3  临时工程：</w:t>
      </w:r>
      <w:r>
        <w:rPr>
          <w:rFonts w:hint="eastAsia" w:ascii="宋体" w:hAnsi="宋体"/>
          <w:szCs w:val="21"/>
          <w:u w:val="single"/>
        </w:rPr>
        <w:t xml:space="preserve">包括拌合场、供电设施、供水与排污设施、临时道路、临时用地  </w:t>
      </w:r>
    </w:p>
    <w:p>
      <w:pPr>
        <w:adjustRightInd w:val="0"/>
        <w:snapToGrid w:val="0"/>
        <w:rPr>
          <w:rFonts w:ascii="宋体" w:hAnsi="宋体"/>
          <w:szCs w:val="21"/>
        </w:rPr>
      </w:pPr>
      <w:r>
        <w:rPr>
          <w:rFonts w:hint="eastAsia" w:ascii="宋体" w:hAnsi="宋体"/>
          <w:szCs w:val="21"/>
        </w:rPr>
        <w:t xml:space="preserve">    1.1.3.4  单位工程：</w:t>
      </w:r>
      <w:r>
        <w:rPr>
          <w:rFonts w:hint="eastAsia" w:ascii="宋体" w:hAnsi="宋体"/>
          <w:szCs w:val="21"/>
          <w:u w:val="single"/>
        </w:rPr>
        <w:t xml:space="preserve">  公路附属设施                                             </w:t>
      </w:r>
    </w:p>
    <w:p>
      <w:pPr>
        <w:adjustRightInd w:val="0"/>
        <w:snapToGrid w:val="0"/>
        <w:rPr>
          <w:rFonts w:ascii="宋体" w:hAnsi="宋体"/>
          <w:szCs w:val="21"/>
        </w:rPr>
      </w:pPr>
      <w:r>
        <w:rPr>
          <w:rFonts w:hint="eastAsia" w:ascii="宋体" w:hAnsi="宋体"/>
          <w:szCs w:val="21"/>
        </w:rPr>
        <w:t xml:space="preserve">    1.1.3.10  永久占地：</w:t>
      </w:r>
      <w:r>
        <w:rPr>
          <w:rFonts w:hint="eastAsia" w:ascii="宋体" w:hAnsi="宋体"/>
          <w:szCs w:val="21"/>
          <w:u w:val="single"/>
        </w:rPr>
        <w:t xml:space="preserve">                    /                                      </w:t>
      </w:r>
    </w:p>
    <w:p>
      <w:pPr>
        <w:adjustRightInd w:val="0"/>
        <w:snapToGrid w:val="0"/>
        <w:rPr>
          <w:rFonts w:ascii="宋体" w:hAnsi="宋体"/>
          <w:szCs w:val="21"/>
        </w:rPr>
      </w:pPr>
      <w:r>
        <w:rPr>
          <w:rFonts w:hint="eastAsia" w:ascii="宋体" w:hAnsi="宋体"/>
          <w:szCs w:val="21"/>
        </w:rPr>
        <w:t xml:space="preserve">    1.1.3.11  临时占地：</w:t>
      </w:r>
      <w:r>
        <w:rPr>
          <w:rFonts w:hint="eastAsia" w:ascii="宋体" w:hAnsi="宋体"/>
          <w:szCs w:val="21"/>
          <w:u w:val="single"/>
        </w:rPr>
        <w:t xml:space="preserve">    由承包人根据需要自行确定占地范围                       </w:t>
      </w:r>
    </w:p>
    <w:p>
      <w:pPr>
        <w:adjustRightInd w:val="0"/>
        <w:snapToGrid w:val="0"/>
        <w:rPr>
          <w:rFonts w:ascii="宋体" w:hAnsi="宋体"/>
          <w:szCs w:val="21"/>
        </w:rPr>
      </w:pPr>
      <w:r>
        <w:rPr>
          <w:rFonts w:hint="eastAsia" w:ascii="宋体" w:hAnsi="宋体"/>
          <w:szCs w:val="21"/>
        </w:rPr>
        <w:t xml:space="preserve">    1.1.4  日期</w:t>
      </w:r>
    </w:p>
    <w:p>
      <w:pPr>
        <w:adjustRightInd w:val="0"/>
        <w:snapToGrid w:val="0"/>
        <w:rPr>
          <w:rFonts w:ascii="宋体" w:hAnsi="宋体"/>
          <w:szCs w:val="21"/>
        </w:rPr>
      </w:pPr>
      <w:r>
        <w:rPr>
          <w:rFonts w:hint="eastAsia" w:ascii="宋体" w:hAnsi="宋体"/>
          <w:szCs w:val="21"/>
        </w:rPr>
        <w:t xml:space="preserve">    1.1.4.5 缺陷责任期：</w:t>
      </w:r>
      <w:r>
        <w:rPr>
          <w:rFonts w:hint="eastAsia" w:ascii="宋体" w:hAnsi="宋体"/>
          <w:szCs w:val="21"/>
          <w:u w:val="single"/>
        </w:rPr>
        <w:t xml:space="preserve">    </w:t>
      </w:r>
      <w:r>
        <w:rPr>
          <w:rFonts w:hint="eastAsia" w:ascii="宋体" w:hAnsi="宋体"/>
          <w:szCs w:val="21"/>
          <w:u w:val="single"/>
          <w:lang w:val="en-US" w:eastAsia="zh-CN"/>
        </w:rPr>
        <w:t>12</w:t>
      </w:r>
      <w:r>
        <w:rPr>
          <w:rFonts w:hint="eastAsia" w:ascii="宋体" w:hAnsi="宋体"/>
          <w:szCs w:val="21"/>
          <w:u w:val="single"/>
        </w:rPr>
        <w:t xml:space="preserve">个月                                              </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8" w:name="_Toc224103398"/>
      <w:bookmarkStart w:id="9" w:name="_Toc300521129"/>
      <w:r>
        <w:rPr>
          <w:rFonts w:hint="eastAsia" w:ascii="宋体" w:hAnsi="宋体"/>
          <w:snapToGrid w:val="0"/>
          <w:sz w:val="21"/>
          <w:szCs w:val="21"/>
        </w:rPr>
        <w:t>1.4  合同文件的优先顺序</w:t>
      </w:r>
      <w:bookmarkEnd w:id="8"/>
      <w:bookmarkEnd w:id="9"/>
      <w:r>
        <w:rPr>
          <w:rFonts w:hint="eastAsia" w:ascii="宋体" w:hAnsi="宋体"/>
          <w:snapToGrid w:val="0"/>
          <w:sz w:val="21"/>
          <w:szCs w:val="21"/>
        </w:rPr>
        <w:t xml:space="preserve">                                                   </w:t>
      </w:r>
    </w:p>
    <w:p>
      <w:pPr>
        <w:adjustRightInd w:val="0"/>
        <w:snapToGrid w:val="0"/>
        <w:rPr>
          <w:rFonts w:ascii="宋体" w:hAnsi="宋体"/>
          <w:szCs w:val="21"/>
        </w:rPr>
      </w:pPr>
      <w:r>
        <w:rPr>
          <w:rFonts w:hint="eastAsia" w:ascii="宋体" w:hAnsi="宋体"/>
          <w:szCs w:val="21"/>
        </w:rPr>
        <w:t xml:space="preserve">    </w:t>
      </w:r>
      <w:r>
        <w:rPr>
          <w:rFonts w:hint="eastAsia" w:ascii="宋体" w:hAnsi="宋体" w:cs="MingLiU"/>
          <w:snapToGrid w:val="0"/>
          <w:szCs w:val="21"/>
        </w:rPr>
        <w:t>合同文件的优先顺序</w:t>
      </w:r>
      <w:r>
        <w:rPr>
          <w:rFonts w:hint="eastAsia" w:ascii="宋体" w:hAnsi="宋体"/>
          <w:snapToGrid w:val="0"/>
          <w:szCs w:val="21"/>
        </w:rPr>
        <w:t>：</w:t>
      </w:r>
      <w:r>
        <w:rPr>
          <w:rFonts w:hint="eastAsia" w:ascii="宋体" w:hAnsi="宋体"/>
          <w:szCs w:val="21"/>
          <w:u w:val="single"/>
        </w:rPr>
        <w:t xml:space="preserve"> 按合同协议书执行                                         </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10" w:name="_Toc224103399"/>
      <w:bookmarkStart w:id="11" w:name="_Toc300521130"/>
      <w:r>
        <w:rPr>
          <w:rFonts w:hint="eastAsia" w:ascii="宋体" w:hAnsi="宋体"/>
          <w:snapToGrid w:val="0"/>
          <w:sz w:val="21"/>
          <w:szCs w:val="21"/>
        </w:rPr>
        <w:t>1.5  合同生效的条件</w:t>
      </w:r>
      <w:bookmarkEnd w:id="10"/>
      <w:bookmarkEnd w:id="11"/>
    </w:p>
    <w:p>
      <w:pPr>
        <w:adjustRightInd w:val="0"/>
        <w:snapToGrid w:val="0"/>
        <w:ind w:firstLine="420" w:firstLineChars="200"/>
        <w:rPr>
          <w:rFonts w:ascii="宋体" w:hAnsi="宋体"/>
          <w:szCs w:val="21"/>
        </w:rPr>
      </w:pPr>
      <w:r>
        <w:rPr>
          <w:rFonts w:hint="eastAsia" w:ascii="宋体" w:hAnsi="宋体"/>
          <w:snapToGrid w:val="0"/>
          <w:szCs w:val="21"/>
        </w:rPr>
        <w:t>合同生效的条件：</w:t>
      </w:r>
      <w:r>
        <w:rPr>
          <w:rFonts w:hint="eastAsia" w:ascii="宋体" w:hAnsi="宋体"/>
          <w:szCs w:val="21"/>
          <w:u w:val="single"/>
        </w:rPr>
        <w:t xml:space="preserve">订立书面合同后3日内，应送相关行政主管部门备案。               </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12" w:name="_Toc224103400"/>
      <w:bookmarkStart w:id="13" w:name="_Toc300521131"/>
      <w:r>
        <w:rPr>
          <w:rFonts w:hint="eastAsia" w:ascii="宋体" w:hAnsi="宋体"/>
          <w:snapToGrid w:val="0"/>
          <w:sz w:val="21"/>
          <w:szCs w:val="21"/>
        </w:rPr>
        <w:t>1.6  图纸和承包人文件</w:t>
      </w:r>
      <w:bookmarkEnd w:id="12"/>
      <w:bookmarkEnd w:id="13"/>
    </w:p>
    <w:p>
      <w:pPr>
        <w:adjustRightInd w:val="0"/>
        <w:snapToGrid w:val="0"/>
        <w:rPr>
          <w:rFonts w:ascii="宋体" w:hAnsi="宋体"/>
          <w:szCs w:val="21"/>
        </w:rPr>
      </w:pPr>
      <w:r>
        <w:rPr>
          <w:rFonts w:hint="eastAsia" w:ascii="宋体" w:hAnsi="宋体"/>
          <w:szCs w:val="21"/>
        </w:rPr>
        <w:t xml:space="preserve">    1.6.1  发包人提供图纸的期限、数量：</w:t>
      </w:r>
      <w:r>
        <w:rPr>
          <w:rFonts w:hint="eastAsia" w:ascii="宋体" w:hAnsi="宋体"/>
          <w:szCs w:val="21"/>
          <w:u w:val="single"/>
        </w:rPr>
        <w:t xml:space="preserve">     无图纸、按工程清单施工                </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14" w:name="_Toc224103401"/>
      <w:bookmarkStart w:id="15" w:name="_Toc300521132"/>
      <w:r>
        <w:rPr>
          <w:rFonts w:hint="eastAsia" w:ascii="宋体" w:hAnsi="宋体"/>
          <w:snapToGrid w:val="0"/>
          <w:sz w:val="21"/>
          <w:szCs w:val="21"/>
        </w:rPr>
        <w:t>1.7  联络</w:t>
      </w:r>
      <w:bookmarkEnd w:id="14"/>
      <w:bookmarkEnd w:id="15"/>
    </w:p>
    <w:p>
      <w:pPr>
        <w:adjustRightInd w:val="0"/>
        <w:snapToGrid w:val="0"/>
        <w:rPr>
          <w:rFonts w:ascii="宋体" w:hAnsi="宋体"/>
          <w:szCs w:val="21"/>
        </w:rPr>
      </w:pPr>
      <w:r>
        <w:rPr>
          <w:rFonts w:hint="eastAsia" w:ascii="宋体" w:hAnsi="宋体"/>
          <w:szCs w:val="21"/>
        </w:rPr>
        <w:t xml:space="preserve">    1.7.2  联络送达的期限：</w:t>
      </w:r>
      <w:r>
        <w:rPr>
          <w:rFonts w:hint="eastAsia" w:ascii="宋体" w:hAnsi="宋体"/>
          <w:szCs w:val="21"/>
          <w:u w:val="single"/>
        </w:rPr>
        <w:t xml:space="preserve">          1日内                                         </w:t>
      </w:r>
    </w:p>
    <w:p>
      <w:pPr>
        <w:adjustRightInd w:val="0"/>
        <w:snapToGrid w:val="0"/>
        <w:rPr>
          <w:rFonts w:ascii="宋体" w:hAnsi="宋体"/>
          <w:szCs w:val="21"/>
        </w:rPr>
      </w:pPr>
      <w:r>
        <w:rPr>
          <w:rFonts w:hint="eastAsia" w:ascii="宋体" w:hAnsi="宋体"/>
          <w:szCs w:val="21"/>
        </w:rPr>
        <w:t xml:space="preserve">    当事人根据实际情况具体规定各类文件的送达时间、地点。</w:t>
      </w:r>
    </w:p>
    <w:p>
      <w:pPr>
        <w:pStyle w:val="2"/>
        <w:keepNext w:val="0"/>
        <w:keepLines w:val="0"/>
        <w:adjustRightInd w:val="0"/>
        <w:snapToGrid w:val="0"/>
        <w:spacing w:before="0" w:after="0" w:line="240" w:lineRule="auto"/>
        <w:ind w:firstLine="411" w:firstLineChars="196"/>
        <w:rPr>
          <w:rFonts w:ascii="宋体" w:hAnsi="宋体"/>
          <w:snapToGrid w:val="0"/>
          <w:sz w:val="21"/>
          <w:szCs w:val="21"/>
        </w:rPr>
      </w:pPr>
      <w:bookmarkStart w:id="16" w:name="_Toc224103402"/>
      <w:bookmarkStart w:id="17" w:name="_Toc300521133"/>
      <w:r>
        <w:rPr>
          <w:rFonts w:hint="eastAsia" w:ascii="宋体" w:hAnsi="宋体"/>
          <w:snapToGrid w:val="0"/>
          <w:sz w:val="21"/>
          <w:szCs w:val="21"/>
        </w:rPr>
        <w:t>2.  发包人义务</w:t>
      </w:r>
      <w:bookmarkEnd w:id="16"/>
      <w:bookmarkEnd w:id="17"/>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18" w:name="_Toc224103403"/>
      <w:bookmarkStart w:id="19" w:name="_Toc300521134"/>
      <w:r>
        <w:rPr>
          <w:rFonts w:hint="eastAsia" w:ascii="宋体" w:hAnsi="宋体"/>
          <w:snapToGrid w:val="0"/>
          <w:sz w:val="21"/>
          <w:szCs w:val="21"/>
        </w:rPr>
        <w:t>2.3  提供施工场地</w:t>
      </w:r>
      <w:bookmarkEnd w:id="18"/>
      <w:bookmarkEnd w:id="19"/>
    </w:p>
    <w:p>
      <w:pPr>
        <w:adjustRightInd w:val="0"/>
        <w:snapToGrid w:val="0"/>
        <w:ind w:firstLine="420" w:firstLineChars="200"/>
        <w:rPr>
          <w:rFonts w:ascii="宋体" w:hAnsi="宋体"/>
          <w:szCs w:val="21"/>
        </w:rPr>
      </w:pPr>
      <w:r>
        <w:rPr>
          <w:rFonts w:hint="eastAsia" w:ascii="宋体" w:hAnsi="宋体"/>
          <w:szCs w:val="21"/>
        </w:rPr>
        <w:t>发包人提供施工场地和有关资料的时间：</w:t>
      </w:r>
      <w:r>
        <w:rPr>
          <w:rFonts w:hint="eastAsia" w:ascii="宋体" w:hAnsi="宋体"/>
          <w:szCs w:val="21"/>
          <w:u w:val="single"/>
        </w:rPr>
        <w:t xml:space="preserve">订立书面合同后3日内，由发包人提供本项目的施工场地和有关资料。 </w:t>
      </w:r>
    </w:p>
    <w:p>
      <w:pPr>
        <w:pStyle w:val="2"/>
        <w:keepNext w:val="0"/>
        <w:keepLines w:val="0"/>
        <w:adjustRightInd w:val="0"/>
        <w:snapToGrid w:val="0"/>
        <w:spacing w:before="0" w:after="0" w:line="240" w:lineRule="auto"/>
        <w:ind w:firstLine="411" w:firstLineChars="196"/>
        <w:rPr>
          <w:rFonts w:ascii="宋体" w:hAnsi="宋体"/>
          <w:snapToGrid w:val="0"/>
          <w:sz w:val="21"/>
          <w:szCs w:val="21"/>
        </w:rPr>
      </w:pPr>
      <w:bookmarkStart w:id="20" w:name="_Toc300521136"/>
      <w:r>
        <w:rPr>
          <w:rFonts w:hint="eastAsia" w:ascii="宋体" w:hAnsi="宋体"/>
          <w:snapToGrid w:val="0"/>
          <w:sz w:val="21"/>
          <w:szCs w:val="21"/>
        </w:rPr>
        <w:t>3.  监理人</w:t>
      </w:r>
      <w:bookmarkEnd w:id="5"/>
      <w:bookmarkEnd w:id="20"/>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21" w:name="_Toc300521137"/>
      <w:bookmarkStart w:id="22" w:name="_Toc224103406"/>
      <w:r>
        <w:rPr>
          <w:rFonts w:hint="eastAsia" w:ascii="宋体" w:hAnsi="宋体"/>
          <w:snapToGrid w:val="0"/>
          <w:sz w:val="21"/>
          <w:szCs w:val="21"/>
        </w:rPr>
        <w:t>3.1  监理人的职责和权力</w:t>
      </w:r>
      <w:bookmarkEnd w:id="21"/>
      <w:bookmarkEnd w:id="22"/>
    </w:p>
    <w:p>
      <w:pPr>
        <w:adjustRightInd w:val="0"/>
        <w:snapToGrid w:val="0"/>
        <w:ind w:firstLine="420" w:firstLineChars="200"/>
        <w:rPr>
          <w:rFonts w:ascii="宋体" w:hAnsi="宋体"/>
          <w:szCs w:val="21"/>
          <w:u w:val="single"/>
        </w:rPr>
      </w:pPr>
      <w:r>
        <w:rPr>
          <w:rFonts w:hint="eastAsia" w:ascii="宋体" w:hAnsi="宋体"/>
          <w:szCs w:val="21"/>
        </w:rPr>
        <w:t>3.1.1  该项目无监理人，具体工程中由镇</w:t>
      </w:r>
      <w:r>
        <w:rPr>
          <w:rFonts w:hint="eastAsia" w:ascii="宋体" w:hAnsi="宋体"/>
          <w:szCs w:val="21"/>
          <w:lang w:val="en-US" w:eastAsia="zh-CN"/>
        </w:rPr>
        <w:t>规划建设岗</w:t>
      </w:r>
      <w:r>
        <w:rPr>
          <w:rFonts w:hint="eastAsia" w:ascii="宋体" w:hAnsi="宋体"/>
          <w:szCs w:val="21"/>
        </w:rPr>
        <w:t>实施监督、指导。</w:t>
      </w:r>
    </w:p>
    <w:p>
      <w:pPr>
        <w:pStyle w:val="2"/>
        <w:keepNext w:val="0"/>
        <w:keepLines w:val="0"/>
        <w:adjustRightInd w:val="0"/>
        <w:snapToGrid w:val="0"/>
        <w:spacing w:before="0" w:after="0" w:line="240" w:lineRule="auto"/>
        <w:ind w:firstLine="411" w:firstLineChars="196"/>
        <w:rPr>
          <w:rFonts w:ascii="宋体" w:hAnsi="宋体"/>
          <w:snapToGrid w:val="0"/>
          <w:sz w:val="21"/>
          <w:szCs w:val="21"/>
        </w:rPr>
      </w:pPr>
      <w:bookmarkStart w:id="23" w:name="_Toc224103407"/>
      <w:bookmarkStart w:id="24" w:name="_Toc300521138"/>
      <w:r>
        <w:rPr>
          <w:rFonts w:hint="eastAsia" w:ascii="宋体" w:hAnsi="宋体"/>
          <w:snapToGrid w:val="0"/>
          <w:sz w:val="21"/>
          <w:szCs w:val="21"/>
        </w:rPr>
        <w:t>4.  承包人</w:t>
      </w:r>
      <w:bookmarkEnd w:id="23"/>
      <w:bookmarkEnd w:id="24"/>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25" w:name="_Toc224103408"/>
      <w:bookmarkStart w:id="26" w:name="_Toc300521139"/>
      <w:r>
        <w:rPr>
          <w:rFonts w:hint="eastAsia" w:ascii="宋体" w:hAnsi="宋体"/>
          <w:snapToGrid w:val="0"/>
          <w:sz w:val="21"/>
          <w:szCs w:val="21"/>
        </w:rPr>
        <w:t>4.1  承包人的一般义务</w:t>
      </w:r>
      <w:bookmarkEnd w:id="25"/>
      <w:bookmarkEnd w:id="26"/>
    </w:p>
    <w:p>
      <w:pPr>
        <w:adjustRightInd w:val="0"/>
        <w:snapToGrid w:val="0"/>
        <w:rPr>
          <w:rFonts w:ascii="宋体" w:hAnsi="宋体"/>
          <w:szCs w:val="21"/>
        </w:rPr>
      </w:pPr>
      <w:r>
        <w:rPr>
          <w:rFonts w:hint="eastAsia" w:ascii="宋体" w:hAnsi="宋体"/>
          <w:szCs w:val="21"/>
        </w:rPr>
        <w:t xml:space="preserve">    4.1.8  为他人提供方便</w:t>
      </w:r>
    </w:p>
    <w:p>
      <w:pPr>
        <w:adjustRightInd w:val="0"/>
        <w:snapToGrid w:val="0"/>
        <w:rPr>
          <w:rFonts w:ascii="宋体" w:hAnsi="宋体"/>
          <w:szCs w:val="21"/>
        </w:rPr>
      </w:pPr>
      <w:r>
        <w:rPr>
          <w:rFonts w:hint="eastAsia" w:ascii="宋体" w:hAnsi="宋体"/>
          <w:szCs w:val="21"/>
        </w:rPr>
        <w:t xml:space="preserve">    承包人为他人提供条件的内容：</w:t>
      </w:r>
      <w:r>
        <w:rPr>
          <w:rFonts w:hint="eastAsia" w:ascii="宋体" w:hAnsi="宋体"/>
          <w:szCs w:val="21"/>
          <w:u w:val="single"/>
        </w:rPr>
        <w:t xml:space="preserve">   既有道路、临时道路  </w:t>
      </w:r>
      <w:r>
        <w:rPr>
          <w:rFonts w:hint="eastAsia" w:ascii="宋体" w:hAnsi="宋体"/>
          <w:szCs w:val="21"/>
          <w:u w:val="single"/>
          <w:lang w:val="en-US" w:eastAsia="zh-CN"/>
        </w:rPr>
        <w:t>用水、用电</w:t>
      </w:r>
      <w:r>
        <w:rPr>
          <w:rFonts w:hint="eastAsia" w:ascii="宋体" w:hAnsi="宋体"/>
          <w:szCs w:val="21"/>
          <w:u w:val="single"/>
        </w:rPr>
        <w:t xml:space="preserve">                         </w:t>
      </w:r>
    </w:p>
    <w:p>
      <w:pPr>
        <w:adjustRightInd w:val="0"/>
        <w:snapToGrid w:val="0"/>
        <w:rPr>
          <w:rFonts w:ascii="宋体" w:hAnsi="宋体"/>
          <w:szCs w:val="21"/>
        </w:rPr>
      </w:pPr>
      <w:r>
        <w:rPr>
          <w:rFonts w:hint="eastAsia" w:ascii="宋体" w:hAnsi="宋体"/>
          <w:szCs w:val="21"/>
        </w:rPr>
        <w:t xml:space="preserve">    承包人为他人提供条件可能发生费用的处理方法：</w:t>
      </w:r>
      <w:r>
        <w:rPr>
          <w:rFonts w:hint="eastAsia" w:ascii="宋体" w:hAnsi="宋体"/>
          <w:szCs w:val="21"/>
          <w:u w:val="single"/>
        </w:rPr>
        <w:t xml:space="preserve">既有道路、临时道路费用均包含在签约合同价格中，其余由承包人与受益人双方协商解决。                                             </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27" w:name="_Toc224103409"/>
      <w:bookmarkStart w:id="28" w:name="_Toc300521140"/>
      <w:r>
        <w:rPr>
          <w:rFonts w:hint="eastAsia" w:ascii="宋体" w:hAnsi="宋体"/>
          <w:snapToGrid w:val="0"/>
          <w:sz w:val="21"/>
          <w:szCs w:val="21"/>
        </w:rPr>
        <w:t>4.2 履约保证</w:t>
      </w:r>
      <w:bookmarkEnd w:id="27"/>
      <w:bookmarkEnd w:id="28"/>
    </w:p>
    <w:p>
      <w:pPr>
        <w:adjustRightInd w:val="0"/>
        <w:snapToGrid w:val="0"/>
        <w:ind w:firstLine="420" w:firstLineChars="200"/>
        <w:rPr>
          <w:rFonts w:ascii="宋体" w:hAnsi="宋体"/>
          <w:szCs w:val="21"/>
          <w:u w:val="single"/>
        </w:rPr>
      </w:pPr>
      <w:r>
        <w:rPr>
          <w:rFonts w:hint="eastAsia" w:ascii="宋体" w:hAnsi="宋体"/>
          <w:szCs w:val="21"/>
        </w:rPr>
        <w:t>承包人向发包人提供履约保证</w:t>
      </w:r>
      <w:r>
        <w:rPr>
          <w:rFonts w:hint="eastAsia" w:ascii="宋体" w:hAnsi="宋体"/>
          <w:szCs w:val="21"/>
          <w:lang w:val="en-US" w:eastAsia="zh-CN"/>
        </w:rPr>
        <w:t>和农民工工资保证</w:t>
      </w:r>
      <w:r>
        <w:rPr>
          <w:rFonts w:hint="eastAsia" w:ascii="宋体" w:hAnsi="宋体"/>
          <w:szCs w:val="21"/>
        </w:rPr>
        <w:t>的金额、方式和提交时间：</w:t>
      </w:r>
      <w:r>
        <w:rPr>
          <w:rFonts w:hint="eastAsia" w:ascii="宋体" w:hAnsi="宋体"/>
          <w:szCs w:val="21"/>
          <w:u w:val="single"/>
        </w:rPr>
        <w:t>方式：从中标人银行基本账户以转账</w:t>
      </w:r>
      <w:r>
        <w:rPr>
          <w:rFonts w:hint="eastAsia" w:ascii="宋体" w:hAnsi="宋体"/>
          <w:szCs w:val="21"/>
          <w:u w:val="single"/>
          <w:lang w:eastAsia="zh-CN"/>
        </w:rPr>
        <w:t>、</w:t>
      </w:r>
      <w:r>
        <w:rPr>
          <w:rFonts w:hint="eastAsia" w:ascii="宋体" w:hAnsi="宋体"/>
          <w:szCs w:val="21"/>
          <w:u w:val="single"/>
        </w:rPr>
        <w:t>电汇方式</w:t>
      </w:r>
      <w:r>
        <w:rPr>
          <w:rFonts w:hint="eastAsia" w:ascii="宋体" w:hAnsi="宋体"/>
          <w:szCs w:val="21"/>
          <w:u w:val="single"/>
          <w:lang w:val="en-US" w:eastAsia="zh-CN"/>
        </w:rPr>
        <w:t>或保函方式</w:t>
      </w:r>
      <w:r>
        <w:rPr>
          <w:rFonts w:hint="eastAsia" w:ascii="宋体" w:hAnsi="宋体"/>
          <w:szCs w:val="21"/>
          <w:u w:val="single"/>
        </w:rPr>
        <w:t>提交。</w:t>
      </w:r>
      <w:r>
        <w:rPr>
          <w:rFonts w:hint="eastAsia" w:ascii="宋体" w:hAnsi="宋体"/>
          <w:szCs w:val="21"/>
          <w:u w:val="single"/>
          <w:lang w:val="en-US" w:eastAsia="zh-CN"/>
        </w:rPr>
        <w:t>履约</w:t>
      </w:r>
      <w:r>
        <w:rPr>
          <w:rFonts w:hint="eastAsia" w:ascii="宋体" w:hAnsi="宋体"/>
          <w:szCs w:val="21"/>
          <w:u w:val="single"/>
        </w:rPr>
        <w:t xml:space="preserve">保证金额: </w:t>
      </w:r>
      <w:r>
        <w:rPr>
          <w:rFonts w:hint="eastAsia" w:ascii="宋体" w:hAnsi="宋体" w:cs="宋体"/>
          <w:szCs w:val="21"/>
          <w:u w:val="single"/>
        </w:rPr>
        <w:t>签约合同价格的</w:t>
      </w:r>
      <w:r>
        <w:rPr>
          <w:rFonts w:hint="eastAsia" w:ascii="宋体" w:hAnsi="宋体"/>
          <w:szCs w:val="21"/>
          <w:u w:val="single"/>
        </w:rPr>
        <w:t>10%（保留至千元）；</w:t>
      </w:r>
      <w:r>
        <w:rPr>
          <w:rFonts w:hint="eastAsia" w:ascii="宋体" w:hAnsi="宋体"/>
          <w:szCs w:val="21"/>
          <w:u w:val="single"/>
          <w:lang w:val="en-US" w:eastAsia="zh-CN"/>
        </w:rPr>
        <w:t>农民工工资保证金金额：</w:t>
      </w:r>
      <w:r>
        <w:rPr>
          <w:rFonts w:hint="eastAsia" w:ascii="宋体" w:hAnsi="宋体"/>
          <w:szCs w:val="21"/>
          <w:u w:val="single"/>
        </w:rPr>
        <w:t xml:space="preserve"> </w:t>
      </w:r>
      <w:r>
        <w:rPr>
          <w:rFonts w:hint="eastAsia" w:ascii="宋体" w:hAnsi="宋体" w:cs="宋体"/>
          <w:szCs w:val="21"/>
          <w:u w:val="single"/>
        </w:rPr>
        <w:t>签约合同价格的</w:t>
      </w:r>
      <w:r>
        <w:rPr>
          <w:rFonts w:hint="eastAsia" w:ascii="宋体" w:hAnsi="宋体"/>
          <w:szCs w:val="21"/>
          <w:u w:val="single"/>
          <w:lang w:val="en-US" w:eastAsia="zh-CN"/>
        </w:rPr>
        <w:t>2</w:t>
      </w:r>
      <w:r>
        <w:rPr>
          <w:rFonts w:hint="eastAsia" w:ascii="宋体" w:hAnsi="宋体"/>
          <w:szCs w:val="21"/>
          <w:u w:val="single"/>
        </w:rPr>
        <w:t>%（保留至千元）；提交时间：</w:t>
      </w:r>
      <w:r>
        <w:rPr>
          <w:rFonts w:hint="eastAsia" w:ascii="宋体" w:hAnsi="宋体" w:cs="宋体"/>
          <w:szCs w:val="21"/>
          <w:u w:val="single"/>
        </w:rPr>
        <w:t>自中标通知书发出之日起3个工作日内书面合同签订前递交至招标人指定账户。工程交工验收合格后一次性无息退还</w:t>
      </w:r>
      <w:r>
        <w:rPr>
          <w:rFonts w:hint="eastAsia" w:ascii="宋体" w:hAnsi="宋体" w:cs="宋体"/>
          <w:snapToGrid w:val="0"/>
          <w:szCs w:val="21"/>
        </w:rPr>
        <w:t>。</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29" w:name="_Toc300521141"/>
      <w:r>
        <w:rPr>
          <w:rFonts w:hint="eastAsia" w:ascii="宋体" w:hAnsi="宋体"/>
          <w:snapToGrid w:val="0"/>
          <w:sz w:val="21"/>
          <w:szCs w:val="21"/>
        </w:rPr>
        <w:t>4.3 分包</w:t>
      </w:r>
      <w:bookmarkEnd w:id="29"/>
    </w:p>
    <w:p>
      <w:pPr>
        <w:adjustRightInd w:val="0"/>
        <w:snapToGrid w:val="0"/>
        <w:ind w:firstLine="420" w:firstLineChars="200"/>
        <w:rPr>
          <w:rFonts w:ascii="宋体" w:hAnsi="宋体"/>
          <w:szCs w:val="21"/>
        </w:rPr>
      </w:pPr>
      <w:r>
        <w:rPr>
          <w:rFonts w:hint="eastAsia" w:ascii="宋体" w:hAnsi="宋体"/>
          <w:szCs w:val="21"/>
        </w:rPr>
        <w:t>4.3.2  分包的内容</w:t>
      </w:r>
    </w:p>
    <w:p>
      <w:pPr>
        <w:adjustRightInd w:val="0"/>
        <w:snapToGrid w:val="0"/>
        <w:rPr>
          <w:rFonts w:ascii="宋体" w:hAnsi="宋体"/>
          <w:szCs w:val="21"/>
        </w:rPr>
      </w:pPr>
      <w:r>
        <w:rPr>
          <w:rFonts w:hint="eastAsia" w:ascii="宋体" w:hAnsi="宋体"/>
          <w:szCs w:val="21"/>
        </w:rPr>
        <w:t xml:space="preserve">    当事人约定某些非主体、非关键性工作分包给第三人：</w:t>
      </w:r>
      <w:r>
        <w:rPr>
          <w:rFonts w:hint="eastAsia" w:ascii="宋体" w:hAnsi="宋体"/>
          <w:szCs w:val="21"/>
          <w:u w:val="single"/>
        </w:rPr>
        <w:t xml:space="preserve">         /                      </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30" w:name="_Toc224103411"/>
      <w:bookmarkStart w:id="31" w:name="_Toc300521142"/>
      <w:r>
        <w:rPr>
          <w:rFonts w:hint="eastAsia" w:ascii="宋体" w:hAnsi="宋体"/>
          <w:snapToGrid w:val="0"/>
          <w:sz w:val="21"/>
          <w:szCs w:val="21"/>
        </w:rPr>
        <w:t>4.11  不利物质条件</w:t>
      </w:r>
      <w:bookmarkEnd w:id="30"/>
      <w:bookmarkEnd w:id="31"/>
    </w:p>
    <w:p>
      <w:pPr>
        <w:adjustRightInd w:val="0"/>
        <w:snapToGrid w:val="0"/>
        <w:rPr>
          <w:rFonts w:ascii="宋体" w:hAnsi="宋体"/>
          <w:szCs w:val="21"/>
        </w:rPr>
      </w:pPr>
      <w:r>
        <w:rPr>
          <w:rFonts w:hint="eastAsia" w:ascii="宋体" w:hAnsi="宋体"/>
          <w:szCs w:val="21"/>
        </w:rPr>
        <w:t xml:space="preserve">    4.11.1  不利物质条件的范围：</w:t>
      </w:r>
      <w:r>
        <w:rPr>
          <w:rFonts w:hint="eastAsia" w:ascii="宋体" w:hAnsi="宋体"/>
          <w:szCs w:val="21"/>
          <w:u w:val="single"/>
        </w:rPr>
        <w:t xml:space="preserve">                   /                                </w:t>
      </w:r>
    </w:p>
    <w:p>
      <w:pPr>
        <w:pStyle w:val="2"/>
        <w:keepNext w:val="0"/>
        <w:keepLines w:val="0"/>
        <w:adjustRightInd w:val="0"/>
        <w:snapToGrid w:val="0"/>
        <w:spacing w:before="0" w:after="0" w:line="240" w:lineRule="auto"/>
        <w:ind w:firstLine="411" w:firstLineChars="196"/>
        <w:rPr>
          <w:rFonts w:ascii="宋体" w:hAnsi="宋体"/>
          <w:snapToGrid w:val="0"/>
          <w:sz w:val="21"/>
          <w:szCs w:val="21"/>
        </w:rPr>
      </w:pPr>
      <w:bookmarkStart w:id="32" w:name="_Toc300521143"/>
      <w:bookmarkStart w:id="33" w:name="_Toc224103412"/>
      <w:r>
        <w:rPr>
          <w:rFonts w:hint="eastAsia" w:ascii="宋体" w:hAnsi="宋体"/>
          <w:snapToGrid w:val="0"/>
          <w:sz w:val="21"/>
          <w:szCs w:val="21"/>
        </w:rPr>
        <w:t>5.  材料和工程设备</w:t>
      </w:r>
      <w:bookmarkEnd w:id="32"/>
      <w:bookmarkEnd w:id="33"/>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34" w:name="_Toc224103413"/>
      <w:bookmarkStart w:id="35" w:name="_Toc300521144"/>
      <w:r>
        <w:rPr>
          <w:rFonts w:hint="eastAsia" w:ascii="宋体" w:hAnsi="宋体"/>
          <w:snapToGrid w:val="0"/>
          <w:sz w:val="21"/>
          <w:szCs w:val="21"/>
        </w:rPr>
        <w:t>5.1  承包人提供的材料和工程设备</w:t>
      </w:r>
      <w:bookmarkEnd w:id="34"/>
      <w:bookmarkEnd w:id="35"/>
    </w:p>
    <w:p>
      <w:pPr>
        <w:adjustRightInd w:val="0"/>
        <w:snapToGrid w:val="0"/>
        <w:rPr>
          <w:rFonts w:ascii="宋体" w:hAnsi="宋体"/>
          <w:szCs w:val="21"/>
        </w:rPr>
      </w:pPr>
      <w:r>
        <w:rPr>
          <w:rFonts w:hint="eastAsia" w:ascii="宋体" w:hAnsi="宋体"/>
          <w:szCs w:val="21"/>
        </w:rPr>
        <w:t xml:space="preserve">    5.1.1  承包人负责采购、运输和保管的材料、工程设备：</w:t>
      </w:r>
      <w:r>
        <w:rPr>
          <w:rFonts w:hint="eastAsia" w:ascii="宋体" w:hAnsi="宋体"/>
          <w:szCs w:val="21"/>
          <w:u w:val="single"/>
        </w:rPr>
        <w:t xml:space="preserve">为完成本合同工程的所有材料、设备。                                                                                </w:t>
      </w:r>
    </w:p>
    <w:p>
      <w:pPr>
        <w:adjustRightInd w:val="0"/>
        <w:snapToGrid w:val="0"/>
        <w:rPr>
          <w:rFonts w:ascii="宋体" w:hAnsi="宋体"/>
          <w:szCs w:val="21"/>
        </w:rPr>
      </w:pPr>
      <w:r>
        <w:rPr>
          <w:rFonts w:hint="eastAsia" w:ascii="宋体" w:hAnsi="宋体"/>
          <w:szCs w:val="21"/>
        </w:rPr>
        <w:t xml:space="preserve">    5.1.2  承包人报送监理人审批的时间：</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36" w:name="_Toc224103414"/>
      <w:bookmarkStart w:id="37" w:name="_Toc300521145"/>
      <w:r>
        <w:rPr>
          <w:rFonts w:hint="eastAsia" w:ascii="宋体" w:hAnsi="宋体"/>
          <w:snapToGrid w:val="0"/>
          <w:sz w:val="21"/>
          <w:szCs w:val="21"/>
        </w:rPr>
        <w:t>5.2  发包人提供的材料和工程设备</w:t>
      </w:r>
      <w:bookmarkEnd w:id="36"/>
      <w:bookmarkEnd w:id="37"/>
    </w:p>
    <w:p>
      <w:pPr>
        <w:adjustRightInd w:val="0"/>
        <w:snapToGrid w:val="0"/>
        <w:rPr>
          <w:rFonts w:ascii="宋体" w:hAnsi="宋体"/>
          <w:szCs w:val="21"/>
        </w:rPr>
      </w:pPr>
      <w:r>
        <w:rPr>
          <w:rFonts w:hint="eastAsia" w:ascii="宋体" w:hAnsi="宋体"/>
          <w:szCs w:val="21"/>
        </w:rPr>
        <w:t xml:space="preserve">    5.2.1 材料的名称、规格、数量和价格：</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p>
    <w:p>
      <w:pPr>
        <w:adjustRightInd w:val="0"/>
        <w:snapToGrid w:val="0"/>
        <w:rPr>
          <w:rFonts w:ascii="宋体" w:hAnsi="宋体"/>
          <w:szCs w:val="21"/>
        </w:rPr>
      </w:pPr>
      <w:r>
        <w:rPr>
          <w:rFonts w:hint="eastAsia" w:ascii="宋体" w:hAnsi="宋体"/>
          <w:szCs w:val="21"/>
        </w:rPr>
        <w:t xml:space="preserve">    材料的交货方式、地点和日期：</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p>
    <w:p>
      <w:pPr>
        <w:adjustRightInd w:val="0"/>
        <w:snapToGrid w:val="0"/>
        <w:rPr>
          <w:rFonts w:ascii="宋体" w:hAnsi="宋体"/>
          <w:szCs w:val="21"/>
        </w:rPr>
      </w:pPr>
      <w:r>
        <w:rPr>
          <w:rFonts w:hint="eastAsia" w:ascii="宋体" w:hAnsi="宋体"/>
          <w:szCs w:val="21"/>
        </w:rPr>
        <w:t xml:space="preserve">    工程设备的名称、规格、数量和价格：</w:t>
      </w:r>
      <w:r>
        <w:rPr>
          <w:rFonts w:hint="eastAsia" w:ascii="宋体" w:hAnsi="宋体"/>
          <w:szCs w:val="21"/>
          <w:u w:val="single"/>
        </w:rPr>
        <w:t xml:space="preserve">                  /                            </w:t>
      </w:r>
    </w:p>
    <w:p>
      <w:pPr>
        <w:adjustRightInd w:val="0"/>
        <w:snapToGrid w:val="0"/>
        <w:rPr>
          <w:rFonts w:ascii="宋体" w:hAnsi="宋体"/>
          <w:szCs w:val="21"/>
        </w:rPr>
      </w:pPr>
      <w:r>
        <w:rPr>
          <w:rFonts w:hint="eastAsia" w:ascii="宋体" w:hAnsi="宋体"/>
          <w:szCs w:val="21"/>
        </w:rPr>
        <w:t xml:space="preserve">    工程设备的交货方式、地点和日期：</w:t>
      </w:r>
      <w:r>
        <w:rPr>
          <w:rFonts w:hint="eastAsia" w:ascii="宋体" w:hAnsi="宋体"/>
          <w:szCs w:val="21"/>
          <w:u w:val="single"/>
        </w:rPr>
        <w:t xml:space="preserve">                   /                             </w:t>
      </w:r>
    </w:p>
    <w:p>
      <w:pPr>
        <w:adjustRightInd w:val="0"/>
        <w:snapToGrid w:val="0"/>
        <w:rPr>
          <w:rFonts w:ascii="宋体" w:hAnsi="宋体"/>
          <w:szCs w:val="21"/>
        </w:rPr>
      </w:pPr>
      <w:r>
        <w:rPr>
          <w:rFonts w:hint="eastAsia" w:ascii="宋体" w:hAnsi="宋体"/>
          <w:szCs w:val="21"/>
        </w:rPr>
        <w:t xml:space="preserve">    填写上述事项明细。</w:t>
      </w:r>
    </w:p>
    <w:p>
      <w:pPr>
        <w:adjustRightInd w:val="0"/>
        <w:snapToGrid w:val="0"/>
        <w:rPr>
          <w:rFonts w:ascii="宋体" w:hAnsi="宋体"/>
          <w:szCs w:val="21"/>
        </w:rPr>
      </w:pPr>
      <w:r>
        <w:rPr>
          <w:rFonts w:hint="eastAsia" w:ascii="宋体" w:hAnsi="宋体"/>
          <w:szCs w:val="21"/>
        </w:rPr>
        <w:t xml:space="preserve">    5.2.3  材料和工程设备的接收、运输与保管：</w:t>
      </w:r>
      <w:r>
        <w:rPr>
          <w:rFonts w:hint="eastAsia" w:ascii="宋体" w:hAnsi="宋体"/>
          <w:szCs w:val="21"/>
          <w:u w:val="single"/>
        </w:rPr>
        <w:t xml:space="preserve">              /                         </w:t>
      </w:r>
    </w:p>
    <w:p>
      <w:pPr>
        <w:pStyle w:val="2"/>
        <w:keepNext w:val="0"/>
        <w:keepLines w:val="0"/>
        <w:adjustRightInd w:val="0"/>
        <w:snapToGrid w:val="0"/>
        <w:spacing w:before="0" w:after="0" w:line="240" w:lineRule="auto"/>
        <w:ind w:firstLine="411" w:firstLineChars="196"/>
        <w:rPr>
          <w:rFonts w:ascii="宋体" w:hAnsi="宋体"/>
          <w:snapToGrid w:val="0"/>
          <w:sz w:val="21"/>
          <w:szCs w:val="21"/>
        </w:rPr>
      </w:pPr>
      <w:bookmarkStart w:id="38" w:name="_Toc300521146"/>
      <w:bookmarkStart w:id="39" w:name="_Toc224103415"/>
      <w:r>
        <w:rPr>
          <w:rFonts w:hint="eastAsia" w:ascii="宋体" w:hAnsi="宋体"/>
          <w:snapToGrid w:val="0"/>
          <w:sz w:val="21"/>
          <w:szCs w:val="21"/>
        </w:rPr>
        <w:t>6.  施工设备和临时设施</w:t>
      </w:r>
      <w:bookmarkEnd w:id="38"/>
      <w:bookmarkEnd w:id="39"/>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40" w:name="_Toc224103416"/>
      <w:bookmarkStart w:id="41" w:name="_Toc300521147"/>
      <w:r>
        <w:rPr>
          <w:rFonts w:hint="eastAsia" w:ascii="宋体" w:hAnsi="宋体"/>
          <w:snapToGrid w:val="0"/>
          <w:sz w:val="21"/>
          <w:szCs w:val="21"/>
        </w:rPr>
        <w:t>6.1  承包人提供的施工设备和临时设施</w:t>
      </w:r>
      <w:bookmarkEnd w:id="40"/>
      <w:bookmarkEnd w:id="41"/>
    </w:p>
    <w:p>
      <w:pPr>
        <w:adjustRightInd w:val="0"/>
        <w:snapToGrid w:val="0"/>
        <w:rPr>
          <w:rFonts w:ascii="宋体" w:hAnsi="宋体"/>
          <w:szCs w:val="21"/>
        </w:rPr>
      </w:pPr>
      <w:r>
        <w:rPr>
          <w:rFonts w:hint="eastAsia" w:ascii="宋体" w:hAnsi="宋体"/>
          <w:szCs w:val="21"/>
        </w:rPr>
        <w:t xml:space="preserve">    6.1.2  发包人承担修建临时设施费用的范围：</w:t>
      </w:r>
      <w:r>
        <w:rPr>
          <w:rFonts w:hint="eastAsia" w:ascii="宋体" w:hAnsi="宋体"/>
          <w:szCs w:val="21"/>
          <w:u w:val="single"/>
        </w:rPr>
        <w:t xml:space="preserve">               水、电                   </w:t>
      </w:r>
    </w:p>
    <w:p>
      <w:pPr>
        <w:adjustRightInd w:val="0"/>
        <w:snapToGrid w:val="0"/>
        <w:rPr>
          <w:rFonts w:ascii="宋体" w:hAnsi="宋体"/>
          <w:szCs w:val="21"/>
        </w:rPr>
      </w:pPr>
      <w:r>
        <w:rPr>
          <w:rFonts w:hint="eastAsia" w:ascii="宋体" w:hAnsi="宋体"/>
          <w:szCs w:val="21"/>
        </w:rPr>
        <w:t xml:space="preserve">    临时占地的申请：</w:t>
      </w:r>
      <w:r>
        <w:rPr>
          <w:rFonts w:hint="eastAsia" w:ascii="宋体" w:hAnsi="宋体"/>
          <w:szCs w:val="21"/>
          <w:u w:val="single"/>
        </w:rPr>
        <w:t xml:space="preserve">临时占地由承包人根据需要自行确定占地范围，由承包人办理申请手续，发包人协助办理。   </w:t>
      </w:r>
    </w:p>
    <w:p>
      <w:pPr>
        <w:adjustRightInd w:val="0"/>
        <w:snapToGrid w:val="0"/>
        <w:rPr>
          <w:rFonts w:ascii="宋体" w:hAnsi="宋体"/>
          <w:szCs w:val="21"/>
        </w:rPr>
      </w:pPr>
      <w:r>
        <w:rPr>
          <w:rFonts w:hint="eastAsia" w:ascii="宋体" w:hAnsi="宋体"/>
          <w:szCs w:val="21"/>
        </w:rPr>
        <w:t xml:space="preserve">    临时占地相关费用：</w:t>
      </w:r>
      <w:r>
        <w:rPr>
          <w:rFonts w:hint="eastAsia" w:ascii="宋体" w:hAnsi="宋体"/>
          <w:szCs w:val="21"/>
          <w:u w:val="single"/>
        </w:rPr>
        <w:t xml:space="preserve">        由承包人承担，该费用进入投标报价                       </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42" w:name="_Toc224103417"/>
      <w:bookmarkStart w:id="43" w:name="_Toc300521148"/>
      <w:r>
        <w:rPr>
          <w:rFonts w:hint="eastAsia" w:ascii="宋体" w:hAnsi="宋体"/>
          <w:snapToGrid w:val="0"/>
          <w:sz w:val="21"/>
          <w:szCs w:val="21"/>
        </w:rPr>
        <w:t>6.2  发包人提供的施工设备和临时设施</w:t>
      </w:r>
      <w:bookmarkEnd w:id="42"/>
      <w:bookmarkEnd w:id="43"/>
    </w:p>
    <w:p>
      <w:pPr>
        <w:adjustRightInd w:val="0"/>
        <w:snapToGrid w:val="0"/>
        <w:ind w:left="751" w:leftChars="208" w:hanging="315" w:hangingChars="150"/>
        <w:rPr>
          <w:rFonts w:ascii="宋体" w:hAnsi="宋体"/>
          <w:szCs w:val="21"/>
          <w:u w:val="single"/>
        </w:rPr>
      </w:pPr>
      <w:r>
        <w:rPr>
          <w:rFonts w:hint="eastAsia" w:ascii="宋体" w:hAnsi="宋体"/>
          <w:szCs w:val="21"/>
        </w:rPr>
        <w:t>当事人列出发包人提供的施工设备和临时设施明细表，包括相关租赁费用(如有)。</w:t>
      </w:r>
      <w:r>
        <w:rPr>
          <w:rFonts w:hint="eastAsia" w:ascii="宋体" w:hAnsi="宋体"/>
          <w:szCs w:val="21"/>
          <w:u w:val="single"/>
        </w:rPr>
        <w:t xml:space="preserve"> /       </w:t>
      </w:r>
    </w:p>
    <w:p>
      <w:pPr>
        <w:pStyle w:val="2"/>
        <w:keepNext w:val="0"/>
        <w:keepLines w:val="0"/>
        <w:adjustRightInd w:val="0"/>
        <w:snapToGrid w:val="0"/>
        <w:spacing w:before="0" w:after="0" w:line="240" w:lineRule="auto"/>
        <w:ind w:firstLine="411" w:firstLineChars="196"/>
        <w:rPr>
          <w:rFonts w:ascii="宋体" w:hAnsi="宋体"/>
          <w:snapToGrid w:val="0"/>
          <w:sz w:val="21"/>
          <w:szCs w:val="21"/>
        </w:rPr>
      </w:pPr>
      <w:bookmarkStart w:id="44" w:name="_Toc300521149"/>
      <w:bookmarkStart w:id="45" w:name="_Toc224103418"/>
      <w:r>
        <w:rPr>
          <w:rFonts w:hint="eastAsia" w:ascii="宋体" w:hAnsi="宋体"/>
          <w:snapToGrid w:val="0"/>
          <w:sz w:val="21"/>
          <w:szCs w:val="21"/>
        </w:rPr>
        <w:t>7.  交通运输</w:t>
      </w:r>
      <w:bookmarkEnd w:id="44"/>
      <w:bookmarkEnd w:id="45"/>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46" w:name="_Toc224103419"/>
      <w:bookmarkStart w:id="47" w:name="_Toc300521150"/>
      <w:r>
        <w:rPr>
          <w:rFonts w:hint="eastAsia" w:ascii="宋体" w:hAnsi="宋体"/>
          <w:snapToGrid w:val="0"/>
          <w:sz w:val="21"/>
          <w:szCs w:val="21"/>
        </w:rPr>
        <w:t>7.1  道路通行权和场外设施</w:t>
      </w:r>
      <w:bookmarkEnd w:id="46"/>
      <w:bookmarkEnd w:id="47"/>
    </w:p>
    <w:p>
      <w:pPr>
        <w:adjustRightInd w:val="0"/>
        <w:snapToGrid w:val="0"/>
        <w:rPr>
          <w:rFonts w:ascii="宋体" w:hAnsi="宋体"/>
          <w:szCs w:val="21"/>
        </w:rPr>
      </w:pPr>
      <w:r>
        <w:rPr>
          <w:rFonts w:hint="eastAsia" w:ascii="宋体" w:hAnsi="宋体"/>
          <w:szCs w:val="21"/>
        </w:rPr>
        <w:t xml:space="preserve">    取得道路通行权、修建场外设施权的办理人：</w:t>
      </w:r>
      <w:r>
        <w:rPr>
          <w:rFonts w:hint="eastAsia" w:ascii="宋体" w:hAnsi="宋体"/>
          <w:szCs w:val="21"/>
          <w:u w:val="single"/>
        </w:rPr>
        <w:t xml:space="preserve">             承包人                      </w:t>
      </w:r>
    </w:p>
    <w:p>
      <w:pPr>
        <w:adjustRightInd w:val="0"/>
        <w:snapToGrid w:val="0"/>
        <w:rPr>
          <w:rFonts w:ascii="宋体" w:hAnsi="宋体"/>
          <w:szCs w:val="21"/>
        </w:rPr>
      </w:pPr>
      <w:r>
        <w:rPr>
          <w:rFonts w:hint="eastAsia" w:ascii="宋体" w:hAnsi="宋体"/>
          <w:szCs w:val="21"/>
        </w:rPr>
        <w:t xml:space="preserve">    相关费用：</w:t>
      </w:r>
      <w:r>
        <w:rPr>
          <w:rFonts w:hint="eastAsia" w:ascii="宋体" w:hAnsi="宋体"/>
          <w:szCs w:val="21"/>
          <w:u w:val="single"/>
        </w:rPr>
        <w:t xml:space="preserve">                              承包人                                   </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48" w:name="_Toc224103420"/>
      <w:bookmarkStart w:id="49" w:name="_Toc300521151"/>
      <w:r>
        <w:rPr>
          <w:rFonts w:hint="eastAsia" w:ascii="宋体" w:hAnsi="宋体"/>
          <w:snapToGrid w:val="0"/>
          <w:sz w:val="21"/>
          <w:szCs w:val="21"/>
        </w:rPr>
        <w:t>7.2  场内施工道路</w:t>
      </w:r>
      <w:bookmarkEnd w:id="48"/>
      <w:bookmarkEnd w:id="49"/>
      <w:r>
        <w:rPr>
          <w:rFonts w:hint="eastAsia" w:ascii="宋体" w:hAnsi="宋体"/>
          <w:snapToGrid w:val="0"/>
          <w:sz w:val="21"/>
          <w:szCs w:val="21"/>
        </w:rPr>
        <w:t xml:space="preserve"> </w:t>
      </w:r>
    </w:p>
    <w:p>
      <w:pPr>
        <w:adjustRightInd w:val="0"/>
        <w:snapToGrid w:val="0"/>
        <w:rPr>
          <w:rFonts w:ascii="宋体" w:hAnsi="宋体"/>
          <w:szCs w:val="21"/>
        </w:rPr>
      </w:pPr>
      <w:r>
        <w:rPr>
          <w:rFonts w:hint="eastAsia" w:ascii="宋体" w:hAnsi="宋体"/>
          <w:szCs w:val="21"/>
        </w:rPr>
        <w:t xml:space="preserve">    7.2.1  临时道路和交通设施的修建、维护、养护和管理人：</w:t>
      </w:r>
      <w:r>
        <w:rPr>
          <w:rFonts w:hint="eastAsia" w:ascii="宋体" w:hAnsi="宋体"/>
          <w:szCs w:val="21"/>
          <w:u w:val="single"/>
        </w:rPr>
        <w:t xml:space="preserve">     承包人                 </w:t>
      </w:r>
    </w:p>
    <w:p>
      <w:pPr>
        <w:adjustRightInd w:val="0"/>
        <w:snapToGrid w:val="0"/>
        <w:rPr>
          <w:rFonts w:ascii="宋体" w:hAnsi="宋体"/>
          <w:szCs w:val="21"/>
        </w:rPr>
      </w:pPr>
      <w:r>
        <w:rPr>
          <w:rFonts w:hint="eastAsia" w:ascii="宋体" w:hAnsi="宋体"/>
          <w:szCs w:val="21"/>
        </w:rPr>
        <w:t xml:space="preserve">    7.2.2  临时道路和交通设施相关费用的承担：</w:t>
      </w:r>
      <w:r>
        <w:rPr>
          <w:rFonts w:hint="eastAsia" w:ascii="宋体" w:hAnsi="宋体"/>
          <w:szCs w:val="21"/>
          <w:u w:val="single"/>
        </w:rPr>
        <w:t xml:space="preserve">承包人，该费用应计入投标报价             </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50" w:name="_Toc224103421"/>
      <w:bookmarkStart w:id="51" w:name="_Toc300521152"/>
      <w:r>
        <w:rPr>
          <w:rFonts w:hint="eastAsia" w:ascii="宋体" w:hAnsi="宋体"/>
          <w:snapToGrid w:val="0"/>
          <w:sz w:val="21"/>
          <w:szCs w:val="21"/>
        </w:rPr>
        <w:t>7.4  超大件和超重件的运输</w:t>
      </w:r>
      <w:bookmarkEnd w:id="50"/>
      <w:bookmarkEnd w:id="51"/>
    </w:p>
    <w:p>
      <w:pPr>
        <w:adjustRightInd w:val="0"/>
        <w:snapToGrid w:val="0"/>
        <w:rPr>
          <w:rFonts w:ascii="宋体" w:hAnsi="宋体"/>
          <w:szCs w:val="21"/>
        </w:rPr>
      </w:pPr>
      <w:r>
        <w:rPr>
          <w:rFonts w:hint="eastAsia" w:ascii="宋体" w:hAnsi="宋体"/>
          <w:szCs w:val="21"/>
        </w:rPr>
        <w:t xml:space="preserve">    道路和桥梁临时加固改造费用和其他有关费用的承担：</w:t>
      </w:r>
      <w:r>
        <w:rPr>
          <w:rFonts w:hint="eastAsia" w:ascii="宋体" w:hAnsi="宋体"/>
          <w:szCs w:val="21"/>
          <w:u w:val="single"/>
        </w:rPr>
        <w:t xml:space="preserve">承包人承担                        </w:t>
      </w:r>
    </w:p>
    <w:p>
      <w:pPr>
        <w:pStyle w:val="2"/>
        <w:keepNext w:val="0"/>
        <w:keepLines w:val="0"/>
        <w:adjustRightInd w:val="0"/>
        <w:snapToGrid w:val="0"/>
        <w:spacing w:before="0" w:after="0" w:line="240" w:lineRule="auto"/>
        <w:ind w:firstLine="411" w:firstLineChars="196"/>
        <w:rPr>
          <w:rFonts w:ascii="宋体" w:hAnsi="宋体"/>
          <w:snapToGrid w:val="0"/>
          <w:sz w:val="21"/>
          <w:szCs w:val="21"/>
        </w:rPr>
      </w:pPr>
      <w:bookmarkStart w:id="52" w:name="_Toc300521153"/>
      <w:bookmarkStart w:id="53" w:name="_Toc224103422"/>
      <w:r>
        <w:rPr>
          <w:rFonts w:hint="eastAsia" w:ascii="宋体" w:hAnsi="宋体"/>
          <w:snapToGrid w:val="0"/>
          <w:sz w:val="21"/>
          <w:szCs w:val="21"/>
        </w:rPr>
        <w:t>8.  测量放线</w:t>
      </w:r>
      <w:bookmarkEnd w:id="52"/>
      <w:bookmarkEnd w:id="53"/>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54" w:name="_Toc300521154"/>
      <w:bookmarkStart w:id="55" w:name="_Toc224103423"/>
      <w:r>
        <w:rPr>
          <w:rFonts w:hint="eastAsia" w:ascii="宋体" w:hAnsi="宋体"/>
          <w:snapToGrid w:val="0"/>
          <w:sz w:val="21"/>
          <w:szCs w:val="21"/>
        </w:rPr>
        <w:t>8.1  施工控制网</w:t>
      </w:r>
      <w:bookmarkEnd w:id="54"/>
      <w:bookmarkEnd w:id="55"/>
    </w:p>
    <w:p>
      <w:pPr>
        <w:adjustRightInd w:val="0"/>
        <w:snapToGrid w:val="0"/>
        <w:rPr>
          <w:rFonts w:ascii="宋体" w:hAnsi="宋体"/>
          <w:szCs w:val="21"/>
        </w:rPr>
      </w:pPr>
      <w:r>
        <w:rPr>
          <w:rFonts w:hint="eastAsia" w:ascii="宋体" w:hAnsi="宋体"/>
          <w:szCs w:val="21"/>
        </w:rPr>
        <w:t xml:space="preserve">    8.1.1  发包人提供测量基准点、基准线和水准点的期限：</w:t>
      </w:r>
      <w:r>
        <w:rPr>
          <w:rFonts w:hint="eastAsia" w:ascii="宋体" w:hAnsi="宋体"/>
          <w:szCs w:val="21"/>
          <w:u w:val="single"/>
        </w:rPr>
        <w:t xml:space="preserve">   开工前7天内                 </w:t>
      </w:r>
    </w:p>
    <w:p>
      <w:pPr>
        <w:adjustRightInd w:val="0"/>
        <w:snapToGrid w:val="0"/>
        <w:rPr>
          <w:rFonts w:ascii="宋体" w:hAnsi="宋体"/>
          <w:szCs w:val="21"/>
        </w:rPr>
      </w:pPr>
      <w:r>
        <w:rPr>
          <w:rFonts w:hint="eastAsia" w:ascii="宋体" w:hAnsi="宋体"/>
          <w:szCs w:val="21"/>
        </w:rPr>
        <w:t xml:space="preserve">    施工控制网的测设：</w:t>
      </w:r>
      <w:r>
        <w:rPr>
          <w:rFonts w:hint="eastAsia" w:ascii="宋体" w:hAnsi="宋体"/>
          <w:szCs w:val="21"/>
          <w:u w:val="single"/>
        </w:rPr>
        <w:t xml:space="preserve">     承包人负责                                                  </w:t>
      </w:r>
    </w:p>
    <w:p>
      <w:pPr>
        <w:adjustRightInd w:val="0"/>
        <w:snapToGrid w:val="0"/>
        <w:ind w:firstLine="420" w:firstLineChars="200"/>
        <w:rPr>
          <w:rFonts w:ascii="宋体" w:hAnsi="宋体"/>
          <w:szCs w:val="21"/>
          <w:u w:val="single"/>
        </w:rPr>
      </w:pPr>
      <w:r>
        <w:rPr>
          <w:rFonts w:hint="eastAsia" w:ascii="宋体" w:hAnsi="宋体"/>
          <w:szCs w:val="21"/>
        </w:rPr>
        <w:t>报监理人审批施工控制网资料的期限：</w:t>
      </w:r>
      <w:r>
        <w:rPr>
          <w:rFonts w:hint="eastAsia" w:ascii="宋体" w:hAnsi="宋体"/>
          <w:szCs w:val="21"/>
          <w:u w:val="single"/>
        </w:rPr>
        <w:t xml:space="preserve">          发出开工通知后3天                    </w:t>
      </w:r>
    </w:p>
    <w:p>
      <w:pPr>
        <w:adjustRightInd w:val="0"/>
        <w:snapToGrid w:val="0"/>
        <w:ind w:firstLine="420" w:firstLineChars="200"/>
        <w:rPr>
          <w:rFonts w:ascii="宋体" w:hAnsi="宋体"/>
          <w:szCs w:val="21"/>
        </w:rPr>
      </w:pPr>
      <w:r>
        <w:rPr>
          <w:rFonts w:hint="eastAsia" w:ascii="宋体" w:hAnsi="宋体"/>
          <w:szCs w:val="21"/>
        </w:rPr>
        <w:t xml:space="preserve">8.1.2  承包人的职责：根据监理工程师书面给定的原始基准点、基准线和基准高程，负责对本工程进行准确的放样，并对本工程各部分的控制点坐标、地面线标高、尺寸及其线形进行精确地复核。如发现有错误或有变化需重新调整时，应向监理工程师提交一份详细资料，列出他认为有错误或有变化需修正的数据报监理工程师核查确认。                         </w:t>
      </w:r>
    </w:p>
    <w:p>
      <w:pPr>
        <w:pStyle w:val="2"/>
        <w:keepNext w:val="0"/>
        <w:keepLines w:val="0"/>
        <w:adjustRightInd w:val="0"/>
        <w:snapToGrid w:val="0"/>
        <w:spacing w:before="0" w:after="0" w:line="240" w:lineRule="auto"/>
        <w:ind w:firstLine="411" w:firstLineChars="196"/>
        <w:rPr>
          <w:rFonts w:ascii="宋体" w:hAnsi="宋体"/>
          <w:snapToGrid w:val="0"/>
          <w:sz w:val="21"/>
          <w:szCs w:val="21"/>
        </w:rPr>
      </w:pPr>
      <w:bookmarkStart w:id="56" w:name="_Toc224103424"/>
      <w:bookmarkStart w:id="57" w:name="_Toc300521155"/>
      <w:r>
        <w:rPr>
          <w:rFonts w:hint="eastAsia" w:ascii="宋体" w:hAnsi="宋体"/>
          <w:snapToGrid w:val="0"/>
          <w:sz w:val="21"/>
          <w:szCs w:val="21"/>
        </w:rPr>
        <w:t>9.  施工安全、治安保卫和环境保护</w:t>
      </w:r>
      <w:bookmarkEnd w:id="56"/>
      <w:bookmarkEnd w:id="57"/>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58" w:name="_Toc224103425"/>
      <w:bookmarkStart w:id="59" w:name="_Toc10651"/>
      <w:bookmarkStart w:id="60" w:name="_Toc300521156"/>
      <w:r>
        <w:rPr>
          <w:rFonts w:hint="eastAsia" w:ascii="宋体" w:hAnsi="宋体"/>
          <w:snapToGrid w:val="0"/>
          <w:sz w:val="21"/>
          <w:szCs w:val="21"/>
        </w:rPr>
        <w:t>9.1  承包人的施工安全责任</w:t>
      </w:r>
      <w:bookmarkEnd w:id="58"/>
      <w:bookmarkEnd w:id="59"/>
      <w:bookmarkEnd w:id="60"/>
    </w:p>
    <w:p>
      <w:pPr>
        <w:adjustRightInd w:val="0"/>
        <w:snapToGrid w:val="0"/>
        <w:ind w:firstLine="420" w:firstLineChars="200"/>
        <w:rPr>
          <w:rFonts w:ascii="宋体" w:hAnsi="宋体"/>
          <w:szCs w:val="21"/>
        </w:rPr>
      </w:pPr>
      <w:r>
        <w:rPr>
          <w:rFonts w:hint="eastAsia" w:ascii="宋体" w:hAnsi="宋体"/>
          <w:szCs w:val="21"/>
        </w:rPr>
        <w:t>增加下列项：</w:t>
      </w:r>
    </w:p>
    <w:p>
      <w:pPr>
        <w:adjustRightInd w:val="0"/>
        <w:snapToGrid w:val="0"/>
        <w:ind w:firstLine="420" w:firstLineChars="200"/>
        <w:rPr>
          <w:rFonts w:ascii="宋体" w:hAnsi="宋体"/>
          <w:szCs w:val="21"/>
        </w:rPr>
      </w:pPr>
      <w:r>
        <w:rPr>
          <w:rFonts w:hint="eastAsia" w:ascii="宋体" w:hAnsi="宋体"/>
          <w:szCs w:val="21"/>
        </w:rPr>
        <w:t>9.2.8  承包人应按照《重庆市建设工程安全生产监督管理办法》（渝建发〔2008〕177号）等相关规定履行好承包人的施工安全责任。</w:t>
      </w:r>
    </w:p>
    <w:p>
      <w:pPr>
        <w:adjustRightInd w:val="0"/>
        <w:snapToGrid w:val="0"/>
        <w:ind w:firstLine="420" w:firstLineChars="200"/>
        <w:rPr>
          <w:rFonts w:ascii="宋体" w:hAnsi="宋体"/>
          <w:szCs w:val="21"/>
        </w:rPr>
      </w:pPr>
      <w:r>
        <w:rPr>
          <w:rFonts w:hint="eastAsia" w:ascii="宋体" w:hAnsi="宋体"/>
          <w:szCs w:val="21"/>
        </w:rPr>
        <w:t>a.采取可靠措施保证原有交通的正常通行，维持沿线村镇的居民饮水、农田灌溉、生产生活用电及通讯等管线的正常使用，如施工承包人原因造成的破损、损坏导致村镇的居民饮水、农田灌溉、生产生活用电及通讯等管线无法正常使用，承包人应及时修复且承担全部费用（设计需搬迁的除外）。</w:t>
      </w:r>
    </w:p>
    <w:p>
      <w:pPr>
        <w:adjustRightInd w:val="0"/>
        <w:snapToGrid w:val="0"/>
        <w:ind w:firstLine="420" w:firstLineChars="200"/>
        <w:rPr>
          <w:rFonts w:ascii="宋体" w:hAnsi="宋体"/>
          <w:szCs w:val="21"/>
        </w:rPr>
      </w:pPr>
      <w:r>
        <w:rPr>
          <w:rFonts w:hint="eastAsia" w:ascii="宋体" w:hAnsi="宋体"/>
          <w:szCs w:val="21"/>
        </w:rPr>
        <w:t>b、承包人必须采取有效措施，按相关法律、法规、条例、办法，到当地公安管理机关办理相关手续，建造符合要求的易燃、易爆危险品保管仓库，完善管理制度，24小时专人值班，加强防范工作，避免发生意外事故。承包人应严格执行业主制定的有关制度。</w:t>
      </w:r>
    </w:p>
    <w:p>
      <w:pPr>
        <w:adjustRightInd w:val="0"/>
        <w:snapToGrid w:val="0"/>
        <w:ind w:firstLine="420" w:firstLineChars="200"/>
        <w:rPr>
          <w:rFonts w:ascii="宋体" w:hAnsi="宋体"/>
          <w:szCs w:val="21"/>
        </w:rPr>
      </w:pPr>
      <w:r>
        <w:rPr>
          <w:rFonts w:hint="eastAsia" w:ascii="宋体" w:hAnsi="宋体"/>
          <w:szCs w:val="21"/>
        </w:rPr>
        <w:t>c、承包人应采取充分措施，避免因施工危害第三方的安全，包括电力线路、通讯线路、水利沟渠管道、居民房屋、过往车辆及人员、森林火灾等。</w:t>
      </w:r>
    </w:p>
    <w:p>
      <w:pPr>
        <w:adjustRightInd w:val="0"/>
        <w:snapToGrid w:val="0"/>
        <w:ind w:firstLine="420" w:firstLineChars="200"/>
        <w:rPr>
          <w:rFonts w:ascii="宋体" w:hAnsi="宋体"/>
          <w:szCs w:val="21"/>
        </w:rPr>
      </w:pPr>
      <w:r>
        <w:rPr>
          <w:rFonts w:hint="eastAsia" w:ascii="宋体" w:hAnsi="宋体"/>
          <w:szCs w:val="21"/>
        </w:rPr>
        <w:t>d、承包人及所属施工单位职工、民工在选择驻地、仓库时，必须避免可能发生的山洪、岩崩、坍塌、滑坡、雷击等地段，避免发生人员伤亡和财产损失。</w:t>
      </w:r>
    </w:p>
    <w:p>
      <w:pPr>
        <w:adjustRightInd w:val="0"/>
        <w:snapToGrid w:val="0"/>
        <w:ind w:firstLine="420" w:firstLineChars="200"/>
        <w:rPr>
          <w:rFonts w:ascii="宋体" w:hAnsi="宋体"/>
          <w:szCs w:val="21"/>
        </w:rPr>
      </w:pPr>
      <w:r>
        <w:rPr>
          <w:rFonts w:hint="eastAsia" w:ascii="宋体" w:hAnsi="宋体"/>
          <w:szCs w:val="21"/>
        </w:rPr>
        <w:t>e、承包人应加强环境保护意识，坚持文明施工，严禁野蛮施工，任意堆放、弃废土，破坏或污染周围的环境。在经过临近的河流、湖泊、水库等水利工程设施以及各类管线时，更要明确施工操作程序，采取必需的预防措施，避免发生堵塞、填塞或污染河流、湖泊、水库、耕地或损伤各类管线、影响管线的正常使用等。在整个施工过程中对承包人采取的安全、保卫和环境保护措施，业主和监理工程师有权监督，并向承包人提出整改要求。如果由于承包人未能对其负责的上述事项采取各种必要的措施而导致或发生与此有关的人身伤亡、罚款、索赔、损失补偿、诉讼费用及其他一切责任应由承包人负责。</w:t>
      </w:r>
    </w:p>
    <w:p>
      <w:pPr>
        <w:pStyle w:val="3"/>
        <w:keepNext w:val="0"/>
        <w:keepLines w:val="0"/>
        <w:adjustRightInd w:val="0"/>
        <w:snapToGrid w:val="0"/>
        <w:spacing w:before="0" w:after="0" w:line="240" w:lineRule="auto"/>
        <w:ind w:firstLine="420" w:firstLineChars="200"/>
        <w:rPr>
          <w:rFonts w:ascii="宋体" w:hAnsi="宋体"/>
          <w:b w:val="0"/>
          <w:sz w:val="21"/>
          <w:szCs w:val="21"/>
        </w:rPr>
      </w:pPr>
      <w:bookmarkStart w:id="61" w:name="_Toc300521158"/>
      <w:bookmarkStart w:id="62" w:name="_Toc224103427"/>
      <w:r>
        <w:rPr>
          <w:rFonts w:hint="eastAsia" w:ascii="宋体" w:hAnsi="宋体"/>
          <w:b w:val="0"/>
          <w:sz w:val="21"/>
          <w:szCs w:val="21"/>
        </w:rPr>
        <w:t>9.2  治安保卫</w:t>
      </w:r>
      <w:bookmarkEnd w:id="61"/>
      <w:bookmarkEnd w:id="62"/>
    </w:p>
    <w:p>
      <w:pPr>
        <w:adjustRightInd w:val="0"/>
        <w:snapToGrid w:val="0"/>
        <w:ind w:firstLine="420" w:firstLineChars="200"/>
        <w:rPr>
          <w:rFonts w:ascii="宋体" w:hAnsi="宋体"/>
          <w:szCs w:val="21"/>
        </w:rPr>
      </w:pPr>
      <w:r>
        <w:rPr>
          <w:rFonts w:hint="eastAsia" w:ascii="宋体" w:hAnsi="宋体"/>
          <w:szCs w:val="21"/>
        </w:rPr>
        <w:t>9.3.1  现场治安管理机构或联防组织的组建：</w:t>
      </w:r>
      <w:r>
        <w:rPr>
          <w:rFonts w:hint="eastAsia" w:ascii="宋体" w:hAnsi="宋体"/>
          <w:szCs w:val="21"/>
          <w:u w:val="single"/>
        </w:rPr>
        <w:t xml:space="preserve">         承包人                           </w:t>
      </w:r>
      <w:r>
        <w:rPr>
          <w:rFonts w:hint="eastAsia" w:ascii="宋体" w:hAnsi="宋体"/>
          <w:szCs w:val="21"/>
        </w:rPr>
        <w:t xml:space="preserve"> </w:t>
      </w:r>
    </w:p>
    <w:p>
      <w:pPr>
        <w:tabs>
          <w:tab w:val="left" w:pos="360"/>
        </w:tabs>
        <w:adjustRightInd w:val="0"/>
        <w:snapToGrid w:val="0"/>
        <w:ind w:firstLine="420" w:firstLineChars="200"/>
        <w:rPr>
          <w:rFonts w:ascii="宋体" w:hAnsi="宋体"/>
          <w:szCs w:val="21"/>
        </w:rPr>
      </w:pPr>
      <w:r>
        <w:rPr>
          <w:rFonts w:hint="eastAsia" w:ascii="宋体" w:hAnsi="宋体"/>
          <w:szCs w:val="21"/>
        </w:rPr>
        <w:t>9.3.3  施工场地治安管理计划和突发治安事件紧急预案的编制：</w:t>
      </w:r>
      <w:r>
        <w:rPr>
          <w:rFonts w:hint="eastAsia" w:ascii="宋体" w:hAnsi="宋体"/>
          <w:szCs w:val="21"/>
          <w:u w:val="single"/>
        </w:rPr>
        <w:t xml:space="preserve">   承包人                 </w:t>
      </w:r>
      <w:r>
        <w:rPr>
          <w:rFonts w:hint="eastAsia" w:ascii="宋体" w:hAnsi="宋体"/>
          <w:szCs w:val="21"/>
        </w:rPr>
        <w:t xml:space="preserve"> </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63" w:name="_Toc224103428"/>
      <w:bookmarkStart w:id="64" w:name="_Toc300521159"/>
      <w:r>
        <w:rPr>
          <w:rFonts w:hint="eastAsia" w:ascii="宋体" w:hAnsi="宋体"/>
          <w:snapToGrid w:val="0"/>
          <w:sz w:val="21"/>
          <w:szCs w:val="21"/>
        </w:rPr>
        <w:t>9.3  环境保护</w:t>
      </w:r>
      <w:bookmarkEnd w:id="63"/>
      <w:bookmarkEnd w:id="64"/>
    </w:p>
    <w:p>
      <w:pPr>
        <w:adjustRightInd w:val="0"/>
        <w:snapToGrid w:val="0"/>
        <w:ind w:firstLine="411" w:firstLineChars="196"/>
        <w:rPr>
          <w:rFonts w:ascii="宋体" w:hAnsi="宋体"/>
          <w:szCs w:val="21"/>
        </w:rPr>
      </w:pPr>
      <w:r>
        <w:rPr>
          <w:rFonts w:hint="eastAsia" w:ascii="宋体" w:hAnsi="宋体"/>
          <w:szCs w:val="21"/>
        </w:rPr>
        <w:t>增加下列项：</w:t>
      </w:r>
    </w:p>
    <w:p>
      <w:pPr>
        <w:adjustRightInd w:val="0"/>
        <w:snapToGrid w:val="0"/>
        <w:ind w:firstLine="420" w:firstLineChars="200"/>
        <w:rPr>
          <w:rFonts w:ascii="宋体" w:hAnsi="宋体"/>
          <w:szCs w:val="21"/>
          <w:u w:val="single"/>
        </w:rPr>
      </w:pPr>
      <w:r>
        <w:rPr>
          <w:rFonts w:hint="eastAsia" w:ascii="宋体" w:hAnsi="宋体"/>
          <w:szCs w:val="21"/>
        </w:rPr>
        <w:t xml:space="preserve">9.4.7 </w:t>
      </w:r>
      <w:r>
        <w:rPr>
          <w:rFonts w:hint="eastAsia" w:ascii="宋体" w:hAnsi="宋体"/>
          <w:szCs w:val="21"/>
          <w:u w:val="single"/>
        </w:rPr>
        <w:t xml:space="preserve">承包人与发包人应按照《房屋建筑和市政基础设施工程施工扬尘控制工作方案》（渝建发〔2009〕13号）等相关规定履行好施工扬尘控制、文明施工等责任。            </w:t>
      </w:r>
    </w:p>
    <w:p>
      <w:pPr>
        <w:pStyle w:val="2"/>
        <w:keepNext w:val="0"/>
        <w:keepLines w:val="0"/>
        <w:adjustRightInd w:val="0"/>
        <w:snapToGrid w:val="0"/>
        <w:spacing w:before="0" w:after="0" w:line="240" w:lineRule="auto"/>
        <w:ind w:firstLine="411" w:firstLineChars="196"/>
        <w:rPr>
          <w:rFonts w:ascii="宋体" w:hAnsi="宋体"/>
          <w:snapToGrid w:val="0"/>
          <w:sz w:val="21"/>
          <w:szCs w:val="21"/>
        </w:rPr>
      </w:pPr>
      <w:bookmarkStart w:id="65" w:name="_Toc224103429"/>
      <w:bookmarkStart w:id="66" w:name="_Toc300521160"/>
      <w:r>
        <w:rPr>
          <w:rFonts w:hint="eastAsia" w:ascii="宋体" w:hAnsi="宋体"/>
          <w:snapToGrid w:val="0"/>
          <w:sz w:val="21"/>
          <w:szCs w:val="21"/>
        </w:rPr>
        <w:t>10.  进度计划</w:t>
      </w:r>
      <w:bookmarkEnd w:id="65"/>
      <w:bookmarkEnd w:id="66"/>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67" w:name="_Toc224103430"/>
      <w:bookmarkStart w:id="68" w:name="_Toc300521161"/>
      <w:r>
        <w:rPr>
          <w:rFonts w:hint="eastAsia" w:ascii="宋体" w:hAnsi="宋体"/>
          <w:snapToGrid w:val="0"/>
          <w:sz w:val="21"/>
          <w:szCs w:val="21"/>
        </w:rPr>
        <w:t>10.1  合同进度计划</w:t>
      </w:r>
      <w:bookmarkEnd w:id="67"/>
      <w:bookmarkEnd w:id="68"/>
    </w:p>
    <w:p>
      <w:pPr>
        <w:adjustRightInd w:val="0"/>
        <w:snapToGrid w:val="0"/>
        <w:rPr>
          <w:rFonts w:ascii="宋体" w:hAnsi="宋体"/>
          <w:szCs w:val="21"/>
        </w:rPr>
      </w:pPr>
      <w:r>
        <w:rPr>
          <w:rFonts w:hint="eastAsia" w:ascii="宋体" w:hAnsi="宋体"/>
          <w:szCs w:val="21"/>
        </w:rPr>
        <w:t xml:space="preserve">    承包人编制施工方案的内容：</w:t>
      </w:r>
      <w:r>
        <w:rPr>
          <w:rFonts w:hint="eastAsia" w:ascii="宋体" w:hAnsi="宋体"/>
          <w:szCs w:val="21"/>
          <w:u w:val="single"/>
        </w:rPr>
        <w:t xml:space="preserve">    </w:t>
      </w:r>
      <w:r>
        <w:rPr>
          <w:rFonts w:hint="eastAsia" w:ascii="宋体" w:hAnsi="宋体"/>
          <w:szCs w:val="21"/>
          <w:u w:val="single"/>
          <w:lang w:val="en-US" w:eastAsia="zh-CN"/>
        </w:rPr>
        <w:t>施工组织</w:t>
      </w:r>
      <w:r>
        <w:rPr>
          <w:rFonts w:hint="eastAsia" w:ascii="宋体" w:hAnsi="宋体"/>
          <w:szCs w:val="21"/>
          <w:u w:val="single"/>
        </w:rPr>
        <w:t xml:space="preserve"> 、安全</w:t>
      </w:r>
      <w:r>
        <w:rPr>
          <w:rFonts w:hint="eastAsia" w:ascii="宋体" w:hAnsi="宋体"/>
          <w:szCs w:val="21"/>
          <w:u w:val="single"/>
          <w:lang w:val="en-US" w:eastAsia="zh-CN"/>
        </w:rPr>
        <w:t>措施</w:t>
      </w:r>
      <w:r>
        <w:rPr>
          <w:rFonts w:hint="eastAsia" w:ascii="宋体" w:hAnsi="宋体"/>
          <w:szCs w:val="21"/>
          <w:u w:val="single"/>
        </w:rPr>
        <w:t xml:space="preserve">                         </w:t>
      </w:r>
    </w:p>
    <w:p>
      <w:pPr>
        <w:adjustRightInd w:val="0"/>
        <w:snapToGrid w:val="0"/>
        <w:rPr>
          <w:rFonts w:ascii="宋体" w:hAnsi="宋体"/>
          <w:szCs w:val="21"/>
        </w:rPr>
      </w:pPr>
      <w:r>
        <w:rPr>
          <w:rFonts w:hint="eastAsia" w:ascii="宋体" w:hAnsi="宋体"/>
          <w:szCs w:val="21"/>
        </w:rPr>
        <w:t xml:space="preserve">    承包人报送施工进度计划和施工方案的期限：</w:t>
      </w:r>
      <w:r>
        <w:rPr>
          <w:rFonts w:hint="eastAsia" w:ascii="宋体" w:hAnsi="宋体"/>
          <w:szCs w:val="21"/>
          <w:u w:val="single"/>
        </w:rPr>
        <w:t xml:space="preserve">             进场前3日                    </w:t>
      </w:r>
    </w:p>
    <w:p>
      <w:pPr>
        <w:adjustRightInd w:val="0"/>
        <w:snapToGrid w:val="0"/>
        <w:rPr>
          <w:rFonts w:ascii="宋体" w:hAnsi="宋体"/>
          <w:szCs w:val="21"/>
        </w:rPr>
      </w:pPr>
      <w:r>
        <w:rPr>
          <w:rFonts w:hint="eastAsia" w:ascii="宋体" w:hAnsi="宋体"/>
          <w:szCs w:val="21"/>
        </w:rPr>
        <w:t xml:space="preserve">    监理人批复施工进度计划和施工方案的期限：</w:t>
      </w:r>
      <w:r>
        <w:rPr>
          <w:rFonts w:hint="eastAsia" w:ascii="宋体" w:hAnsi="宋体"/>
          <w:szCs w:val="21"/>
          <w:u w:val="single"/>
        </w:rPr>
        <w:t xml:space="preserve">             收到后3日内                  </w:t>
      </w:r>
    </w:p>
    <w:p>
      <w:pPr>
        <w:adjustRightInd w:val="0"/>
        <w:snapToGrid w:val="0"/>
        <w:ind w:firstLine="435"/>
        <w:rPr>
          <w:rFonts w:ascii="宋体" w:hAnsi="宋体"/>
          <w:szCs w:val="21"/>
        </w:rPr>
      </w:pPr>
      <w:r>
        <w:rPr>
          <w:rFonts w:hint="eastAsia" w:ascii="宋体" w:hAnsi="宋体"/>
          <w:szCs w:val="21"/>
        </w:rPr>
        <w:t>填写上述事项的具体期限。</w:t>
      </w:r>
    </w:p>
    <w:p>
      <w:pPr>
        <w:pStyle w:val="4"/>
        <w:adjustRightInd w:val="0"/>
        <w:snapToGrid w:val="0"/>
        <w:ind w:firstLine="411" w:firstLineChars="196"/>
        <w:rPr>
          <w:szCs w:val="21"/>
        </w:rPr>
      </w:pPr>
      <w:r>
        <w:rPr>
          <w:rFonts w:hint="eastAsia"/>
          <w:b/>
          <w:szCs w:val="21"/>
        </w:rPr>
        <w:t>10.2  合同用款计划的提交:</w:t>
      </w:r>
    </w:p>
    <w:p>
      <w:pPr>
        <w:pStyle w:val="4"/>
        <w:adjustRightInd w:val="0"/>
        <w:snapToGrid w:val="0"/>
        <w:ind w:firstLine="420" w:firstLineChars="200"/>
        <w:rPr>
          <w:szCs w:val="21"/>
        </w:rPr>
      </w:pPr>
      <w:r>
        <w:rPr>
          <w:rFonts w:hint="eastAsia"/>
          <w:szCs w:val="21"/>
          <w:u w:val="single"/>
        </w:rPr>
        <w:t>承包人必须加强对本项目资金的管理。项目资金须到业主确认的银行设立专用</w:t>
      </w:r>
      <w:r>
        <w:rPr>
          <w:rFonts w:hint="eastAsia"/>
          <w:szCs w:val="21"/>
          <w:u w:val="single"/>
          <w:lang w:eastAsia="zh-CN"/>
        </w:rPr>
        <w:t>账</w:t>
      </w:r>
      <w:r>
        <w:rPr>
          <w:rFonts w:hint="eastAsia"/>
          <w:szCs w:val="21"/>
          <w:u w:val="single"/>
        </w:rPr>
        <w:t>户，业主及其派出机构有权不定期对承包人工程资金使用情况进行检查。承包人需根据合同用款计划作出相应的现金流动估算表，从而得到每月完成的计划工程费用额及费用累计。在计量支付前，承包人应将上次业主支付款项的使用情况、现金流量及相应的银行转</w:t>
      </w:r>
      <w:r>
        <w:rPr>
          <w:rFonts w:hint="eastAsia"/>
          <w:szCs w:val="21"/>
          <w:u w:val="single"/>
          <w:lang w:eastAsia="zh-CN"/>
        </w:rPr>
        <w:t>账</w:t>
      </w:r>
      <w:r>
        <w:rPr>
          <w:rFonts w:hint="eastAsia"/>
          <w:szCs w:val="21"/>
          <w:u w:val="single"/>
        </w:rPr>
        <w:t xml:space="preserve">清单报监理工程师、业主审核，一旦发现计量支付款未用于本工程项目，业主有权冻结本期计量支付，并按承包人的违约条款进行处理。同时承包人还需提供下季度现金估算表，此表应为承包人根据合同有权得到的支付金额。            </w:t>
      </w:r>
    </w:p>
    <w:p>
      <w:pPr>
        <w:pStyle w:val="2"/>
        <w:keepNext w:val="0"/>
        <w:keepLines w:val="0"/>
        <w:adjustRightInd w:val="0"/>
        <w:snapToGrid w:val="0"/>
        <w:spacing w:before="0" w:after="0" w:line="240" w:lineRule="auto"/>
        <w:ind w:firstLine="411" w:firstLineChars="196"/>
        <w:rPr>
          <w:rFonts w:ascii="宋体" w:hAnsi="宋体"/>
          <w:snapToGrid w:val="0"/>
          <w:sz w:val="21"/>
          <w:szCs w:val="21"/>
        </w:rPr>
      </w:pPr>
      <w:bookmarkStart w:id="69" w:name="_Toc224103431"/>
      <w:bookmarkStart w:id="70" w:name="_Toc300521162"/>
      <w:r>
        <w:rPr>
          <w:rFonts w:hint="eastAsia" w:ascii="宋体" w:hAnsi="宋体"/>
          <w:snapToGrid w:val="0"/>
          <w:sz w:val="21"/>
          <w:szCs w:val="21"/>
        </w:rPr>
        <w:t>11.  开工和竣工</w:t>
      </w:r>
      <w:bookmarkEnd w:id="69"/>
      <w:bookmarkEnd w:id="70"/>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71" w:name="_Toc224103432"/>
      <w:bookmarkStart w:id="72" w:name="_Toc300521163"/>
      <w:r>
        <w:rPr>
          <w:rFonts w:hint="eastAsia" w:ascii="宋体" w:hAnsi="宋体"/>
          <w:snapToGrid w:val="0"/>
          <w:sz w:val="21"/>
          <w:szCs w:val="21"/>
        </w:rPr>
        <w:t>11.4  异常恶劣的气候条件</w:t>
      </w:r>
      <w:bookmarkEnd w:id="71"/>
      <w:bookmarkEnd w:id="72"/>
    </w:p>
    <w:p>
      <w:pPr>
        <w:adjustRightInd w:val="0"/>
        <w:snapToGrid w:val="0"/>
        <w:rPr>
          <w:rFonts w:ascii="宋体" w:hAnsi="宋体"/>
          <w:szCs w:val="21"/>
        </w:rPr>
      </w:pPr>
      <w:r>
        <w:rPr>
          <w:rFonts w:hint="eastAsia" w:ascii="宋体" w:hAnsi="宋体"/>
          <w:szCs w:val="21"/>
        </w:rPr>
        <w:t xml:space="preserve">    异常恶劣的气候条件的范围：</w:t>
      </w:r>
      <w:r>
        <w:rPr>
          <w:rFonts w:hint="eastAsia" w:ascii="宋体" w:hAnsi="宋体"/>
          <w:szCs w:val="21"/>
          <w:u w:val="single"/>
        </w:rPr>
        <w:t xml:space="preserve">                     /                                   </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73" w:name="_Toc300521164"/>
      <w:bookmarkStart w:id="74" w:name="_Toc224103433"/>
      <w:r>
        <w:rPr>
          <w:rFonts w:hint="eastAsia" w:ascii="宋体" w:hAnsi="宋体"/>
          <w:snapToGrid w:val="0"/>
          <w:sz w:val="21"/>
          <w:szCs w:val="21"/>
        </w:rPr>
        <w:t>11.5  承包人的工期延误</w:t>
      </w:r>
      <w:bookmarkEnd w:id="73"/>
      <w:bookmarkEnd w:id="74"/>
    </w:p>
    <w:p>
      <w:pPr>
        <w:adjustRightInd w:val="0"/>
        <w:snapToGrid w:val="0"/>
        <w:rPr>
          <w:rFonts w:ascii="宋体" w:hAnsi="宋体"/>
          <w:szCs w:val="21"/>
        </w:rPr>
      </w:pPr>
      <w:r>
        <w:rPr>
          <w:rFonts w:hint="eastAsia" w:ascii="宋体" w:hAnsi="宋体"/>
          <w:szCs w:val="21"/>
        </w:rPr>
        <w:t xml:space="preserve">    逾期竣工违约金的计算方法：</w:t>
      </w:r>
      <w:r>
        <w:rPr>
          <w:rFonts w:hint="eastAsia" w:ascii="宋体" w:hAnsi="宋体"/>
          <w:szCs w:val="21"/>
          <w:u w:val="single"/>
        </w:rPr>
        <w:t xml:space="preserve">               2000元/天                                 </w:t>
      </w:r>
    </w:p>
    <w:p>
      <w:pPr>
        <w:adjustRightInd w:val="0"/>
        <w:snapToGrid w:val="0"/>
        <w:rPr>
          <w:rFonts w:ascii="宋体" w:hAnsi="宋体"/>
          <w:szCs w:val="21"/>
        </w:rPr>
      </w:pPr>
      <w:r>
        <w:rPr>
          <w:rFonts w:hint="eastAsia" w:ascii="宋体" w:hAnsi="宋体"/>
          <w:szCs w:val="21"/>
        </w:rPr>
        <w:t xml:space="preserve">    逾期竣工违约金的限额：</w:t>
      </w:r>
      <w:r>
        <w:rPr>
          <w:rFonts w:hint="eastAsia" w:ascii="宋体" w:hAnsi="宋体"/>
          <w:szCs w:val="21"/>
          <w:u w:val="single"/>
        </w:rPr>
        <w:t xml:space="preserve"> 最高不超过签约合同价的10％                                  </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75" w:name="_Toc224103434"/>
      <w:bookmarkStart w:id="76" w:name="_Toc300521165"/>
      <w:r>
        <w:rPr>
          <w:rFonts w:hint="eastAsia" w:ascii="宋体" w:hAnsi="宋体"/>
          <w:snapToGrid w:val="0"/>
          <w:sz w:val="21"/>
          <w:szCs w:val="21"/>
        </w:rPr>
        <w:t>11.6  工期提前</w:t>
      </w:r>
      <w:bookmarkEnd w:id="75"/>
      <w:bookmarkEnd w:id="76"/>
      <w:r>
        <w:rPr>
          <w:rFonts w:hint="eastAsia" w:ascii="宋体" w:hAnsi="宋体"/>
          <w:snapToGrid w:val="0"/>
          <w:sz w:val="21"/>
          <w:szCs w:val="21"/>
        </w:rPr>
        <w:t xml:space="preserve"> </w:t>
      </w:r>
    </w:p>
    <w:p>
      <w:pPr>
        <w:adjustRightInd w:val="0"/>
        <w:snapToGrid w:val="0"/>
        <w:ind w:firstLine="420" w:firstLineChars="200"/>
        <w:rPr>
          <w:rFonts w:ascii="宋体" w:hAnsi="宋体"/>
          <w:szCs w:val="21"/>
        </w:rPr>
      </w:pPr>
      <w:r>
        <w:rPr>
          <w:rFonts w:hint="eastAsia" w:ascii="宋体" w:hAnsi="宋体"/>
          <w:szCs w:val="21"/>
        </w:rPr>
        <w:t>提前竣工的奖励办法：</w:t>
      </w:r>
      <w:r>
        <w:rPr>
          <w:rFonts w:hint="eastAsia" w:ascii="宋体" w:hAnsi="宋体"/>
          <w:szCs w:val="21"/>
          <w:u w:val="single"/>
        </w:rPr>
        <w:t xml:space="preserve">                    /                                          </w:t>
      </w:r>
    </w:p>
    <w:p>
      <w:pPr>
        <w:adjustRightInd w:val="0"/>
        <w:snapToGrid w:val="0"/>
        <w:ind w:firstLine="411" w:firstLineChars="196"/>
        <w:rPr>
          <w:rFonts w:ascii="宋体" w:hAnsi="宋体"/>
          <w:szCs w:val="21"/>
          <w:u w:val="single"/>
        </w:rPr>
      </w:pPr>
      <w:r>
        <w:rPr>
          <w:rFonts w:hint="eastAsia" w:ascii="宋体" w:hAnsi="宋体"/>
          <w:b/>
          <w:szCs w:val="21"/>
        </w:rPr>
        <w:t>11.7  项目开工：</w:t>
      </w:r>
      <w:r>
        <w:rPr>
          <w:rFonts w:hint="eastAsia" w:ascii="宋体" w:hAnsi="宋体"/>
          <w:szCs w:val="21"/>
          <w:u w:val="single"/>
        </w:rPr>
        <w:t xml:space="preserve">承包人应在签订合同协议书后28天内向监理工程师提交开工报告，主要内容应包括：施工管理机构的建立，劳务、机械设备、材料的进场情况，临时设施的修建及总体施工组织设计等。监理工程师将在承包人与业主签订合同协议书的7天内发布开工令，承包人在收到监理工程师发布的开工令后1天内开工。                                                             </w:t>
      </w:r>
    </w:p>
    <w:p>
      <w:pPr>
        <w:adjustRightInd w:val="0"/>
        <w:snapToGrid w:val="0"/>
        <w:ind w:firstLine="405" w:firstLineChars="196"/>
        <w:rPr>
          <w:rFonts w:ascii="宋体" w:hAnsi="宋体" w:cs="MingLiU"/>
          <w:b/>
          <w:snapToGrid w:val="0"/>
          <w:w w:val="99"/>
          <w:szCs w:val="21"/>
        </w:rPr>
      </w:pPr>
      <w:r>
        <w:rPr>
          <w:rFonts w:hint="eastAsia" w:ascii="宋体" w:hAnsi="宋体" w:cs="MingLiU"/>
          <w:b/>
          <w:snapToGrid w:val="0"/>
          <w:w w:val="99"/>
          <w:szCs w:val="21"/>
        </w:rPr>
        <w:t>12.  暂停施工</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77" w:name="_Toc224103435"/>
      <w:bookmarkStart w:id="78" w:name="_Toc300521166"/>
      <w:r>
        <w:rPr>
          <w:rFonts w:hint="eastAsia" w:ascii="宋体" w:hAnsi="宋体"/>
          <w:snapToGrid w:val="0"/>
          <w:sz w:val="21"/>
          <w:szCs w:val="21"/>
        </w:rPr>
        <w:t>12.1  承包人暂停施工的责任</w:t>
      </w:r>
      <w:bookmarkEnd w:id="77"/>
      <w:bookmarkEnd w:id="78"/>
    </w:p>
    <w:p>
      <w:pPr>
        <w:adjustRightInd w:val="0"/>
        <w:snapToGrid w:val="0"/>
        <w:rPr>
          <w:rFonts w:ascii="宋体" w:hAnsi="宋体"/>
          <w:szCs w:val="21"/>
        </w:rPr>
      </w:pPr>
      <w:r>
        <w:rPr>
          <w:rFonts w:hint="eastAsia" w:ascii="宋体" w:hAnsi="宋体"/>
          <w:szCs w:val="21"/>
        </w:rPr>
        <w:t xml:space="preserve">    承包人承担暂停施工责任的其他情形：</w:t>
      </w:r>
      <w:r>
        <w:rPr>
          <w:rFonts w:hint="eastAsia" w:ascii="宋体" w:hAnsi="宋体"/>
          <w:szCs w:val="21"/>
          <w:u w:val="single"/>
        </w:rPr>
        <w:t xml:space="preserve">  合同工期内累计停工超出15天            </w:t>
      </w:r>
    </w:p>
    <w:p>
      <w:pPr>
        <w:adjustRightInd w:val="0"/>
        <w:snapToGrid w:val="0"/>
        <w:ind w:firstLine="405" w:firstLineChars="196"/>
        <w:rPr>
          <w:rFonts w:ascii="宋体" w:hAnsi="宋体" w:cs="MingLiU"/>
          <w:b/>
          <w:snapToGrid w:val="0"/>
          <w:w w:val="99"/>
          <w:szCs w:val="21"/>
        </w:rPr>
      </w:pPr>
      <w:r>
        <w:rPr>
          <w:rFonts w:hint="eastAsia" w:ascii="宋体" w:hAnsi="宋体" w:cs="MingLiU"/>
          <w:b/>
          <w:snapToGrid w:val="0"/>
          <w:w w:val="99"/>
          <w:szCs w:val="21"/>
        </w:rPr>
        <w:t>13.  工程质量</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79" w:name="_Toc300521167"/>
      <w:bookmarkStart w:id="80" w:name="_Toc224103436"/>
      <w:r>
        <w:rPr>
          <w:rFonts w:hint="eastAsia" w:ascii="宋体" w:hAnsi="宋体"/>
          <w:snapToGrid w:val="0"/>
          <w:sz w:val="21"/>
          <w:szCs w:val="21"/>
        </w:rPr>
        <w:t>13.1  工程质量要求</w:t>
      </w:r>
      <w:bookmarkEnd w:id="79"/>
      <w:bookmarkEnd w:id="80"/>
    </w:p>
    <w:p>
      <w:pPr>
        <w:adjustRightInd w:val="0"/>
        <w:snapToGrid w:val="0"/>
        <w:ind w:firstLine="420"/>
        <w:rPr>
          <w:rFonts w:ascii="宋体" w:hAnsi="宋体"/>
          <w:szCs w:val="21"/>
          <w:u w:val="single"/>
        </w:rPr>
      </w:pPr>
      <w:r>
        <w:rPr>
          <w:rFonts w:hint="eastAsia" w:ascii="宋体" w:hAnsi="宋体"/>
          <w:szCs w:val="21"/>
          <w:u w:val="single"/>
        </w:rPr>
        <w:t>按</w:t>
      </w:r>
      <w:r>
        <w:rPr>
          <w:rFonts w:hint="eastAsia" w:ascii="宋体" w:hAnsi="宋体"/>
          <w:szCs w:val="21"/>
          <w:u w:val="single"/>
          <w:lang w:val="en-US" w:eastAsia="zh-CN"/>
        </w:rPr>
        <w:t>工程验收</w:t>
      </w:r>
      <w:r>
        <w:rPr>
          <w:rFonts w:hint="eastAsia" w:ascii="宋体" w:hAnsi="宋体"/>
          <w:szCs w:val="21"/>
          <w:u w:val="single"/>
        </w:rPr>
        <w:t>评定标准评定，达到合格标准。</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81" w:name="_Toc300521168"/>
      <w:bookmarkStart w:id="82" w:name="_Toc224103437"/>
      <w:r>
        <w:rPr>
          <w:rFonts w:hint="eastAsia" w:ascii="宋体" w:hAnsi="宋体"/>
          <w:snapToGrid w:val="0"/>
          <w:sz w:val="21"/>
          <w:szCs w:val="21"/>
        </w:rPr>
        <w:t>13.2  承包人的质量检查</w:t>
      </w:r>
      <w:bookmarkEnd w:id="81"/>
      <w:bookmarkEnd w:id="82"/>
    </w:p>
    <w:p>
      <w:pPr>
        <w:adjustRightInd w:val="0"/>
        <w:snapToGrid w:val="0"/>
        <w:rPr>
          <w:rFonts w:ascii="宋体" w:hAnsi="宋体"/>
          <w:szCs w:val="21"/>
        </w:rPr>
      </w:pPr>
      <w:r>
        <w:rPr>
          <w:rFonts w:hint="eastAsia" w:ascii="宋体" w:hAnsi="宋体"/>
          <w:szCs w:val="21"/>
        </w:rPr>
        <w:t xml:space="preserve">    承包人提交工程质量保证措施文件的期限：</w:t>
      </w:r>
      <w:r>
        <w:rPr>
          <w:rFonts w:hint="eastAsia" w:ascii="宋体" w:hAnsi="宋体"/>
          <w:szCs w:val="21"/>
          <w:u w:val="single"/>
        </w:rPr>
        <w:t xml:space="preserve">           开工前3日内                </w:t>
      </w:r>
    </w:p>
    <w:p>
      <w:pPr>
        <w:adjustRightInd w:val="0"/>
        <w:snapToGrid w:val="0"/>
        <w:ind w:firstLine="405" w:firstLineChars="196"/>
        <w:rPr>
          <w:rFonts w:ascii="宋体" w:hAnsi="宋体" w:cs="MingLiU"/>
          <w:b/>
          <w:snapToGrid w:val="0"/>
          <w:w w:val="99"/>
          <w:szCs w:val="21"/>
        </w:rPr>
      </w:pPr>
      <w:r>
        <w:rPr>
          <w:rFonts w:hint="eastAsia" w:ascii="宋体" w:hAnsi="宋体" w:cs="MingLiU"/>
          <w:b/>
          <w:snapToGrid w:val="0"/>
          <w:w w:val="99"/>
          <w:szCs w:val="21"/>
        </w:rPr>
        <w:t>15.  变更</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83" w:name="_Toc300521169"/>
      <w:bookmarkStart w:id="84" w:name="_Toc224103438"/>
      <w:r>
        <w:rPr>
          <w:rFonts w:hint="eastAsia" w:ascii="宋体" w:hAnsi="宋体"/>
          <w:snapToGrid w:val="0"/>
          <w:sz w:val="21"/>
          <w:szCs w:val="21"/>
        </w:rPr>
        <w:t>15.1  变更的范围和内容</w:t>
      </w:r>
      <w:bookmarkEnd w:id="83"/>
      <w:bookmarkEnd w:id="84"/>
    </w:p>
    <w:p>
      <w:pPr>
        <w:adjustRightInd w:val="0"/>
        <w:snapToGrid w:val="0"/>
        <w:rPr>
          <w:rFonts w:ascii="宋体" w:hAnsi="宋体"/>
          <w:szCs w:val="21"/>
        </w:rPr>
      </w:pPr>
      <w:r>
        <w:rPr>
          <w:rFonts w:hint="eastAsia" w:ascii="宋体" w:hAnsi="宋体"/>
          <w:szCs w:val="21"/>
        </w:rPr>
        <w:t xml:space="preserve">    变更的范围与内容：</w:t>
      </w:r>
      <w:r>
        <w:rPr>
          <w:rFonts w:hint="eastAsia" w:ascii="宋体" w:hAnsi="宋体"/>
          <w:szCs w:val="21"/>
          <w:u w:val="single"/>
        </w:rPr>
        <w:t xml:space="preserve">  所有变更必须</w:t>
      </w:r>
      <w:r>
        <w:rPr>
          <w:rFonts w:hint="eastAsia" w:ascii="宋体" w:hAnsi="宋体"/>
          <w:szCs w:val="21"/>
          <w:u w:val="single"/>
          <w:lang w:val="en-US" w:eastAsia="zh-CN"/>
        </w:rPr>
        <w:t>提交书面申请并</w:t>
      </w:r>
      <w:r>
        <w:rPr>
          <w:rFonts w:hint="eastAsia" w:ascii="宋体" w:hAnsi="宋体"/>
          <w:szCs w:val="21"/>
          <w:u w:val="single"/>
        </w:rPr>
        <w:t>获得发包人</w:t>
      </w:r>
      <w:r>
        <w:rPr>
          <w:rFonts w:hint="eastAsia" w:ascii="宋体" w:hAnsi="宋体"/>
          <w:szCs w:val="21"/>
          <w:u w:val="single"/>
          <w:lang w:val="en-US" w:eastAsia="zh-CN"/>
        </w:rPr>
        <w:t>书面同意后方可实施</w:t>
      </w:r>
      <w:r>
        <w:rPr>
          <w:rFonts w:hint="eastAsia" w:ascii="宋体" w:hAnsi="宋体"/>
          <w:szCs w:val="21"/>
          <w:u w:val="single"/>
        </w:rPr>
        <w:t xml:space="preserve">             </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85" w:name="_Toc224103439"/>
      <w:bookmarkStart w:id="86" w:name="_Toc300521170"/>
      <w:r>
        <w:rPr>
          <w:rFonts w:hint="eastAsia" w:ascii="宋体" w:hAnsi="宋体"/>
          <w:snapToGrid w:val="0"/>
          <w:sz w:val="21"/>
          <w:szCs w:val="21"/>
        </w:rPr>
        <w:t>15.3  变更程序</w:t>
      </w:r>
      <w:bookmarkEnd w:id="85"/>
      <w:bookmarkEnd w:id="86"/>
    </w:p>
    <w:p>
      <w:pPr>
        <w:adjustRightInd w:val="0"/>
        <w:snapToGrid w:val="0"/>
        <w:rPr>
          <w:rFonts w:ascii="宋体" w:hAnsi="宋体"/>
          <w:szCs w:val="21"/>
        </w:rPr>
      </w:pPr>
      <w:r>
        <w:rPr>
          <w:rFonts w:hint="eastAsia" w:ascii="宋体" w:hAnsi="宋体"/>
          <w:szCs w:val="21"/>
        </w:rPr>
        <w:t xml:space="preserve">    15.3.2  变更估价</w:t>
      </w:r>
    </w:p>
    <w:p>
      <w:pPr>
        <w:adjustRightInd w:val="0"/>
        <w:snapToGrid w:val="0"/>
        <w:rPr>
          <w:rFonts w:ascii="宋体" w:hAnsi="宋体"/>
          <w:szCs w:val="21"/>
        </w:rPr>
      </w:pPr>
      <w:r>
        <w:rPr>
          <w:rFonts w:hint="eastAsia" w:ascii="宋体" w:hAnsi="宋体"/>
          <w:szCs w:val="21"/>
        </w:rPr>
        <w:t xml:space="preserve">    承包人提交变更报价书的期限：</w:t>
      </w:r>
      <w:r>
        <w:rPr>
          <w:rFonts w:hint="eastAsia" w:ascii="宋体" w:hAnsi="宋体"/>
          <w:szCs w:val="21"/>
          <w:u w:val="single"/>
        </w:rPr>
        <w:t>承包人应在收到变更指示后的3天内，向</w:t>
      </w:r>
      <w:r>
        <w:rPr>
          <w:rFonts w:hint="eastAsia" w:ascii="宋体" w:hAnsi="宋体"/>
          <w:szCs w:val="21"/>
          <w:u w:val="single"/>
          <w:lang w:val="en-US" w:eastAsia="zh-CN"/>
        </w:rPr>
        <w:t>发包人</w:t>
      </w:r>
      <w:r>
        <w:rPr>
          <w:rFonts w:hint="eastAsia" w:ascii="宋体" w:hAnsi="宋体"/>
          <w:szCs w:val="21"/>
          <w:u w:val="single"/>
        </w:rPr>
        <w:t xml:space="preserve">人提交变更报价书                                                                         </w:t>
      </w:r>
    </w:p>
    <w:p>
      <w:pPr>
        <w:adjustRightInd w:val="0"/>
        <w:snapToGrid w:val="0"/>
        <w:rPr>
          <w:rFonts w:ascii="宋体" w:hAnsi="宋体"/>
          <w:szCs w:val="21"/>
        </w:rPr>
      </w:pPr>
      <w:r>
        <w:rPr>
          <w:rFonts w:hint="eastAsia" w:ascii="宋体" w:hAnsi="宋体"/>
          <w:szCs w:val="21"/>
        </w:rPr>
        <w:t xml:space="preserve">    </w:t>
      </w:r>
      <w:r>
        <w:rPr>
          <w:rFonts w:hint="eastAsia" w:ascii="宋体" w:hAnsi="宋体"/>
          <w:szCs w:val="21"/>
          <w:lang w:val="en-US" w:eastAsia="zh-CN"/>
        </w:rPr>
        <w:t>发包人</w:t>
      </w:r>
      <w:r>
        <w:rPr>
          <w:rFonts w:hint="eastAsia" w:ascii="宋体" w:hAnsi="宋体"/>
          <w:szCs w:val="21"/>
        </w:rPr>
        <w:t>商定或确定变更价格的期限：</w:t>
      </w:r>
      <w:r>
        <w:rPr>
          <w:rFonts w:hint="eastAsia" w:ascii="宋体" w:hAnsi="宋体"/>
          <w:szCs w:val="21"/>
          <w:u w:val="single"/>
        </w:rPr>
        <w:t xml:space="preserve">  收到承包人变更报价书后的3天内与承包人商定或确定变更价格                                                                   </w:t>
      </w:r>
    </w:p>
    <w:p>
      <w:pPr>
        <w:adjustRightInd w:val="0"/>
        <w:snapToGrid w:val="0"/>
        <w:ind w:firstLine="420" w:firstLineChars="200"/>
        <w:rPr>
          <w:rFonts w:ascii="宋体" w:hAnsi="宋体"/>
          <w:color w:val="000000"/>
          <w:szCs w:val="21"/>
        </w:rPr>
      </w:pPr>
      <w:bookmarkStart w:id="87" w:name="_Toc300521172"/>
      <w:bookmarkStart w:id="88" w:name="_Toc224103441"/>
      <w:r>
        <w:rPr>
          <w:rFonts w:hint="eastAsia" w:ascii="宋体" w:hAnsi="宋体"/>
          <w:snapToGrid w:val="0"/>
          <w:color w:val="000000"/>
          <w:szCs w:val="21"/>
        </w:rPr>
        <w:t>15.4.2  材料及人工价格：</w:t>
      </w:r>
      <w:r>
        <w:rPr>
          <w:rFonts w:hint="eastAsia" w:ascii="宋体" w:hAnsi="宋体"/>
          <w:szCs w:val="21"/>
        </w:rPr>
        <w:t>不调差</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r>
        <w:rPr>
          <w:rFonts w:hint="eastAsia" w:ascii="宋体" w:hAnsi="宋体"/>
          <w:snapToGrid w:val="0"/>
          <w:sz w:val="21"/>
          <w:szCs w:val="21"/>
        </w:rPr>
        <w:t>15.5  承包人的合理化建议</w:t>
      </w:r>
      <w:bookmarkEnd w:id="87"/>
      <w:bookmarkEnd w:id="88"/>
    </w:p>
    <w:p>
      <w:pPr>
        <w:adjustRightInd w:val="0"/>
        <w:snapToGrid w:val="0"/>
        <w:rPr>
          <w:rFonts w:ascii="宋体" w:hAnsi="宋体"/>
          <w:szCs w:val="21"/>
        </w:rPr>
      </w:pPr>
      <w:r>
        <w:rPr>
          <w:rFonts w:hint="eastAsia" w:ascii="宋体" w:hAnsi="宋体"/>
          <w:szCs w:val="21"/>
        </w:rPr>
        <w:t xml:space="preserve">    15.5.2  对承包人提出合理化建议的奖励方法：</w:t>
      </w:r>
      <w:r>
        <w:rPr>
          <w:rFonts w:hint="eastAsia" w:ascii="宋体" w:hAnsi="宋体"/>
          <w:szCs w:val="21"/>
          <w:u w:val="single"/>
        </w:rPr>
        <w:t xml:space="preserve">                /                         </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89" w:name="_Toc224103442"/>
      <w:bookmarkStart w:id="90" w:name="_Toc300521173"/>
      <w:r>
        <w:rPr>
          <w:rFonts w:hint="eastAsia" w:ascii="宋体" w:hAnsi="宋体"/>
          <w:snapToGrid w:val="0"/>
          <w:sz w:val="21"/>
          <w:szCs w:val="21"/>
        </w:rPr>
        <w:t>15.8  暂估价</w:t>
      </w:r>
      <w:bookmarkEnd w:id="89"/>
      <w:bookmarkEnd w:id="90"/>
    </w:p>
    <w:p>
      <w:pPr>
        <w:adjustRightInd w:val="0"/>
        <w:snapToGrid w:val="0"/>
        <w:rPr>
          <w:rFonts w:ascii="宋体" w:hAnsi="宋体"/>
          <w:szCs w:val="21"/>
          <w:u w:val="single"/>
        </w:rPr>
      </w:pPr>
      <w:r>
        <w:rPr>
          <w:rFonts w:hint="eastAsia" w:ascii="宋体" w:hAnsi="宋体"/>
          <w:szCs w:val="21"/>
        </w:rPr>
        <w:t xml:space="preserve">    15.8.1  发包人、承包人在采用招标方式选择供应商或分包人时的权利与义务：</w:t>
      </w:r>
      <w:r>
        <w:rPr>
          <w:rFonts w:hint="eastAsia" w:ascii="宋体" w:hAnsi="宋体"/>
          <w:szCs w:val="21"/>
          <w:u w:val="single"/>
        </w:rPr>
        <w:t xml:space="preserve">  /    </w:t>
      </w:r>
    </w:p>
    <w:p>
      <w:pPr>
        <w:adjustRightInd w:val="0"/>
        <w:snapToGrid w:val="0"/>
        <w:rPr>
          <w:rFonts w:ascii="宋体" w:hAnsi="宋体"/>
          <w:szCs w:val="21"/>
        </w:rPr>
      </w:pPr>
      <w:r>
        <w:rPr>
          <w:rFonts w:hint="eastAsia" w:ascii="宋体" w:hAnsi="宋体"/>
          <w:szCs w:val="21"/>
        </w:rPr>
        <w:t xml:space="preserve">    15.8.3  不属于依法必须招标的暂估价工程最终价格的估价人：</w:t>
      </w:r>
      <w:r>
        <w:rPr>
          <w:rFonts w:hint="eastAsia" w:ascii="宋体" w:hAnsi="宋体"/>
          <w:szCs w:val="21"/>
          <w:u w:val="single"/>
        </w:rPr>
        <w:t xml:space="preserve">      发包人                </w:t>
      </w:r>
    </w:p>
    <w:p>
      <w:pPr>
        <w:pStyle w:val="2"/>
        <w:keepNext w:val="0"/>
        <w:keepLines w:val="0"/>
        <w:adjustRightInd w:val="0"/>
        <w:snapToGrid w:val="0"/>
        <w:spacing w:before="0" w:after="0" w:line="240" w:lineRule="auto"/>
        <w:ind w:firstLine="411" w:firstLineChars="196"/>
        <w:rPr>
          <w:rFonts w:ascii="宋体" w:hAnsi="宋体"/>
          <w:snapToGrid w:val="0"/>
          <w:sz w:val="21"/>
          <w:szCs w:val="21"/>
        </w:rPr>
      </w:pPr>
      <w:bookmarkStart w:id="91" w:name="_Toc224103443"/>
      <w:bookmarkStart w:id="92" w:name="_Toc300521174"/>
      <w:r>
        <w:rPr>
          <w:rFonts w:hint="eastAsia" w:ascii="宋体" w:hAnsi="宋体"/>
          <w:snapToGrid w:val="0"/>
          <w:sz w:val="21"/>
          <w:szCs w:val="21"/>
        </w:rPr>
        <w:t>16.  价格调整</w:t>
      </w:r>
      <w:bookmarkEnd w:id="91"/>
      <w:bookmarkEnd w:id="92"/>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93" w:name="_Toc224103444"/>
      <w:bookmarkStart w:id="94" w:name="_Toc300521175"/>
      <w:r>
        <w:rPr>
          <w:rFonts w:hint="eastAsia" w:ascii="宋体" w:hAnsi="宋体"/>
          <w:snapToGrid w:val="0"/>
          <w:sz w:val="21"/>
          <w:szCs w:val="21"/>
        </w:rPr>
        <w:t>16.1  物价波动引起的价格调整</w:t>
      </w:r>
      <w:bookmarkEnd w:id="93"/>
      <w:bookmarkEnd w:id="94"/>
    </w:p>
    <w:p>
      <w:pPr>
        <w:adjustRightInd w:val="0"/>
        <w:snapToGrid w:val="0"/>
        <w:ind w:firstLine="480"/>
        <w:rPr>
          <w:rFonts w:ascii="宋体" w:hAnsi="宋体"/>
          <w:szCs w:val="21"/>
          <w:u w:val="single"/>
        </w:rPr>
      </w:pPr>
      <w:r>
        <w:rPr>
          <w:rFonts w:hint="eastAsia" w:ascii="宋体" w:hAnsi="宋体"/>
          <w:szCs w:val="21"/>
        </w:rPr>
        <w:t>物价波动引起的价格调整方法：</w:t>
      </w:r>
      <w:r>
        <w:rPr>
          <w:rFonts w:hint="eastAsia" w:ascii="宋体" w:hAnsi="宋体"/>
          <w:szCs w:val="21"/>
          <w:u w:val="single"/>
        </w:rPr>
        <w:t xml:space="preserve">                          无                          </w:t>
      </w:r>
    </w:p>
    <w:p>
      <w:pPr>
        <w:pStyle w:val="2"/>
        <w:keepNext w:val="0"/>
        <w:keepLines w:val="0"/>
        <w:adjustRightInd w:val="0"/>
        <w:snapToGrid w:val="0"/>
        <w:spacing w:before="0" w:after="0" w:line="240" w:lineRule="auto"/>
        <w:ind w:firstLine="411" w:firstLineChars="196"/>
        <w:rPr>
          <w:rFonts w:ascii="宋体" w:hAnsi="宋体"/>
          <w:snapToGrid w:val="0"/>
          <w:sz w:val="21"/>
          <w:szCs w:val="21"/>
        </w:rPr>
      </w:pPr>
      <w:bookmarkStart w:id="95" w:name="_Toc300521176"/>
      <w:bookmarkStart w:id="96" w:name="_Toc224103445"/>
      <w:r>
        <w:rPr>
          <w:rFonts w:hint="eastAsia" w:ascii="宋体" w:hAnsi="宋体"/>
          <w:snapToGrid w:val="0"/>
          <w:sz w:val="21"/>
          <w:szCs w:val="21"/>
        </w:rPr>
        <w:t>17.  计量与支付</w:t>
      </w:r>
      <w:bookmarkEnd w:id="95"/>
      <w:bookmarkEnd w:id="96"/>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97" w:name="_Toc300521177"/>
      <w:bookmarkStart w:id="98" w:name="_Toc224103446"/>
      <w:r>
        <w:rPr>
          <w:rFonts w:hint="eastAsia" w:ascii="宋体" w:hAnsi="宋体"/>
          <w:snapToGrid w:val="0"/>
          <w:sz w:val="21"/>
          <w:szCs w:val="21"/>
        </w:rPr>
        <w:t>17.1  计量</w:t>
      </w:r>
      <w:bookmarkEnd w:id="97"/>
      <w:bookmarkEnd w:id="98"/>
    </w:p>
    <w:p>
      <w:pPr>
        <w:adjustRightInd w:val="0"/>
        <w:snapToGrid w:val="0"/>
        <w:rPr>
          <w:rFonts w:ascii="宋体" w:hAnsi="宋体"/>
          <w:szCs w:val="21"/>
        </w:rPr>
      </w:pPr>
      <w:r>
        <w:rPr>
          <w:rFonts w:hint="eastAsia" w:ascii="宋体" w:hAnsi="宋体"/>
          <w:szCs w:val="21"/>
        </w:rPr>
        <w:t xml:space="preserve">    17.1.3  计量周期</w:t>
      </w:r>
    </w:p>
    <w:p>
      <w:pPr>
        <w:adjustRightInd w:val="0"/>
        <w:snapToGrid w:val="0"/>
        <w:rPr>
          <w:rFonts w:ascii="宋体" w:hAnsi="宋体"/>
          <w:szCs w:val="21"/>
        </w:rPr>
      </w:pPr>
      <w:r>
        <w:rPr>
          <w:rFonts w:hint="eastAsia" w:ascii="宋体" w:hAnsi="宋体"/>
          <w:szCs w:val="21"/>
        </w:rPr>
        <w:t xml:space="preserve">    本合同的计量周期：</w:t>
      </w:r>
      <w:r>
        <w:rPr>
          <w:rFonts w:hint="eastAsia" w:ascii="宋体" w:hAnsi="宋体"/>
          <w:szCs w:val="21"/>
          <w:u w:val="single"/>
        </w:rPr>
        <w:t xml:space="preserve">         单价子目按月计量，总价子目按形象进度计量                  </w:t>
      </w:r>
    </w:p>
    <w:p>
      <w:pPr>
        <w:adjustRightInd w:val="0"/>
        <w:snapToGrid w:val="0"/>
        <w:rPr>
          <w:rFonts w:ascii="宋体" w:hAnsi="宋体"/>
          <w:szCs w:val="21"/>
        </w:rPr>
      </w:pPr>
      <w:r>
        <w:rPr>
          <w:rFonts w:hint="eastAsia" w:ascii="宋体" w:hAnsi="宋体"/>
          <w:szCs w:val="21"/>
        </w:rPr>
        <w:t xml:space="preserve">    17.1.5  总价子目的计量</w:t>
      </w:r>
    </w:p>
    <w:p>
      <w:pPr>
        <w:adjustRightInd w:val="0"/>
        <w:snapToGrid w:val="0"/>
        <w:rPr>
          <w:rFonts w:ascii="宋体" w:hAnsi="宋体"/>
          <w:szCs w:val="21"/>
        </w:rPr>
      </w:pPr>
      <w:r>
        <w:rPr>
          <w:rFonts w:hint="eastAsia" w:ascii="宋体" w:hAnsi="宋体"/>
          <w:szCs w:val="21"/>
        </w:rPr>
        <w:t xml:space="preserve">    总价子目的计量方法：</w:t>
      </w:r>
      <w:r>
        <w:rPr>
          <w:rFonts w:hint="eastAsia" w:ascii="宋体" w:hAnsi="宋体"/>
          <w:szCs w:val="21"/>
          <w:u w:val="single"/>
        </w:rPr>
        <w:t xml:space="preserve">    按监理人批准的各阶段工程形象进度计量                         </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99" w:name="_Toc224103447"/>
      <w:bookmarkStart w:id="100" w:name="_Toc300521178"/>
      <w:r>
        <w:rPr>
          <w:rFonts w:hint="eastAsia" w:ascii="宋体" w:hAnsi="宋体"/>
          <w:snapToGrid w:val="0"/>
          <w:sz w:val="21"/>
          <w:szCs w:val="21"/>
        </w:rPr>
        <w:t>17.2  预付款</w:t>
      </w:r>
      <w:bookmarkEnd w:id="99"/>
      <w:bookmarkEnd w:id="100"/>
      <w:r>
        <w:rPr>
          <w:rFonts w:hint="eastAsia" w:ascii="宋体" w:hAnsi="宋体"/>
          <w:snapToGrid w:val="0"/>
          <w:sz w:val="21"/>
          <w:szCs w:val="21"/>
        </w:rPr>
        <w:t xml:space="preserve"> </w:t>
      </w:r>
    </w:p>
    <w:p>
      <w:pPr>
        <w:adjustRightInd w:val="0"/>
        <w:snapToGrid w:val="0"/>
        <w:rPr>
          <w:rFonts w:ascii="宋体" w:hAnsi="宋体"/>
          <w:szCs w:val="21"/>
        </w:rPr>
      </w:pPr>
      <w:r>
        <w:rPr>
          <w:rFonts w:hint="eastAsia" w:ascii="宋体" w:hAnsi="宋体"/>
          <w:szCs w:val="21"/>
        </w:rPr>
        <w:t xml:space="preserve">    17.2.1  预付款</w:t>
      </w:r>
    </w:p>
    <w:p>
      <w:pPr>
        <w:adjustRightInd w:val="0"/>
        <w:snapToGrid w:val="0"/>
        <w:rPr>
          <w:rFonts w:ascii="宋体" w:hAnsi="宋体"/>
          <w:szCs w:val="21"/>
        </w:rPr>
      </w:pPr>
      <w:r>
        <w:rPr>
          <w:rFonts w:hint="eastAsia" w:ascii="宋体" w:hAnsi="宋体"/>
          <w:szCs w:val="21"/>
        </w:rPr>
        <w:t xml:space="preserve">    预付款额度和预付方法:</w:t>
      </w:r>
      <w:r>
        <w:rPr>
          <w:rFonts w:hint="eastAsia" w:ascii="宋体" w:hAnsi="宋体"/>
          <w:szCs w:val="21"/>
          <w:u w:val="single"/>
        </w:rPr>
        <w:t xml:space="preserve">                   无                                          </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101" w:name="_Toc300521179"/>
      <w:bookmarkStart w:id="102" w:name="_Toc224103448"/>
      <w:r>
        <w:rPr>
          <w:rFonts w:hint="eastAsia" w:ascii="宋体" w:hAnsi="宋体"/>
          <w:snapToGrid w:val="0"/>
          <w:sz w:val="21"/>
          <w:szCs w:val="21"/>
        </w:rPr>
        <w:t>17.3  进度款</w:t>
      </w:r>
      <w:bookmarkEnd w:id="101"/>
      <w:bookmarkEnd w:id="102"/>
    </w:p>
    <w:p>
      <w:pPr>
        <w:adjustRightInd w:val="0"/>
        <w:snapToGrid w:val="0"/>
        <w:rPr>
          <w:rFonts w:ascii="宋体" w:hAnsi="宋体"/>
          <w:szCs w:val="21"/>
        </w:rPr>
      </w:pPr>
      <w:r>
        <w:rPr>
          <w:rFonts w:hint="eastAsia" w:ascii="宋体" w:hAnsi="宋体"/>
          <w:szCs w:val="21"/>
        </w:rPr>
        <w:t xml:space="preserve">    17.3.2  进度付款申请单</w:t>
      </w:r>
    </w:p>
    <w:p>
      <w:pPr>
        <w:adjustRightInd w:val="0"/>
        <w:snapToGrid w:val="0"/>
        <w:rPr>
          <w:rFonts w:ascii="宋体" w:hAnsi="宋体"/>
          <w:szCs w:val="21"/>
        </w:rPr>
      </w:pPr>
      <w:r>
        <w:rPr>
          <w:rFonts w:hint="eastAsia" w:ascii="宋体" w:hAnsi="宋体"/>
          <w:szCs w:val="21"/>
        </w:rPr>
        <w:t xml:space="preserve">    进度付款申请单的份数：</w:t>
      </w:r>
      <w:r>
        <w:rPr>
          <w:rFonts w:hint="eastAsia" w:ascii="宋体" w:hAnsi="宋体"/>
          <w:szCs w:val="21"/>
          <w:u w:val="single"/>
        </w:rPr>
        <w:t xml:space="preserve">                一式五份                                        </w:t>
      </w:r>
    </w:p>
    <w:p>
      <w:pPr>
        <w:adjustRightInd w:val="0"/>
        <w:snapToGrid w:val="0"/>
        <w:rPr>
          <w:rFonts w:ascii="宋体" w:hAnsi="宋体"/>
          <w:szCs w:val="21"/>
        </w:rPr>
      </w:pPr>
      <w:r>
        <w:rPr>
          <w:rFonts w:hint="eastAsia" w:ascii="宋体" w:hAnsi="宋体"/>
          <w:szCs w:val="21"/>
        </w:rPr>
        <w:t xml:space="preserve">    进度付款申请单的内容：</w:t>
      </w:r>
      <w:r>
        <w:rPr>
          <w:rFonts w:hint="eastAsia" w:ascii="宋体" w:hAnsi="宋体"/>
          <w:szCs w:val="21"/>
          <w:u w:val="single"/>
        </w:rPr>
        <w:t xml:space="preserve"> 包括以下内容：(1)付款次数或编号；(2)截至本次付款周期末已实施工程的价款；(3)变更金额 。</w:t>
      </w:r>
    </w:p>
    <w:p>
      <w:pPr>
        <w:adjustRightInd w:val="0"/>
        <w:snapToGrid w:val="0"/>
        <w:ind w:firstLine="420"/>
        <w:rPr>
          <w:rFonts w:ascii="宋体" w:hAnsi="宋体"/>
          <w:szCs w:val="21"/>
        </w:rPr>
      </w:pPr>
      <w:r>
        <w:rPr>
          <w:rFonts w:hint="eastAsia" w:ascii="宋体" w:hAnsi="宋体"/>
          <w:szCs w:val="21"/>
        </w:rPr>
        <w:t>进度付款证书和支付时间：</w:t>
      </w:r>
    </w:p>
    <w:p>
      <w:pPr>
        <w:adjustRightInd w:val="0"/>
        <w:snapToGrid w:val="0"/>
        <w:ind w:firstLine="420" w:firstLineChars="200"/>
        <w:rPr>
          <w:rFonts w:ascii="宋体" w:hAnsi="宋体" w:cs="宋体"/>
          <w:snapToGrid w:val="0"/>
          <w:szCs w:val="21"/>
          <w:u w:val="single"/>
        </w:rPr>
      </w:pPr>
      <w:r>
        <w:rPr>
          <w:rFonts w:hint="eastAsia" w:ascii="宋体" w:hAnsi="宋体" w:cs="宋体"/>
          <w:snapToGrid w:val="0"/>
          <w:szCs w:val="21"/>
          <w:u w:val="single"/>
        </w:rPr>
        <w:t>（1）本工程无工程预付款。</w:t>
      </w:r>
    </w:p>
    <w:p>
      <w:pPr>
        <w:adjustRightInd w:val="0"/>
        <w:snapToGrid w:val="0"/>
        <w:ind w:firstLine="420" w:firstLineChars="200"/>
        <w:rPr>
          <w:rFonts w:ascii="宋体" w:hAnsi="宋体" w:cs="宋体"/>
          <w:snapToGrid w:val="0"/>
          <w:szCs w:val="21"/>
          <w:u w:val="single"/>
        </w:rPr>
      </w:pPr>
      <w:r>
        <w:rPr>
          <w:rFonts w:hint="eastAsia" w:ascii="宋体" w:hAnsi="宋体" w:cs="宋体"/>
          <w:snapToGrid w:val="0"/>
          <w:szCs w:val="21"/>
          <w:u w:val="single"/>
        </w:rPr>
        <w:t>（2）工程完工验收合格后，按区</w:t>
      </w:r>
      <w:r>
        <w:rPr>
          <w:rFonts w:hint="eastAsia" w:ascii="宋体" w:hAnsi="宋体" w:cs="宋体"/>
          <w:snapToGrid w:val="0"/>
          <w:szCs w:val="21"/>
          <w:u w:val="single"/>
          <w:lang w:val="en-US" w:eastAsia="zh-CN"/>
        </w:rPr>
        <w:t>级</w:t>
      </w:r>
      <w:r>
        <w:rPr>
          <w:rFonts w:hint="eastAsia" w:ascii="宋体" w:hAnsi="宋体" w:cs="宋体"/>
          <w:snapToGrid w:val="0"/>
          <w:szCs w:val="21"/>
          <w:u w:val="single"/>
        </w:rPr>
        <w:t>拨款进度支付工程款</w:t>
      </w:r>
      <w:r>
        <w:rPr>
          <w:rFonts w:hint="eastAsia" w:ascii="宋体" w:hAnsi="宋体"/>
          <w:szCs w:val="21"/>
          <w:u w:val="single"/>
        </w:rPr>
        <w:t>。</w:t>
      </w:r>
      <w:r>
        <w:rPr>
          <w:rFonts w:hint="eastAsia" w:ascii="宋体" w:hAnsi="宋体"/>
          <w:snapToGrid w:val="0"/>
          <w:szCs w:val="21"/>
          <w:u w:val="single"/>
        </w:rPr>
        <w:t>全部</w:t>
      </w:r>
      <w:r>
        <w:rPr>
          <w:rFonts w:hint="eastAsia" w:ascii="宋体" w:hAnsi="宋体" w:cs="宋体"/>
          <w:snapToGrid w:val="0"/>
          <w:szCs w:val="21"/>
          <w:u w:val="single"/>
        </w:rPr>
        <w:t>工程完工并交工验收合格后，支付至合格工程量价款的80%（但不得超过合同价款的80%）；</w:t>
      </w:r>
      <w:r>
        <w:rPr>
          <w:rFonts w:hint="eastAsia" w:ascii="宋体" w:hAnsi="宋体" w:cs="宋体"/>
          <w:szCs w:val="21"/>
          <w:u w:val="single"/>
        </w:rPr>
        <w:t>工程经审计结算，出具审计报告后支付至审定金额的97%，预留3%为质量保证金，</w:t>
      </w:r>
      <w:r>
        <w:rPr>
          <w:rFonts w:hint="eastAsia" w:ascii="宋体" w:hAnsi="宋体"/>
          <w:szCs w:val="21"/>
          <w:u w:val="single"/>
        </w:rPr>
        <w:t>质量保证金待缺陷责任期(</w:t>
      </w:r>
      <w:r>
        <w:rPr>
          <w:rFonts w:hint="eastAsia" w:ascii="宋体" w:hAnsi="宋体"/>
          <w:szCs w:val="21"/>
          <w:u w:val="single"/>
          <w:lang w:val="en-US" w:eastAsia="zh-CN"/>
        </w:rPr>
        <w:t>1</w:t>
      </w:r>
      <w:r>
        <w:rPr>
          <w:rFonts w:hint="eastAsia" w:ascii="宋体" w:hAnsi="宋体"/>
          <w:szCs w:val="21"/>
          <w:u w:val="single"/>
        </w:rPr>
        <w:t>年)满竣工验收合格后一次性无息退还。</w:t>
      </w:r>
    </w:p>
    <w:p>
      <w:pPr>
        <w:adjustRightInd w:val="0"/>
        <w:snapToGrid w:val="0"/>
        <w:ind w:firstLine="420" w:firstLineChars="200"/>
        <w:rPr>
          <w:rFonts w:ascii="宋体" w:hAnsi="宋体"/>
          <w:szCs w:val="21"/>
          <w:u w:val="single"/>
        </w:rPr>
      </w:pPr>
      <w:r>
        <w:rPr>
          <w:rFonts w:hint="eastAsia" w:ascii="宋体" w:hAnsi="宋体" w:cs="宋体"/>
          <w:snapToGrid w:val="0"/>
          <w:szCs w:val="21"/>
          <w:u w:val="single"/>
        </w:rPr>
        <w:t>（3）支付方式：承包人出具璧山区征税机关开具的发票，发包人采用银行转</w:t>
      </w:r>
      <w:r>
        <w:rPr>
          <w:rFonts w:hint="eastAsia" w:ascii="宋体" w:hAnsi="宋体"/>
          <w:szCs w:val="21"/>
          <w:u w:val="single"/>
          <w:lang w:eastAsia="zh-CN"/>
        </w:rPr>
        <w:t>账</w:t>
      </w:r>
      <w:r>
        <w:rPr>
          <w:rFonts w:hint="eastAsia" w:ascii="宋体" w:hAnsi="宋体"/>
          <w:szCs w:val="21"/>
          <w:u w:val="single"/>
        </w:rPr>
        <w:t xml:space="preserve">支付或电汇至承包人在璧银行账户。如有合法分包的，其价款的支付也支付至承包人在璧银行账户。 </w:t>
      </w:r>
      <w:r>
        <w:rPr>
          <w:rFonts w:hint="eastAsia" w:ascii="宋体" w:hAnsi="宋体"/>
          <w:szCs w:val="21"/>
        </w:rPr>
        <w:t xml:space="preserve"> </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103" w:name="_Toc224103449"/>
      <w:bookmarkStart w:id="104" w:name="_Toc300521180"/>
      <w:r>
        <w:rPr>
          <w:rFonts w:hint="eastAsia" w:ascii="宋体" w:hAnsi="宋体"/>
          <w:snapToGrid w:val="0"/>
          <w:sz w:val="21"/>
          <w:szCs w:val="21"/>
        </w:rPr>
        <w:t>17.4  质量保证金</w:t>
      </w:r>
      <w:bookmarkEnd w:id="103"/>
      <w:bookmarkEnd w:id="104"/>
    </w:p>
    <w:p>
      <w:pPr>
        <w:adjustRightInd w:val="0"/>
        <w:snapToGrid w:val="0"/>
        <w:rPr>
          <w:rFonts w:ascii="宋体" w:hAnsi="宋体"/>
          <w:szCs w:val="21"/>
        </w:rPr>
      </w:pPr>
      <w:r>
        <w:rPr>
          <w:rFonts w:hint="eastAsia" w:ascii="宋体" w:hAnsi="宋体"/>
          <w:szCs w:val="21"/>
        </w:rPr>
        <w:t xml:space="preserve">    17.4.1 质量保证金的金额或比例：</w:t>
      </w:r>
      <w:r>
        <w:rPr>
          <w:rFonts w:hint="eastAsia" w:ascii="宋体" w:hAnsi="宋体"/>
          <w:szCs w:val="21"/>
          <w:u w:val="single"/>
        </w:rPr>
        <w:t xml:space="preserve">           工程结算价款总额的 3%                    </w:t>
      </w:r>
    </w:p>
    <w:p>
      <w:pPr>
        <w:adjustRightInd w:val="0"/>
        <w:snapToGrid w:val="0"/>
        <w:ind w:firstLine="420" w:firstLineChars="200"/>
        <w:rPr>
          <w:rFonts w:ascii="宋体" w:hAnsi="宋体"/>
          <w:szCs w:val="21"/>
          <w:u w:val="single"/>
        </w:rPr>
      </w:pPr>
      <w:r>
        <w:rPr>
          <w:rFonts w:hint="eastAsia" w:ascii="宋体" w:hAnsi="宋体"/>
          <w:szCs w:val="21"/>
        </w:rPr>
        <w:t>17.4.2质量保证金的退还：</w:t>
      </w:r>
      <w:r>
        <w:rPr>
          <w:rFonts w:hint="eastAsia" w:ascii="宋体" w:hAnsi="宋体"/>
          <w:szCs w:val="21"/>
          <w:u w:val="single"/>
        </w:rPr>
        <w:t xml:space="preserve"> 缺陷责任期满后28日内无息退还质量保证金。质量保证金中期支付不扣留。当3%的质量保证金不足以支付缺陷修复费用，超出部分应视为承包人对发包人的债务。                                               </w:t>
      </w:r>
    </w:p>
    <w:p>
      <w:pPr>
        <w:adjustRightInd w:val="0"/>
        <w:snapToGrid w:val="0"/>
        <w:ind w:firstLine="420" w:firstLineChars="200"/>
        <w:rPr>
          <w:rFonts w:ascii="宋体" w:hAnsi="宋体"/>
          <w:snapToGrid w:val="0"/>
          <w:szCs w:val="21"/>
        </w:rPr>
      </w:pPr>
      <w:bookmarkStart w:id="105" w:name="_Toc224103450"/>
      <w:r>
        <w:rPr>
          <w:rFonts w:hint="eastAsia" w:ascii="宋体" w:hAnsi="宋体"/>
          <w:snapToGrid w:val="0"/>
          <w:szCs w:val="21"/>
        </w:rPr>
        <w:t>17.5  竣工结算</w:t>
      </w:r>
      <w:bookmarkEnd w:id="105"/>
    </w:p>
    <w:p>
      <w:pPr>
        <w:adjustRightInd w:val="0"/>
        <w:snapToGrid w:val="0"/>
        <w:ind w:firstLine="420" w:firstLineChars="200"/>
        <w:rPr>
          <w:rFonts w:ascii="宋体" w:hAnsi="宋体"/>
          <w:szCs w:val="21"/>
        </w:rPr>
      </w:pPr>
      <w:r>
        <w:rPr>
          <w:rFonts w:hint="eastAsia" w:ascii="宋体" w:hAnsi="宋体"/>
          <w:szCs w:val="21"/>
        </w:rPr>
        <w:t>17.5.1工程结算</w:t>
      </w:r>
    </w:p>
    <w:p>
      <w:pPr>
        <w:adjustRightInd w:val="0"/>
        <w:snapToGrid w:val="0"/>
        <w:rPr>
          <w:rFonts w:ascii="宋体" w:hAnsi="宋体"/>
          <w:szCs w:val="21"/>
        </w:rPr>
      </w:pPr>
      <w:r>
        <w:rPr>
          <w:rFonts w:hint="eastAsia" w:ascii="宋体" w:hAnsi="宋体"/>
          <w:szCs w:val="21"/>
        </w:rPr>
        <w:t>本工程执行</w:t>
      </w:r>
      <w:r>
        <w:rPr>
          <w:rFonts w:hint="eastAsia" w:ascii="宋体" w:hAnsi="宋体"/>
          <w:b/>
          <w:bCs/>
          <w:szCs w:val="21"/>
        </w:rPr>
        <w:t>工程量清单计价，据实收方，单价结算，总价控制</w:t>
      </w:r>
      <w:r>
        <w:rPr>
          <w:rFonts w:hint="eastAsia" w:ascii="宋体" w:hAnsi="宋体"/>
          <w:szCs w:val="21"/>
        </w:rPr>
        <w:t>。</w:t>
      </w:r>
    </w:p>
    <w:p>
      <w:pPr>
        <w:adjustRightInd w:val="0"/>
        <w:snapToGrid w:val="0"/>
        <w:ind w:firstLine="420" w:firstLineChars="200"/>
        <w:rPr>
          <w:rFonts w:hint="eastAsia" w:ascii="宋体" w:hAnsi="宋体" w:eastAsia="宋体"/>
          <w:szCs w:val="21"/>
          <w:lang w:eastAsia="zh-CN"/>
        </w:rPr>
      </w:pPr>
      <w:r>
        <w:rPr>
          <w:rFonts w:hint="eastAsia" w:ascii="宋体" w:hAnsi="宋体"/>
          <w:szCs w:val="21"/>
        </w:rPr>
        <w:t>（1）结算价=</w:t>
      </w:r>
      <w:r>
        <w:rPr>
          <w:rFonts w:hint="eastAsia" w:ascii="宋体" w:hAnsi="宋体"/>
          <w:szCs w:val="21"/>
          <w:lang w:val="en-US" w:eastAsia="zh-CN"/>
        </w:rPr>
        <w:t>全费用</w:t>
      </w:r>
      <w:r>
        <w:rPr>
          <w:rFonts w:hint="eastAsia" w:ascii="宋体" w:hAnsi="宋体"/>
          <w:szCs w:val="21"/>
        </w:rPr>
        <w:t>单价</w:t>
      </w:r>
      <w:r>
        <w:rPr>
          <w:rFonts w:hint="eastAsia" w:ascii="宋体" w:hAnsi="宋体"/>
          <w:szCs w:val="21"/>
          <w:lang w:eastAsia="zh-CN"/>
        </w:rPr>
        <w:t>（</w:t>
      </w:r>
      <w:r>
        <w:rPr>
          <w:rFonts w:hint="eastAsia" w:ascii="宋体" w:hAnsi="宋体" w:cs="Times New Roman"/>
          <w:szCs w:val="21"/>
          <w:lang w:val="en-US" w:eastAsia="zh-CN"/>
        </w:rPr>
        <w:t>《八塘镇2024年狮子桥片区黑臭水体治理附属工程全费用明细表（下浮5%后）》</w:t>
      </w:r>
      <w:r>
        <w:rPr>
          <w:rFonts w:hint="eastAsia" w:ascii="宋体" w:hAnsi="宋体" w:cs="Times New Roman"/>
          <w:szCs w:val="21"/>
          <w:lang w:eastAsia="zh-CN"/>
        </w:rPr>
        <w:t>）</w:t>
      </w:r>
      <w:r>
        <w:rPr>
          <w:rFonts w:hint="eastAsia" w:ascii="宋体" w:hAnsi="宋体"/>
          <w:szCs w:val="21"/>
        </w:rPr>
        <w:t>×</w:t>
      </w:r>
      <w:r>
        <w:rPr>
          <w:rFonts w:hint="eastAsia" w:ascii="宋体" w:hAnsi="宋体"/>
          <w:szCs w:val="21"/>
          <w:lang w:val="en-US" w:eastAsia="zh-CN"/>
        </w:rPr>
        <w:t>已</w:t>
      </w:r>
      <w:r>
        <w:rPr>
          <w:rFonts w:hint="eastAsia" w:ascii="宋体" w:hAnsi="宋体"/>
          <w:szCs w:val="21"/>
        </w:rPr>
        <w:t>完成</w:t>
      </w:r>
      <w:r>
        <w:rPr>
          <w:rFonts w:hint="eastAsia" w:ascii="宋体" w:hAnsi="宋体"/>
          <w:szCs w:val="21"/>
          <w:lang w:val="en-US" w:eastAsia="zh-CN"/>
        </w:rPr>
        <w:t>合格</w:t>
      </w:r>
      <w:r>
        <w:rPr>
          <w:rFonts w:hint="eastAsia" w:ascii="宋体" w:hAnsi="宋体"/>
          <w:szCs w:val="21"/>
        </w:rPr>
        <w:t>工程量</w:t>
      </w:r>
    </w:p>
    <w:p>
      <w:pPr>
        <w:adjustRightInd w:val="0"/>
        <w:snapToGrid w:val="0"/>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）实际完成工程量以施工方、发包方签字认可的核准量为准。</w:t>
      </w:r>
    </w:p>
    <w:p>
      <w:pPr>
        <w:adjustRightInd w:val="0"/>
        <w:snapToGrid w:val="0"/>
        <w:rPr>
          <w:rFonts w:ascii="宋体" w:hAnsi="宋体"/>
          <w:szCs w:val="21"/>
        </w:rPr>
      </w:pPr>
      <w:r>
        <w:rPr>
          <w:rFonts w:hint="eastAsia" w:ascii="宋体" w:hAnsi="宋体"/>
          <w:szCs w:val="21"/>
        </w:rPr>
        <w:t>17.5.2  竣工付款申请单</w:t>
      </w:r>
    </w:p>
    <w:p>
      <w:pPr>
        <w:adjustRightInd w:val="0"/>
        <w:snapToGrid w:val="0"/>
        <w:rPr>
          <w:rFonts w:ascii="宋体" w:hAnsi="宋体"/>
          <w:szCs w:val="21"/>
        </w:rPr>
      </w:pPr>
      <w:r>
        <w:rPr>
          <w:rFonts w:hint="eastAsia" w:ascii="宋体" w:hAnsi="宋体"/>
          <w:szCs w:val="21"/>
        </w:rPr>
        <w:t xml:space="preserve">    竣工付款申请单的份数和提交期限：</w:t>
      </w:r>
      <w:r>
        <w:rPr>
          <w:rFonts w:hint="eastAsia" w:ascii="宋体" w:hAnsi="宋体"/>
          <w:szCs w:val="21"/>
          <w:u w:val="single"/>
        </w:rPr>
        <w:t xml:space="preserve">工程交工证书颁发后28日内提交5份竣工付款申请单。  </w:t>
      </w:r>
    </w:p>
    <w:p>
      <w:pPr>
        <w:adjustRightInd w:val="0"/>
        <w:snapToGrid w:val="0"/>
        <w:ind w:firstLine="420" w:firstLineChars="200"/>
        <w:rPr>
          <w:rFonts w:ascii="宋体" w:hAnsi="宋体"/>
          <w:szCs w:val="21"/>
        </w:rPr>
      </w:pPr>
      <w:r>
        <w:rPr>
          <w:rFonts w:hint="eastAsia" w:ascii="宋体" w:hAnsi="宋体"/>
          <w:szCs w:val="21"/>
        </w:rPr>
        <w:t>竣工付款申请单的内容：</w:t>
      </w:r>
      <w:r>
        <w:rPr>
          <w:rFonts w:hint="eastAsia" w:ascii="宋体" w:hAnsi="宋体"/>
          <w:szCs w:val="21"/>
          <w:u w:val="single"/>
        </w:rPr>
        <w:t xml:space="preserve">竣工结算总价、已支付的工程价款、应扣留的质量保证金、应支付的竣工付款金额等。                                                                       </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106" w:name="_Toc300521181"/>
      <w:bookmarkStart w:id="107" w:name="_Toc224103451"/>
      <w:r>
        <w:rPr>
          <w:rFonts w:hint="eastAsia" w:ascii="宋体" w:hAnsi="宋体"/>
          <w:snapToGrid w:val="0"/>
          <w:sz w:val="21"/>
          <w:szCs w:val="21"/>
        </w:rPr>
        <w:t>17.6  最终结清</w:t>
      </w:r>
      <w:bookmarkEnd w:id="106"/>
      <w:bookmarkEnd w:id="107"/>
    </w:p>
    <w:p>
      <w:pPr>
        <w:adjustRightInd w:val="0"/>
        <w:snapToGrid w:val="0"/>
        <w:rPr>
          <w:rFonts w:ascii="宋体" w:hAnsi="宋体"/>
          <w:szCs w:val="21"/>
        </w:rPr>
      </w:pPr>
      <w:r>
        <w:rPr>
          <w:rFonts w:hint="eastAsia" w:ascii="宋体" w:hAnsi="宋体"/>
          <w:szCs w:val="21"/>
        </w:rPr>
        <w:t xml:space="preserve">    17.6.1  最终结清申请单</w:t>
      </w:r>
    </w:p>
    <w:p>
      <w:pPr>
        <w:adjustRightInd w:val="0"/>
        <w:snapToGrid w:val="0"/>
        <w:rPr>
          <w:rFonts w:ascii="宋体" w:hAnsi="宋体"/>
          <w:szCs w:val="21"/>
        </w:rPr>
      </w:pPr>
      <w:r>
        <w:rPr>
          <w:rFonts w:hint="eastAsia" w:ascii="宋体" w:hAnsi="宋体"/>
          <w:szCs w:val="21"/>
        </w:rPr>
        <w:t xml:space="preserve">    最终结清申请单的份数和提交期限：</w:t>
      </w:r>
      <w:r>
        <w:rPr>
          <w:rFonts w:hint="eastAsia" w:ascii="宋体" w:hAnsi="宋体"/>
          <w:szCs w:val="21"/>
          <w:u w:val="single"/>
        </w:rPr>
        <w:t xml:space="preserve">在缺陷责任期终止证书颁发后28天内提交5份最终结清申请单。                                                                                  </w:t>
      </w:r>
    </w:p>
    <w:p>
      <w:pPr>
        <w:pStyle w:val="2"/>
        <w:keepNext w:val="0"/>
        <w:keepLines w:val="0"/>
        <w:adjustRightInd w:val="0"/>
        <w:snapToGrid w:val="0"/>
        <w:spacing w:before="0" w:after="0" w:line="240" w:lineRule="auto"/>
        <w:ind w:firstLine="411" w:firstLineChars="196"/>
        <w:rPr>
          <w:rFonts w:ascii="宋体" w:hAnsi="宋体"/>
          <w:snapToGrid w:val="0"/>
          <w:sz w:val="21"/>
          <w:szCs w:val="21"/>
        </w:rPr>
      </w:pPr>
      <w:bookmarkStart w:id="108" w:name="_Toc300521182"/>
      <w:bookmarkStart w:id="109" w:name="_Toc224103452"/>
      <w:r>
        <w:rPr>
          <w:rFonts w:hint="eastAsia" w:ascii="宋体" w:hAnsi="宋体"/>
          <w:snapToGrid w:val="0"/>
          <w:sz w:val="21"/>
          <w:szCs w:val="21"/>
        </w:rPr>
        <w:t>18.  竣工验收</w:t>
      </w:r>
      <w:bookmarkEnd w:id="108"/>
      <w:bookmarkEnd w:id="109"/>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110" w:name="_Toc300521183"/>
      <w:bookmarkStart w:id="111" w:name="_Toc224103453"/>
      <w:r>
        <w:rPr>
          <w:rFonts w:hint="eastAsia" w:ascii="宋体" w:hAnsi="宋体"/>
          <w:snapToGrid w:val="0"/>
          <w:sz w:val="21"/>
          <w:szCs w:val="21"/>
        </w:rPr>
        <w:t>18.2  竣工验收申请报告</w:t>
      </w:r>
      <w:bookmarkEnd w:id="110"/>
      <w:bookmarkEnd w:id="111"/>
    </w:p>
    <w:p>
      <w:pPr>
        <w:adjustRightInd w:val="0"/>
        <w:snapToGrid w:val="0"/>
        <w:rPr>
          <w:rFonts w:ascii="宋体" w:hAnsi="宋体"/>
          <w:szCs w:val="21"/>
        </w:rPr>
      </w:pPr>
      <w:r>
        <w:rPr>
          <w:rFonts w:hint="eastAsia" w:ascii="宋体" w:hAnsi="宋体"/>
          <w:szCs w:val="21"/>
        </w:rPr>
        <w:t xml:space="preserve">    竣工资料内容：</w:t>
      </w:r>
      <w:r>
        <w:rPr>
          <w:rFonts w:hint="eastAsia" w:ascii="宋体" w:hAnsi="宋体"/>
          <w:szCs w:val="21"/>
          <w:u w:val="single"/>
        </w:rPr>
        <w:t xml:space="preserve">       按</w:t>
      </w:r>
      <w:r>
        <w:rPr>
          <w:rFonts w:hint="eastAsia" w:ascii="宋体" w:hAnsi="宋体"/>
          <w:szCs w:val="21"/>
          <w:u w:val="single"/>
          <w:lang w:val="en-US" w:eastAsia="zh-CN"/>
        </w:rPr>
        <w:t>市政</w:t>
      </w:r>
      <w:r>
        <w:rPr>
          <w:rFonts w:hint="eastAsia" w:ascii="宋体" w:hAnsi="宋体"/>
          <w:szCs w:val="21"/>
          <w:u w:val="single"/>
        </w:rPr>
        <w:t xml:space="preserve">工程竣工文件编制办法执行                          </w:t>
      </w:r>
    </w:p>
    <w:p>
      <w:pPr>
        <w:adjustRightInd w:val="0"/>
        <w:snapToGrid w:val="0"/>
        <w:ind w:firstLine="435"/>
        <w:rPr>
          <w:rFonts w:ascii="宋体" w:hAnsi="宋体"/>
          <w:szCs w:val="21"/>
        </w:rPr>
      </w:pPr>
      <w:r>
        <w:rPr>
          <w:rFonts w:hint="eastAsia" w:ascii="宋体" w:hAnsi="宋体"/>
          <w:szCs w:val="21"/>
        </w:rPr>
        <w:t>竣工资料份数：</w:t>
      </w:r>
      <w:r>
        <w:rPr>
          <w:rFonts w:hint="eastAsia" w:ascii="宋体" w:hAnsi="宋体"/>
          <w:szCs w:val="21"/>
          <w:u w:val="single"/>
        </w:rPr>
        <w:t xml:space="preserve">                 一式</w:t>
      </w:r>
      <w:r>
        <w:rPr>
          <w:rFonts w:hint="eastAsia" w:ascii="宋体" w:hAnsi="宋体"/>
          <w:szCs w:val="21"/>
          <w:u w:val="single"/>
          <w:lang w:val="en-US" w:eastAsia="zh-CN"/>
        </w:rPr>
        <w:t>叄</w:t>
      </w:r>
      <w:r>
        <w:rPr>
          <w:rFonts w:hint="eastAsia" w:ascii="宋体" w:hAnsi="宋体"/>
          <w:szCs w:val="21"/>
          <w:u w:val="single"/>
        </w:rPr>
        <w:t xml:space="preserve">份                                            </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112" w:name="_Toc224103454"/>
      <w:bookmarkStart w:id="113" w:name="_Toc300521184"/>
      <w:r>
        <w:rPr>
          <w:rFonts w:hint="eastAsia" w:ascii="宋体" w:hAnsi="宋体"/>
          <w:snapToGrid w:val="0"/>
          <w:sz w:val="21"/>
          <w:szCs w:val="21"/>
        </w:rPr>
        <w:t>18.3  验收</w:t>
      </w:r>
      <w:bookmarkEnd w:id="112"/>
      <w:bookmarkEnd w:id="113"/>
      <w:r>
        <w:rPr>
          <w:rFonts w:hint="eastAsia" w:ascii="宋体" w:hAnsi="宋体"/>
          <w:snapToGrid w:val="0"/>
          <w:sz w:val="21"/>
          <w:szCs w:val="21"/>
        </w:rPr>
        <w:t xml:space="preserve"> </w:t>
      </w:r>
    </w:p>
    <w:p>
      <w:pPr>
        <w:adjustRightInd w:val="0"/>
        <w:snapToGrid w:val="0"/>
        <w:ind w:firstLine="420"/>
        <w:rPr>
          <w:rFonts w:ascii="宋体" w:hAnsi="宋体"/>
          <w:szCs w:val="21"/>
          <w:u w:val="single"/>
        </w:rPr>
      </w:pPr>
      <w:r>
        <w:rPr>
          <w:rFonts w:hint="eastAsia" w:ascii="宋体" w:hAnsi="宋体"/>
          <w:szCs w:val="21"/>
        </w:rPr>
        <w:t>18.3.5  实际竣工日期：</w:t>
      </w:r>
      <w:r>
        <w:rPr>
          <w:rFonts w:hint="eastAsia" w:ascii="宋体" w:hAnsi="宋体"/>
          <w:szCs w:val="21"/>
          <w:u w:val="single"/>
        </w:rPr>
        <w:t xml:space="preserve">          </w:t>
      </w:r>
      <w:r>
        <w:rPr>
          <w:rFonts w:hint="eastAsia" w:ascii="宋体" w:hAnsi="宋体"/>
          <w:szCs w:val="21"/>
          <w:u w:val="single"/>
          <w:lang w:val="en-US" w:eastAsia="zh-CN"/>
        </w:rPr>
        <w:t>以验收</w:t>
      </w:r>
      <w:r>
        <w:rPr>
          <w:rFonts w:hint="eastAsia" w:ascii="宋体" w:hAnsi="宋体"/>
          <w:szCs w:val="21"/>
          <w:u w:val="single"/>
        </w:rPr>
        <w:t xml:space="preserve">时间为准            </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114" w:name="_Toc300521185"/>
      <w:bookmarkStart w:id="115" w:name="_Toc224103455"/>
      <w:r>
        <w:rPr>
          <w:rFonts w:hint="eastAsia" w:ascii="宋体" w:hAnsi="宋体"/>
          <w:snapToGrid w:val="0"/>
          <w:sz w:val="21"/>
          <w:szCs w:val="21"/>
        </w:rPr>
        <w:t>18.5  施工期运行</w:t>
      </w:r>
      <w:bookmarkEnd w:id="114"/>
      <w:bookmarkEnd w:id="115"/>
    </w:p>
    <w:p>
      <w:pPr>
        <w:adjustRightInd w:val="0"/>
        <w:snapToGrid w:val="0"/>
        <w:rPr>
          <w:rFonts w:ascii="宋体" w:hAnsi="宋体"/>
          <w:szCs w:val="21"/>
        </w:rPr>
      </w:pPr>
      <w:r>
        <w:rPr>
          <w:rFonts w:hint="eastAsia" w:ascii="宋体" w:hAnsi="宋体"/>
          <w:szCs w:val="21"/>
        </w:rPr>
        <w:t xml:space="preserve">    18.5.1  需要施工期运行单位工程或工程设备：</w:t>
      </w:r>
      <w:r>
        <w:rPr>
          <w:rFonts w:hint="eastAsia" w:ascii="宋体" w:hAnsi="宋体"/>
          <w:szCs w:val="21"/>
          <w:u w:val="single"/>
        </w:rPr>
        <w:t xml:space="preserve">                  /               </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116" w:name="_Toc224103456"/>
      <w:bookmarkStart w:id="117" w:name="_Toc300521186"/>
      <w:r>
        <w:rPr>
          <w:rFonts w:hint="eastAsia" w:ascii="宋体" w:hAnsi="宋体"/>
          <w:snapToGrid w:val="0"/>
          <w:sz w:val="21"/>
          <w:szCs w:val="21"/>
        </w:rPr>
        <w:t>18.6  试运行</w:t>
      </w:r>
      <w:bookmarkEnd w:id="116"/>
      <w:bookmarkEnd w:id="117"/>
    </w:p>
    <w:p>
      <w:pPr>
        <w:adjustRightInd w:val="0"/>
        <w:snapToGrid w:val="0"/>
        <w:rPr>
          <w:rFonts w:ascii="宋体" w:hAnsi="宋体"/>
          <w:szCs w:val="21"/>
        </w:rPr>
      </w:pPr>
      <w:r>
        <w:rPr>
          <w:rFonts w:hint="eastAsia" w:ascii="宋体" w:hAnsi="宋体"/>
          <w:szCs w:val="21"/>
        </w:rPr>
        <w:t xml:space="preserve">    18.6.1  试运行的组织及费用承担：</w:t>
      </w:r>
      <w:r>
        <w:rPr>
          <w:rFonts w:hint="eastAsia" w:ascii="宋体" w:hAnsi="宋体"/>
          <w:szCs w:val="21"/>
          <w:u w:val="single"/>
        </w:rPr>
        <w:t xml:space="preserve">                   /                               </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118" w:name="_Toc300521187"/>
      <w:bookmarkStart w:id="119" w:name="_Toc224103457"/>
      <w:r>
        <w:rPr>
          <w:rFonts w:hint="eastAsia" w:ascii="宋体" w:hAnsi="宋体"/>
          <w:snapToGrid w:val="0"/>
          <w:sz w:val="21"/>
          <w:szCs w:val="21"/>
        </w:rPr>
        <w:t>18.7  竣工清场</w:t>
      </w:r>
      <w:bookmarkEnd w:id="118"/>
      <w:bookmarkEnd w:id="119"/>
    </w:p>
    <w:p>
      <w:pPr>
        <w:adjustRightInd w:val="0"/>
        <w:snapToGrid w:val="0"/>
        <w:rPr>
          <w:rFonts w:ascii="宋体" w:hAnsi="宋体"/>
          <w:szCs w:val="21"/>
        </w:rPr>
      </w:pPr>
      <w:r>
        <w:rPr>
          <w:rFonts w:hint="eastAsia" w:ascii="宋体" w:hAnsi="宋体"/>
          <w:szCs w:val="21"/>
        </w:rPr>
        <w:t xml:space="preserve">    18.7.1  竣工清场：</w:t>
      </w:r>
      <w:r>
        <w:rPr>
          <w:rFonts w:hint="eastAsia" w:ascii="宋体" w:hAnsi="宋体"/>
          <w:szCs w:val="21"/>
          <w:u w:val="single"/>
        </w:rPr>
        <w:t xml:space="preserve">   由承包人负责                                                  </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120" w:name="_Toc224103458"/>
      <w:bookmarkStart w:id="121" w:name="_Toc300521188"/>
      <w:r>
        <w:rPr>
          <w:rFonts w:hint="eastAsia" w:ascii="宋体" w:hAnsi="宋体"/>
          <w:snapToGrid w:val="0"/>
          <w:sz w:val="21"/>
          <w:szCs w:val="21"/>
        </w:rPr>
        <w:t>18.8  施工队伍的撤离</w:t>
      </w:r>
      <w:bookmarkEnd w:id="120"/>
      <w:bookmarkEnd w:id="121"/>
    </w:p>
    <w:p>
      <w:pPr>
        <w:adjustRightInd w:val="0"/>
        <w:snapToGrid w:val="0"/>
        <w:ind w:firstLine="420" w:firstLineChars="200"/>
        <w:rPr>
          <w:rFonts w:ascii="宋体" w:hAnsi="宋体"/>
          <w:szCs w:val="21"/>
        </w:rPr>
      </w:pPr>
      <w:r>
        <w:rPr>
          <w:rFonts w:hint="eastAsia" w:ascii="宋体" w:hAnsi="宋体"/>
          <w:szCs w:val="21"/>
        </w:rPr>
        <w:t>①施工人员、施工设备及其临时工程撤离的要求：</w:t>
      </w:r>
      <w:r>
        <w:rPr>
          <w:rFonts w:hint="eastAsia" w:ascii="宋体" w:hAnsi="宋体"/>
          <w:szCs w:val="21"/>
          <w:u w:val="single"/>
        </w:rPr>
        <w:t xml:space="preserve">     以发包人确定的时间为准            </w:t>
      </w:r>
    </w:p>
    <w:p>
      <w:pPr>
        <w:adjustRightInd w:val="0"/>
        <w:snapToGrid w:val="0"/>
        <w:ind w:firstLine="420" w:firstLineChars="200"/>
        <w:rPr>
          <w:rFonts w:ascii="宋体" w:hAnsi="宋体"/>
          <w:spacing w:val="-8"/>
          <w:szCs w:val="21"/>
        </w:rPr>
      </w:pPr>
      <w:r>
        <w:rPr>
          <w:rFonts w:hint="eastAsia" w:ascii="宋体" w:hAnsi="宋体"/>
          <w:szCs w:val="21"/>
        </w:rPr>
        <w:t>②</w:t>
      </w:r>
      <w:r>
        <w:rPr>
          <w:rFonts w:hint="eastAsia" w:ascii="宋体" w:hAnsi="宋体"/>
          <w:spacing w:val="-8"/>
          <w:szCs w:val="21"/>
        </w:rPr>
        <w:t>承包人在缺陷责任期满后，要求部分人员和施工设备仍留在场内的，承包人应提交其留场人员和设备的明细表及最后撤离时间。延后撤离造成发包人增加的费用，应由承包人承担。</w:t>
      </w:r>
    </w:p>
    <w:p>
      <w:pPr>
        <w:adjustRightInd w:val="0"/>
        <w:snapToGrid w:val="0"/>
        <w:ind w:firstLine="420" w:firstLineChars="200"/>
        <w:rPr>
          <w:rFonts w:ascii="宋体" w:hAnsi="宋体"/>
          <w:szCs w:val="21"/>
        </w:rPr>
      </w:pPr>
      <w:r>
        <w:rPr>
          <w:rFonts w:hint="eastAsia" w:ascii="宋体" w:hAnsi="宋体"/>
          <w:szCs w:val="21"/>
        </w:rPr>
        <w:t>③承包人撤离前应自觉清理施工范围内且施工过程中产生的废弃物及施工垃圾。如发包人发现承包人未清理或清理不到位，发包人有权要求承包人限期清理。承包人在限期内未落实或未完善清理工作，由甲方进行清理工作的费用由承包人全额承担，其费用在承包人质量保证金中扣除。</w:t>
      </w:r>
    </w:p>
    <w:p>
      <w:pPr>
        <w:pStyle w:val="2"/>
        <w:keepNext w:val="0"/>
        <w:keepLines w:val="0"/>
        <w:adjustRightInd w:val="0"/>
        <w:snapToGrid w:val="0"/>
        <w:spacing w:before="0" w:after="0" w:line="240" w:lineRule="auto"/>
        <w:ind w:firstLine="411" w:firstLineChars="196"/>
        <w:rPr>
          <w:rFonts w:ascii="宋体" w:hAnsi="宋体"/>
          <w:snapToGrid w:val="0"/>
          <w:sz w:val="21"/>
          <w:szCs w:val="21"/>
        </w:rPr>
      </w:pPr>
      <w:bookmarkStart w:id="122" w:name="_Toc300521189"/>
      <w:bookmarkStart w:id="123" w:name="_Toc224103459"/>
      <w:r>
        <w:rPr>
          <w:rFonts w:hint="eastAsia" w:ascii="宋体" w:hAnsi="宋体"/>
          <w:snapToGrid w:val="0"/>
          <w:sz w:val="21"/>
          <w:szCs w:val="21"/>
        </w:rPr>
        <w:t>19.  缺陷责任与保修责任</w:t>
      </w:r>
      <w:bookmarkEnd w:id="122"/>
      <w:bookmarkEnd w:id="123"/>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124" w:name="_Toc300521190"/>
      <w:bookmarkStart w:id="125" w:name="_Toc224103460"/>
      <w:r>
        <w:rPr>
          <w:rFonts w:hint="eastAsia" w:ascii="宋体" w:hAnsi="宋体"/>
          <w:snapToGrid w:val="0"/>
          <w:sz w:val="21"/>
          <w:szCs w:val="21"/>
        </w:rPr>
        <w:t>19.7  保修责任</w:t>
      </w:r>
      <w:bookmarkEnd w:id="124"/>
      <w:bookmarkEnd w:id="125"/>
    </w:p>
    <w:p>
      <w:pPr>
        <w:adjustRightInd w:val="0"/>
        <w:snapToGrid w:val="0"/>
        <w:rPr>
          <w:rFonts w:ascii="宋体" w:hAnsi="宋体"/>
          <w:szCs w:val="21"/>
        </w:rPr>
      </w:pPr>
      <w:r>
        <w:rPr>
          <w:rFonts w:hint="eastAsia" w:ascii="宋体" w:hAnsi="宋体"/>
          <w:szCs w:val="21"/>
        </w:rPr>
        <w:t xml:space="preserve">    工程质量保修范围、期限和责任：</w:t>
      </w:r>
      <w:r>
        <w:rPr>
          <w:rFonts w:hint="eastAsia" w:ascii="宋体" w:hAnsi="宋体"/>
          <w:szCs w:val="21"/>
          <w:u w:val="single"/>
        </w:rPr>
        <w:t xml:space="preserve">  合同范围内的全部工程，缺陷责任期为24个月。质量保修期按法律法规执行；法律法规未规定保修期项目的保修期为1年。                                                           </w:t>
      </w:r>
    </w:p>
    <w:p>
      <w:pPr>
        <w:pStyle w:val="2"/>
        <w:keepNext w:val="0"/>
        <w:keepLines w:val="0"/>
        <w:adjustRightInd w:val="0"/>
        <w:snapToGrid w:val="0"/>
        <w:spacing w:before="0" w:after="0" w:line="240" w:lineRule="auto"/>
        <w:ind w:firstLine="411" w:firstLineChars="196"/>
        <w:rPr>
          <w:rFonts w:ascii="宋体" w:hAnsi="宋体"/>
          <w:snapToGrid w:val="0"/>
          <w:sz w:val="21"/>
          <w:szCs w:val="21"/>
        </w:rPr>
      </w:pPr>
      <w:bookmarkStart w:id="126" w:name="_Toc224103461"/>
      <w:bookmarkStart w:id="127" w:name="_Toc300521191"/>
      <w:r>
        <w:rPr>
          <w:rFonts w:hint="eastAsia" w:ascii="宋体" w:hAnsi="宋体"/>
          <w:snapToGrid w:val="0"/>
          <w:sz w:val="21"/>
          <w:szCs w:val="21"/>
        </w:rPr>
        <w:t>20.  保险</w:t>
      </w:r>
      <w:bookmarkEnd w:id="126"/>
      <w:bookmarkEnd w:id="127"/>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128" w:name="_Toc224103462"/>
      <w:bookmarkStart w:id="129" w:name="_Toc300521192"/>
      <w:r>
        <w:rPr>
          <w:rFonts w:hint="eastAsia" w:ascii="宋体" w:hAnsi="宋体"/>
          <w:snapToGrid w:val="0"/>
          <w:sz w:val="21"/>
          <w:szCs w:val="21"/>
        </w:rPr>
        <w:t>20.1  工程保险</w:t>
      </w:r>
      <w:bookmarkEnd w:id="128"/>
      <w:bookmarkEnd w:id="129"/>
    </w:p>
    <w:p>
      <w:pPr>
        <w:adjustRightInd w:val="0"/>
        <w:snapToGrid w:val="0"/>
        <w:rPr>
          <w:rFonts w:ascii="宋体" w:hAnsi="宋体"/>
          <w:szCs w:val="21"/>
        </w:rPr>
      </w:pPr>
      <w:r>
        <w:rPr>
          <w:rFonts w:hint="eastAsia" w:ascii="宋体" w:hAnsi="宋体"/>
          <w:szCs w:val="21"/>
        </w:rPr>
        <w:t xml:space="preserve">    投保人：</w:t>
      </w:r>
      <w:r>
        <w:rPr>
          <w:rFonts w:hint="eastAsia" w:ascii="宋体" w:hAnsi="宋体"/>
          <w:szCs w:val="21"/>
          <w:u w:val="single"/>
        </w:rPr>
        <w:t xml:space="preserve">   发包人和承包人联名                                                      </w:t>
      </w:r>
    </w:p>
    <w:p>
      <w:pPr>
        <w:adjustRightInd w:val="0"/>
        <w:snapToGrid w:val="0"/>
        <w:rPr>
          <w:rFonts w:ascii="宋体" w:hAnsi="宋体"/>
          <w:szCs w:val="21"/>
        </w:rPr>
      </w:pPr>
      <w:r>
        <w:rPr>
          <w:rFonts w:hint="eastAsia" w:ascii="宋体" w:hAnsi="宋体"/>
          <w:szCs w:val="21"/>
        </w:rPr>
        <w:t xml:space="preserve">    投保内容：</w:t>
      </w:r>
      <w:r>
        <w:rPr>
          <w:rFonts w:hint="eastAsia" w:ascii="宋体" w:hAnsi="宋体"/>
          <w:szCs w:val="21"/>
          <w:u w:val="single"/>
        </w:rPr>
        <w:t xml:space="preserve">    工程一切险及第三方责任险 （道路工程）                                </w:t>
      </w:r>
    </w:p>
    <w:p>
      <w:pPr>
        <w:adjustRightInd w:val="0"/>
        <w:snapToGrid w:val="0"/>
        <w:rPr>
          <w:rFonts w:ascii="宋体" w:hAnsi="宋体"/>
          <w:szCs w:val="21"/>
        </w:rPr>
      </w:pPr>
      <w:r>
        <w:rPr>
          <w:rFonts w:hint="eastAsia" w:ascii="宋体" w:hAnsi="宋体"/>
          <w:szCs w:val="21"/>
        </w:rPr>
        <w:t xml:space="preserve">    填写具体投保标的和责任范围。投保的标的，如道路工程、灌溉工程、建筑工程等；责任范围应包括保险责任和责任免除范围。</w:t>
      </w:r>
    </w:p>
    <w:p>
      <w:pPr>
        <w:adjustRightInd w:val="0"/>
        <w:snapToGrid w:val="0"/>
        <w:rPr>
          <w:rFonts w:ascii="宋体" w:hAnsi="宋体"/>
          <w:szCs w:val="21"/>
        </w:rPr>
      </w:pPr>
      <w:r>
        <w:rPr>
          <w:rFonts w:hint="eastAsia" w:ascii="宋体" w:hAnsi="宋体"/>
          <w:szCs w:val="21"/>
        </w:rPr>
        <w:t xml:space="preserve">    保险金额、保险费率和保险期限：</w:t>
      </w:r>
      <w:r>
        <w:rPr>
          <w:rFonts w:hint="eastAsia" w:ascii="宋体" w:hAnsi="宋体"/>
          <w:szCs w:val="21"/>
          <w:u w:val="single"/>
        </w:rPr>
        <w:t xml:space="preserve">          由投保人双方协商                           </w:t>
      </w:r>
    </w:p>
    <w:p>
      <w:pPr>
        <w:adjustRightInd w:val="0"/>
        <w:snapToGrid w:val="0"/>
        <w:ind w:firstLine="435"/>
        <w:rPr>
          <w:rFonts w:ascii="宋体" w:hAnsi="宋体"/>
          <w:szCs w:val="21"/>
        </w:rPr>
      </w:pPr>
      <w:r>
        <w:rPr>
          <w:rFonts w:hint="eastAsia" w:ascii="宋体" w:hAnsi="宋体"/>
          <w:szCs w:val="21"/>
        </w:rPr>
        <w:t>填写具体的保险金额、保险费率和保险期限。</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130" w:name="_Toc300521193"/>
      <w:bookmarkStart w:id="131" w:name="_Toc224103463"/>
      <w:r>
        <w:rPr>
          <w:rFonts w:hint="eastAsia" w:ascii="宋体" w:hAnsi="宋体"/>
          <w:snapToGrid w:val="0"/>
          <w:sz w:val="21"/>
          <w:szCs w:val="21"/>
        </w:rPr>
        <w:t>20.4  第三者责任险</w:t>
      </w:r>
      <w:bookmarkEnd w:id="130"/>
      <w:bookmarkEnd w:id="131"/>
    </w:p>
    <w:p>
      <w:pPr>
        <w:adjustRightInd w:val="0"/>
        <w:snapToGrid w:val="0"/>
        <w:rPr>
          <w:rFonts w:ascii="宋体" w:hAnsi="宋体"/>
          <w:szCs w:val="21"/>
        </w:rPr>
      </w:pPr>
      <w:r>
        <w:rPr>
          <w:rFonts w:hint="eastAsia" w:ascii="宋体" w:hAnsi="宋体"/>
          <w:szCs w:val="21"/>
        </w:rPr>
        <w:t xml:space="preserve">    第三者责任险的保险费率：</w:t>
      </w:r>
      <w:r>
        <w:rPr>
          <w:rFonts w:hint="eastAsia" w:ascii="宋体" w:hAnsi="宋体"/>
          <w:szCs w:val="21"/>
          <w:u w:val="single"/>
        </w:rPr>
        <w:t xml:space="preserve">                      按国家规定                             </w:t>
      </w:r>
    </w:p>
    <w:p>
      <w:pPr>
        <w:adjustRightInd w:val="0"/>
        <w:snapToGrid w:val="0"/>
        <w:ind w:firstLine="435"/>
        <w:rPr>
          <w:rFonts w:ascii="宋体" w:hAnsi="宋体"/>
          <w:szCs w:val="21"/>
        </w:rPr>
      </w:pPr>
      <w:r>
        <w:rPr>
          <w:rFonts w:hint="eastAsia" w:ascii="宋体" w:hAnsi="宋体"/>
          <w:szCs w:val="21"/>
        </w:rPr>
        <w:t>第三者责任险的保险金额：</w:t>
      </w:r>
      <w:r>
        <w:rPr>
          <w:rFonts w:hint="eastAsia" w:ascii="宋体" w:hAnsi="宋体"/>
          <w:szCs w:val="21"/>
          <w:u w:val="single"/>
        </w:rPr>
        <w:t xml:space="preserve">                      由承包人自行确定                      </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132" w:name="_Toc224103464"/>
      <w:bookmarkStart w:id="133" w:name="_Toc300521194"/>
      <w:r>
        <w:rPr>
          <w:rFonts w:hint="eastAsia" w:ascii="宋体" w:hAnsi="宋体"/>
          <w:snapToGrid w:val="0"/>
          <w:sz w:val="21"/>
          <w:szCs w:val="21"/>
        </w:rPr>
        <w:t>20.5  其他保险</w:t>
      </w:r>
      <w:bookmarkEnd w:id="132"/>
      <w:bookmarkEnd w:id="133"/>
    </w:p>
    <w:p>
      <w:pPr>
        <w:adjustRightInd w:val="0"/>
        <w:snapToGrid w:val="0"/>
        <w:rPr>
          <w:rFonts w:ascii="宋体" w:hAnsi="宋体"/>
          <w:szCs w:val="21"/>
        </w:rPr>
      </w:pPr>
      <w:r>
        <w:rPr>
          <w:rFonts w:hint="eastAsia" w:ascii="宋体" w:hAnsi="宋体"/>
          <w:szCs w:val="21"/>
        </w:rPr>
        <w:t xml:space="preserve">    需要投保其他内容、保险金额、费率及期限等：</w:t>
      </w:r>
      <w:r>
        <w:rPr>
          <w:rFonts w:hint="eastAsia" w:ascii="宋体" w:hAnsi="宋体"/>
          <w:szCs w:val="21"/>
          <w:u w:val="single"/>
        </w:rPr>
        <w:t xml:space="preserve">           由承包人自行确定               </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134" w:name="_Toc300521195"/>
      <w:bookmarkStart w:id="135" w:name="_Toc224103465"/>
      <w:r>
        <w:rPr>
          <w:rFonts w:hint="eastAsia" w:ascii="宋体" w:hAnsi="宋体"/>
          <w:snapToGrid w:val="0"/>
          <w:sz w:val="21"/>
          <w:szCs w:val="21"/>
        </w:rPr>
        <w:t>20.6  对各项保险的一般要求</w:t>
      </w:r>
      <w:bookmarkEnd w:id="134"/>
      <w:bookmarkEnd w:id="135"/>
    </w:p>
    <w:p>
      <w:pPr>
        <w:adjustRightInd w:val="0"/>
        <w:snapToGrid w:val="0"/>
        <w:ind w:firstLine="420" w:firstLineChars="200"/>
        <w:rPr>
          <w:rFonts w:ascii="宋体" w:hAnsi="宋体"/>
          <w:szCs w:val="21"/>
        </w:rPr>
      </w:pPr>
      <w:r>
        <w:rPr>
          <w:rFonts w:hint="eastAsia" w:ascii="宋体" w:hAnsi="宋体"/>
          <w:szCs w:val="21"/>
        </w:rPr>
        <w:t>20.6.1  保险凭证</w:t>
      </w:r>
    </w:p>
    <w:p>
      <w:pPr>
        <w:adjustRightInd w:val="0"/>
        <w:snapToGrid w:val="0"/>
        <w:rPr>
          <w:rFonts w:ascii="宋体" w:hAnsi="宋体"/>
          <w:szCs w:val="21"/>
        </w:rPr>
      </w:pPr>
      <w:r>
        <w:rPr>
          <w:rFonts w:hint="eastAsia" w:ascii="宋体" w:hAnsi="宋体"/>
          <w:szCs w:val="21"/>
        </w:rPr>
        <w:t xml:space="preserve">    保险条件：</w:t>
      </w:r>
      <w:r>
        <w:rPr>
          <w:rFonts w:hint="eastAsia" w:ascii="宋体" w:hAnsi="宋体"/>
          <w:szCs w:val="21"/>
          <w:u w:val="single"/>
        </w:rPr>
        <w:t xml:space="preserve">          按国家规定执行                                                  </w:t>
      </w:r>
    </w:p>
    <w:p>
      <w:pPr>
        <w:adjustRightInd w:val="0"/>
        <w:snapToGrid w:val="0"/>
        <w:rPr>
          <w:rFonts w:ascii="宋体" w:hAnsi="宋体"/>
          <w:szCs w:val="21"/>
        </w:rPr>
      </w:pPr>
      <w:r>
        <w:rPr>
          <w:rFonts w:hint="eastAsia" w:ascii="宋体" w:hAnsi="宋体"/>
          <w:szCs w:val="21"/>
        </w:rPr>
        <w:t xml:space="preserve">    承包人提交保险凭证的期限：</w:t>
      </w:r>
      <w:r>
        <w:rPr>
          <w:rFonts w:hint="eastAsia" w:ascii="宋体" w:hAnsi="宋体"/>
          <w:szCs w:val="21"/>
          <w:u w:val="single"/>
        </w:rPr>
        <w:t xml:space="preserve">              开工后10日内                              </w:t>
      </w:r>
    </w:p>
    <w:p>
      <w:pPr>
        <w:adjustRightInd w:val="0"/>
        <w:snapToGrid w:val="0"/>
        <w:ind w:firstLine="420" w:firstLineChars="200"/>
        <w:rPr>
          <w:rFonts w:ascii="宋体" w:hAnsi="宋体"/>
          <w:szCs w:val="21"/>
        </w:rPr>
      </w:pPr>
      <w:r>
        <w:rPr>
          <w:rFonts w:hint="eastAsia" w:ascii="宋体" w:hAnsi="宋体"/>
          <w:szCs w:val="21"/>
        </w:rPr>
        <w:t>20.6.4  对各项保险的一般要求</w:t>
      </w:r>
    </w:p>
    <w:p>
      <w:pPr>
        <w:adjustRightInd w:val="0"/>
        <w:snapToGrid w:val="0"/>
        <w:ind w:firstLine="435"/>
        <w:rPr>
          <w:rFonts w:ascii="宋体" w:hAnsi="宋体"/>
          <w:szCs w:val="21"/>
          <w:u w:val="single"/>
        </w:rPr>
      </w:pPr>
      <w:r>
        <w:rPr>
          <w:rFonts w:hint="eastAsia" w:ascii="宋体" w:hAnsi="宋体"/>
          <w:szCs w:val="21"/>
        </w:rPr>
        <w:t>保险金不足以补偿损失时，应由承包人和(或)发包人负责补偿的范围与金额：</w:t>
      </w:r>
      <w:r>
        <w:rPr>
          <w:rFonts w:hint="eastAsia" w:ascii="宋体" w:hAnsi="宋体"/>
          <w:szCs w:val="21"/>
          <w:u w:val="single"/>
        </w:rPr>
        <w:t xml:space="preserve">承包人负责补偿所有投保险种保险金与实际损失的差额                                                      </w:t>
      </w:r>
    </w:p>
    <w:p>
      <w:pPr>
        <w:pStyle w:val="2"/>
        <w:keepNext w:val="0"/>
        <w:keepLines w:val="0"/>
        <w:adjustRightInd w:val="0"/>
        <w:snapToGrid w:val="0"/>
        <w:spacing w:before="0" w:after="0" w:line="240" w:lineRule="auto"/>
        <w:ind w:firstLine="411" w:firstLineChars="196"/>
        <w:rPr>
          <w:rFonts w:ascii="宋体" w:hAnsi="宋体"/>
          <w:snapToGrid w:val="0"/>
          <w:sz w:val="21"/>
          <w:szCs w:val="21"/>
        </w:rPr>
      </w:pPr>
      <w:bookmarkStart w:id="136" w:name="_Toc224103466"/>
      <w:bookmarkStart w:id="137" w:name="_Toc300521196"/>
      <w:r>
        <w:rPr>
          <w:rFonts w:hint="eastAsia" w:ascii="宋体" w:hAnsi="宋体"/>
          <w:snapToGrid w:val="0"/>
          <w:sz w:val="21"/>
          <w:szCs w:val="21"/>
        </w:rPr>
        <w:t>21.  不可抗力</w:t>
      </w:r>
      <w:bookmarkEnd w:id="136"/>
      <w:bookmarkEnd w:id="137"/>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138" w:name="_Toc300521197"/>
      <w:bookmarkStart w:id="139" w:name="_Toc224103467"/>
      <w:r>
        <w:rPr>
          <w:rFonts w:hint="eastAsia" w:ascii="宋体" w:hAnsi="宋体"/>
          <w:snapToGrid w:val="0"/>
          <w:sz w:val="21"/>
          <w:szCs w:val="21"/>
        </w:rPr>
        <w:t>21.1  不可抗力的确认</w:t>
      </w:r>
      <w:bookmarkEnd w:id="138"/>
      <w:bookmarkEnd w:id="139"/>
    </w:p>
    <w:p>
      <w:pPr>
        <w:adjustRightInd w:val="0"/>
        <w:snapToGrid w:val="0"/>
        <w:rPr>
          <w:rFonts w:ascii="宋体" w:hAnsi="宋体"/>
          <w:szCs w:val="21"/>
        </w:rPr>
      </w:pPr>
      <w:r>
        <w:rPr>
          <w:rFonts w:hint="eastAsia" w:ascii="宋体" w:hAnsi="宋体"/>
          <w:szCs w:val="21"/>
        </w:rPr>
        <w:t xml:space="preserve">    不可抗力的范围：</w:t>
      </w:r>
      <w:r>
        <w:rPr>
          <w:rFonts w:hint="eastAsia" w:ascii="宋体" w:hAnsi="宋体"/>
          <w:szCs w:val="21"/>
          <w:u w:val="single"/>
        </w:rPr>
        <w:t xml:space="preserve">            地震、瘟疫、水灾、骚乱、暴动、战争                       </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140" w:name="_Toc224103468"/>
      <w:bookmarkStart w:id="141" w:name="_Toc300521198"/>
      <w:r>
        <w:rPr>
          <w:rFonts w:hint="eastAsia" w:ascii="宋体" w:hAnsi="宋体"/>
          <w:snapToGrid w:val="0"/>
          <w:sz w:val="21"/>
          <w:szCs w:val="21"/>
        </w:rPr>
        <w:t>21.3  不可抗力后果及其处理</w:t>
      </w:r>
      <w:bookmarkEnd w:id="140"/>
      <w:bookmarkEnd w:id="141"/>
    </w:p>
    <w:p>
      <w:pPr>
        <w:adjustRightInd w:val="0"/>
        <w:snapToGrid w:val="0"/>
        <w:ind w:firstLine="420" w:firstLineChars="200"/>
        <w:rPr>
          <w:rFonts w:ascii="宋体" w:hAnsi="宋体"/>
          <w:szCs w:val="21"/>
        </w:rPr>
      </w:pPr>
      <w:r>
        <w:rPr>
          <w:rFonts w:hint="eastAsia" w:ascii="宋体" w:hAnsi="宋体"/>
          <w:szCs w:val="21"/>
        </w:rPr>
        <w:t>21.3.1  不可抗力造成损害的责任</w:t>
      </w:r>
    </w:p>
    <w:p>
      <w:pPr>
        <w:adjustRightInd w:val="0"/>
        <w:snapToGrid w:val="0"/>
        <w:ind w:firstLine="396" w:firstLineChars="200"/>
        <w:rPr>
          <w:rFonts w:ascii="宋体" w:hAnsi="宋体"/>
          <w:spacing w:val="-6"/>
          <w:szCs w:val="21"/>
          <w:u w:val="single"/>
        </w:rPr>
      </w:pPr>
      <w:r>
        <w:rPr>
          <w:rFonts w:hint="eastAsia" w:ascii="宋体" w:hAnsi="宋体"/>
          <w:spacing w:val="-6"/>
          <w:szCs w:val="21"/>
        </w:rPr>
        <w:t>不可抗力导致的人员伤亡、财产损失、费用增加和(或)工期延误由合同双方按以下方法承担：</w:t>
      </w:r>
      <w:r>
        <w:rPr>
          <w:rFonts w:hint="eastAsia" w:ascii="宋体" w:hAnsi="宋体"/>
          <w:spacing w:val="-6"/>
          <w:szCs w:val="21"/>
          <w:u w:val="single"/>
        </w:rPr>
        <w:t xml:space="preserve">有相关规定或约定的按规定或约定解决，没有规定或约定的发包人与承包人双方协商解决。       </w:t>
      </w:r>
    </w:p>
    <w:p>
      <w:pPr>
        <w:pStyle w:val="2"/>
        <w:keepNext w:val="0"/>
        <w:keepLines w:val="0"/>
        <w:adjustRightInd w:val="0"/>
        <w:snapToGrid w:val="0"/>
        <w:spacing w:before="0" w:after="0" w:line="240" w:lineRule="auto"/>
        <w:ind w:firstLine="411" w:firstLineChars="196"/>
        <w:rPr>
          <w:rFonts w:ascii="宋体" w:hAnsi="宋体"/>
          <w:snapToGrid w:val="0"/>
          <w:sz w:val="21"/>
          <w:szCs w:val="21"/>
        </w:rPr>
      </w:pPr>
      <w:bookmarkStart w:id="142" w:name="_Toc300521199"/>
      <w:bookmarkStart w:id="143" w:name="_Toc224103469"/>
      <w:r>
        <w:rPr>
          <w:rFonts w:hint="eastAsia" w:ascii="宋体" w:hAnsi="宋体"/>
          <w:snapToGrid w:val="0"/>
          <w:sz w:val="21"/>
          <w:szCs w:val="21"/>
        </w:rPr>
        <w:t>24.  争议的</w:t>
      </w:r>
      <w:bookmarkEnd w:id="142"/>
      <w:bookmarkEnd w:id="143"/>
      <w:r>
        <w:rPr>
          <w:rFonts w:hint="eastAsia" w:ascii="宋体" w:hAnsi="宋体"/>
          <w:snapToGrid w:val="0"/>
          <w:sz w:val="21"/>
          <w:szCs w:val="21"/>
        </w:rPr>
        <w:t>解决</w:t>
      </w:r>
    </w:p>
    <w:p>
      <w:pPr>
        <w:pStyle w:val="3"/>
        <w:keepNext w:val="0"/>
        <w:keepLines w:val="0"/>
        <w:adjustRightInd w:val="0"/>
        <w:snapToGrid w:val="0"/>
        <w:spacing w:before="0" w:after="0" w:line="240" w:lineRule="auto"/>
        <w:ind w:firstLine="411" w:firstLineChars="196"/>
        <w:rPr>
          <w:rFonts w:ascii="宋体" w:hAnsi="宋体"/>
          <w:snapToGrid w:val="0"/>
          <w:sz w:val="21"/>
          <w:szCs w:val="21"/>
        </w:rPr>
      </w:pPr>
      <w:bookmarkStart w:id="144" w:name="_Toc300521200"/>
      <w:bookmarkStart w:id="145" w:name="_Toc224103470"/>
      <w:r>
        <w:rPr>
          <w:rFonts w:hint="eastAsia" w:ascii="宋体" w:hAnsi="宋体"/>
          <w:snapToGrid w:val="0"/>
          <w:sz w:val="21"/>
          <w:szCs w:val="21"/>
        </w:rPr>
        <w:t>24.1  争议的解决方式</w:t>
      </w:r>
      <w:bookmarkEnd w:id="144"/>
      <w:bookmarkEnd w:id="145"/>
    </w:p>
    <w:p>
      <w:pPr>
        <w:adjustRightInd w:val="0"/>
        <w:snapToGrid w:val="0"/>
        <w:rPr>
          <w:rFonts w:ascii="宋体" w:hAnsi="宋体"/>
          <w:szCs w:val="21"/>
        </w:rPr>
      </w:pPr>
      <w:r>
        <w:rPr>
          <w:rFonts w:hint="eastAsia" w:ascii="宋体" w:hAnsi="宋体"/>
          <w:szCs w:val="21"/>
        </w:rPr>
        <w:t xml:space="preserve">    争议的解</w:t>
      </w:r>
      <w:r>
        <w:rPr>
          <w:rFonts w:hint="eastAsia" w:ascii="宋体" w:hAnsi="宋体"/>
          <w:snapToGrid w:val="0"/>
          <w:szCs w:val="21"/>
        </w:rPr>
        <w:t>决</w:t>
      </w:r>
      <w:r>
        <w:rPr>
          <w:rFonts w:hint="eastAsia" w:ascii="宋体" w:hAnsi="宋体"/>
          <w:szCs w:val="21"/>
        </w:rPr>
        <w:t>方式：</w:t>
      </w:r>
      <w:r>
        <w:rPr>
          <w:rFonts w:hint="eastAsia" w:ascii="宋体" w:hAnsi="宋体"/>
          <w:szCs w:val="21"/>
          <w:u w:val="single"/>
        </w:rPr>
        <w:t xml:space="preserve">   向工程所在地人民法院提起诉讼                                    </w:t>
      </w:r>
    </w:p>
    <w:p>
      <w:pPr>
        <w:adjustRightInd w:val="0"/>
        <w:snapToGrid w:val="0"/>
        <w:ind w:firstLine="420" w:firstLineChars="200"/>
        <w:rPr>
          <w:rFonts w:ascii="宋体" w:hAnsi="宋体"/>
          <w:b/>
          <w:bCs/>
          <w:snapToGrid w:val="0"/>
          <w:szCs w:val="21"/>
        </w:rPr>
      </w:pPr>
      <w:r>
        <w:rPr>
          <w:rFonts w:hint="eastAsia" w:ascii="宋体" w:hAnsi="宋体"/>
          <w:b/>
          <w:bCs/>
          <w:snapToGrid w:val="0"/>
          <w:szCs w:val="21"/>
        </w:rPr>
        <w:t>25.补充条款</w:t>
      </w:r>
    </w:p>
    <w:p>
      <w:pPr>
        <w:adjustRightInd w:val="0"/>
        <w:snapToGrid w:val="0"/>
        <w:ind w:firstLine="420" w:firstLineChars="200"/>
        <w:rPr>
          <w:rFonts w:ascii="宋体" w:hAnsi="宋体"/>
          <w:szCs w:val="21"/>
        </w:rPr>
      </w:pPr>
      <w:r>
        <w:rPr>
          <w:rFonts w:hint="eastAsia" w:ascii="宋体" w:hAnsi="宋体"/>
          <w:szCs w:val="21"/>
        </w:rPr>
        <w:t>25.1 承包人在施工过程中，必须按月付清民工的人工工资，否则发包人有权停止向承包人支付工程款。</w:t>
      </w:r>
    </w:p>
    <w:p>
      <w:pPr>
        <w:adjustRightInd w:val="0"/>
        <w:snapToGrid w:val="0"/>
        <w:ind w:firstLine="420" w:firstLineChars="200"/>
        <w:rPr>
          <w:rFonts w:ascii="宋体" w:hAnsi="宋体"/>
          <w:szCs w:val="21"/>
        </w:rPr>
      </w:pPr>
      <w:r>
        <w:rPr>
          <w:rFonts w:hint="eastAsia" w:ascii="宋体" w:hAnsi="宋体"/>
          <w:szCs w:val="21"/>
        </w:rPr>
        <w:t>25.2 承包人必须在发包人批准的作业范围内组织施工作业，超越发包人批准的作业范围所造成的一切损失和责任由承包人自行承担，工期不顺延。</w:t>
      </w:r>
      <w:r>
        <w:rPr>
          <w:rFonts w:hint="eastAsia" w:ascii="宋体" w:hAnsi="宋体"/>
          <w:szCs w:val="21"/>
        </w:rPr>
        <w:cr/>
      </w:r>
      <w:r>
        <w:rPr>
          <w:rFonts w:hint="eastAsia" w:ascii="宋体" w:hAnsi="宋体"/>
          <w:szCs w:val="21"/>
        </w:rPr>
        <w:t xml:space="preserve">    25.3 承包人项目经理、技术负责人和专职安全员应押证（复印件）施工，施工作业时必须每天在施工现场，发包人如发现承包人项目经理、技术负责人或专职安全员在施工作业时不在施工现场，每人次从履约保证金中扣违约金500元，承包人无权变更项目经理和技术负责人，如果因特殊情况需要变更，必须经发包人书面同意，承包人擅自更换项目经理和技术负责人的支付违约金5万元/人次。工程发生严重安全事故或工程质量低劣，工程进度达不到施工组织设计要求时，发包人有权撤换项目经理和技术负责人。</w:t>
      </w:r>
    </w:p>
    <w:p>
      <w:pPr>
        <w:adjustRightInd w:val="0"/>
        <w:snapToGrid w:val="0"/>
        <w:ind w:firstLine="420" w:firstLineChars="200"/>
        <w:rPr>
          <w:rFonts w:ascii="宋体" w:hAnsi="宋体"/>
          <w:szCs w:val="21"/>
        </w:rPr>
      </w:pPr>
      <w:r>
        <w:rPr>
          <w:rFonts w:hint="eastAsia" w:ascii="宋体" w:hAnsi="宋体"/>
          <w:szCs w:val="21"/>
        </w:rPr>
        <w:t>25.4 易燃、易爆物品、地上、地下管线和各种设施由承包人落实专人负责管理，如发现以上人员脱岗或管理不力，每次从履约保证金中扣违约金500元，累计三次扣履约保证金1万元。</w:t>
      </w:r>
    </w:p>
    <w:p>
      <w:pPr>
        <w:adjustRightInd w:val="0"/>
        <w:snapToGrid w:val="0"/>
        <w:ind w:firstLine="420" w:firstLineChars="200"/>
        <w:rPr>
          <w:rFonts w:ascii="宋体" w:hAnsi="宋体"/>
          <w:szCs w:val="21"/>
        </w:rPr>
      </w:pPr>
      <w:r>
        <w:rPr>
          <w:rFonts w:hint="eastAsia" w:ascii="宋体" w:hAnsi="宋体"/>
          <w:szCs w:val="21"/>
        </w:rPr>
        <w:t>25.5 承包人工程施工人员、质检人员必须服从监理工程师和发包人现场代表的监督管理，如不履行职责，造成质量不合格者，除工程返工重做外，每次从履约保证金中扣违约金500元，累计五次扣履约保证金1万元。</w:t>
      </w:r>
    </w:p>
    <w:p>
      <w:pPr>
        <w:adjustRightInd w:val="0"/>
        <w:snapToGrid w:val="0"/>
        <w:ind w:firstLine="420" w:firstLineChars="200"/>
        <w:rPr>
          <w:rFonts w:ascii="宋体" w:hAnsi="宋体"/>
          <w:szCs w:val="21"/>
        </w:rPr>
      </w:pPr>
      <w:r>
        <w:rPr>
          <w:rFonts w:hint="eastAsia" w:ascii="宋体" w:hAnsi="宋体"/>
          <w:szCs w:val="21"/>
        </w:rPr>
        <w:t>25.6 承包人的工程施工质量低劣，或发生严重的安全事故，或在规定工期内没有完成全部工程，发包人有权解除与承包人签订的工程承包合同。承包人从收到发包人发出的撤离施工现场书面通知之日起7日内，必须无条件撤离施工现场，并自行承担撤离施工现场所引起的一切费用，发包人同时解除与承包人所签订的建设工程施工合同，对承包人所缴纳的履约保证金不予退还。</w:t>
      </w:r>
    </w:p>
    <w:p>
      <w:pPr>
        <w:adjustRightInd w:val="0"/>
        <w:snapToGrid w:val="0"/>
        <w:ind w:firstLine="420" w:firstLineChars="200"/>
        <w:rPr>
          <w:rFonts w:ascii="宋体" w:hAnsi="宋体"/>
          <w:szCs w:val="21"/>
        </w:rPr>
      </w:pPr>
      <w:r>
        <w:rPr>
          <w:rFonts w:hint="eastAsia" w:ascii="宋体" w:hAnsi="宋体"/>
          <w:szCs w:val="21"/>
        </w:rPr>
        <w:t>25.7 工程发生现场收方，必须有发包人的收方组成员共同签字确认后生效。</w:t>
      </w:r>
    </w:p>
    <w:p>
      <w:pPr>
        <w:adjustRightInd w:val="0"/>
        <w:snapToGrid w:val="0"/>
        <w:ind w:firstLine="420" w:firstLineChars="200"/>
        <w:rPr>
          <w:rFonts w:ascii="宋体" w:hAnsi="宋体"/>
          <w:szCs w:val="21"/>
        </w:rPr>
      </w:pPr>
      <w:r>
        <w:rPr>
          <w:rFonts w:hint="eastAsia" w:ascii="宋体" w:hAnsi="宋体"/>
          <w:szCs w:val="21"/>
        </w:rPr>
        <w:t>25.8安全文明施工发生违约按以下约定处理：</w:t>
      </w:r>
    </w:p>
    <w:p>
      <w:pPr>
        <w:adjustRightInd w:val="0"/>
        <w:snapToGrid w:val="0"/>
        <w:ind w:firstLine="420" w:firstLineChars="200"/>
        <w:rPr>
          <w:rFonts w:ascii="宋体" w:hAnsi="宋体"/>
          <w:szCs w:val="21"/>
        </w:rPr>
      </w:pPr>
      <w:r>
        <w:rPr>
          <w:rFonts w:hint="eastAsia" w:ascii="宋体" w:hAnsi="宋体"/>
          <w:szCs w:val="21"/>
        </w:rPr>
        <w:t>25.8.1发生重大伤亡事故的工地其项目经理报行政主管部门给予行政上降级及经济处罚依据签具的《工程项目承包合同》和签具的工程管理目标责任承诺的有关条款处理。</w:t>
      </w:r>
    </w:p>
    <w:p>
      <w:pPr>
        <w:adjustRightInd w:val="0"/>
        <w:snapToGrid w:val="0"/>
        <w:ind w:firstLine="420" w:firstLineChars="200"/>
        <w:rPr>
          <w:rFonts w:ascii="宋体" w:hAnsi="宋体"/>
          <w:szCs w:val="21"/>
        </w:rPr>
      </w:pPr>
      <w:r>
        <w:rPr>
          <w:rFonts w:hint="eastAsia" w:ascii="宋体" w:hAnsi="宋体"/>
          <w:szCs w:val="21"/>
        </w:rPr>
        <w:t>25.8.2 违约金由发包人开收付凭证，承包人在发包人或其委托人的财务部交纳。</w:t>
      </w:r>
    </w:p>
    <w:p>
      <w:pPr>
        <w:adjustRightInd w:val="0"/>
        <w:snapToGrid w:val="0"/>
        <w:ind w:firstLine="420" w:firstLineChars="200"/>
        <w:rPr>
          <w:rFonts w:ascii="宋体" w:hAnsi="宋体"/>
          <w:szCs w:val="21"/>
        </w:rPr>
      </w:pPr>
      <w:r>
        <w:rPr>
          <w:rFonts w:hint="eastAsia" w:ascii="宋体" w:hAnsi="宋体"/>
          <w:szCs w:val="21"/>
        </w:rPr>
        <w:t xml:space="preserve">25.8.3 各管理部门出具的整改单，施工单位必须按规定日期整改好，然后回执出具部门复查验收，若不送回执又不如期整改者处200元—500元的违约金。 </w:t>
      </w:r>
    </w:p>
    <w:p>
      <w:pPr>
        <w:adjustRightInd w:val="0"/>
        <w:snapToGrid w:val="0"/>
        <w:ind w:firstLine="420" w:firstLineChars="200"/>
        <w:rPr>
          <w:rFonts w:ascii="宋体" w:hAnsi="宋体"/>
          <w:szCs w:val="21"/>
        </w:rPr>
      </w:pPr>
      <w:r>
        <w:rPr>
          <w:rFonts w:hint="eastAsia" w:ascii="宋体" w:hAnsi="宋体"/>
          <w:szCs w:val="21"/>
        </w:rPr>
        <w:t>25.8.4 在市级大检查中被通报批评者处违约金500元；在区级大检查中被通报批评者处违约金300元；</w:t>
      </w:r>
    </w:p>
    <w:p>
      <w:pPr>
        <w:adjustRightInd w:val="0"/>
        <w:snapToGrid w:val="0"/>
        <w:ind w:firstLine="420" w:firstLineChars="200"/>
        <w:rPr>
          <w:rFonts w:ascii="宋体" w:hAnsi="宋体"/>
          <w:szCs w:val="21"/>
        </w:rPr>
      </w:pPr>
      <w:r>
        <w:rPr>
          <w:rFonts w:hint="eastAsia" w:ascii="宋体" w:hAnsi="宋体"/>
          <w:szCs w:val="21"/>
        </w:rPr>
        <w:t>25.8.5 现场发生重大安全质量事故，由上级行政主管部门进行处罚并按合同约定进行处理。</w:t>
      </w:r>
    </w:p>
    <w:p>
      <w:pPr>
        <w:adjustRightInd w:val="0"/>
        <w:snapToGrid w:val="0"/>
        <w:ind w:firstLine="420" w:firstLineChars="200"/>
        <w:rPr>
          <w:rFonts w:ascii="宋体" w:hAnsi="宋体"/>
          <w:szCs w:val="21"/>
        </w:rPr>
      </w:pPr>
      <w:r>
        <w:rPr>
          <w:rFonts w:hint="eastAsia" w:ascii="宋体" w:hAnsi="宋体"/>
          <w:szCs w:val="21"/>
        </w:rPr>
        <w:t>25.8.6 对各管理部门出具的整改通知及监理通知不按规定期限送回执又不如期整改者，每次处违约金200～500元。</w:t>
      </w:r>
    </w:p>
    <w:p>
      <w:pPr>
        <w:adjustRightInd w:val="0"/>
        <w:snapToGrid w:val="0"/>
        <w:ind w:firstLine="420" w:firstLineChars="200"/>
        <w:rPr>
          <w:rFonts w:ascii="宋体" w:hAnsi="宋体"/>
          <w:szCs w:val="21"/>
        </w:rPr>
      </w:pPr>
      <w:r>
        <w:rPr>
          <w:rFonts w:hint="eastAsia" w:ascii="宋体" w:hAnsi="宋体"/>
          <w:szCs w:val="21"/>
        </w:rPr>
        <w:t>25.8.7 不按时编制施工组织设计或专项方案，导致现场无序施工或不按专项方案施工，每次违约金50～100元并限期整改，逾期不整改者加倍。</w:t>
      </w:r>
    </w:p>
    <w:p>
      <w:pPr>
        <w:adjustRightInd w:val="0"/>
        <w:snapToGrid w:val="0"/>
        <w:ind w:firstLine="420" w:firstLineChars="200"/>
        <w:rPr>
          <w:rFonts w:ascii="宋体" w:hAnsi="宋体"/>
          <w:szCs w:val="21"/>
        </w:rPr>
      </w:pPr>
      <w:r>
        <w:rPr>
          <w:rFonts w:hint="eastAsia" w:ascii="宋体" w:hAnsi="宋体"/>
          <w:szCs w:val="21"/>
        </w:rPr>
        <w:t>25.8.8 施工前不进行安全交底，分包单位进场未签安全协议，对安全设施不组织交接验收、违章指挥、对严重违章作业不加制止，每次违约金50元。</w:t>
      </w:r>
    </w:p>
    <w:p>
      <w:pPr>
        <w:adjustRightInd w:val="0"/>
        <w:snapToGrid w:val="0"/>
        <w:ind w:firstLine="420" w:firstLineChars="200"/>
        <w:rPr>
          <w:rFonts w:ascii="宋体" w:hAnsi="宋体"/>
          <w:szCs w:val="21"/>
        </w:rPr>
      </w:pPr>
      <w:r>
        <w:rPr>
          <w:rFonts w:hint="eastAsia" w:ascii="宋体" w:hAnsi="宋体"/>
          <w:szCs w:val="21"/>
        </w:rPr>
        <w:t>25.8.9 现场发生聚众堵塞交通、私自封堵大门、擅自拉闸断电、攀爬塔吊、打群架等严重影响正常生产秩序者，每次违约金100～200元。</w:t>
      </w:r>
    </w:p>
    <w:p>
      <w:pPr>
        <w:adjustRightInd w:val="0"/>
        <w:snapToGrid w:val="0"/>
        <w:ind w:firstLine="420" w:firstLineChars="200"/>
        <w:rPr>
          <w:rFonts w:ascii="宋体" w:hAnsi="宋体"/>
          <w:szCs w:val="21"/>
        </w:rPr>
      </w:pPr>
      <w:r>
        <w:rPr>
          <w:rFonts w:hint="eastAsia" w:ascii="宋体" w:hAnsi="宋体"/>
          <w:szCs w:val="21"/>
        </w:rPr>
        <w:t>25.8.10 有意破坏成品或半成品、破坏公共设施、偷盗集体财物，除按治安管理规定交公安机关处理外，赔偿所造成的损失并处违约金100～200元。</w:t>
      </w:r>
    </w:p>
    <w:p>
      <w:pPr>
        <w:adjustRightInd w:val="0"/>
        <w:snapToGrid w:val="0"/>
        <w:ind w:firstLine="420" w:firstLineChars="200"/>
        <w:rPr>
          <w:rFonts w:ascii="宋体" w:hAnsi="宋体"/>
          <w:szCs w:val="21"/>
        </w:rPr>
      </w:pPr>
      <w:r>
        <w:rPr>
          <w:rFonts w:hint="eastAsia" w:ascii="宋体" w:hAnsi="宋体"/>
          <w:szCs w:val="21"/>
        </w:rPr>
        <w:t>25.8.11不正确穿戴安全防护用品，不戴安全帽，穿拖鞋或赤脚上班，赤膊作业每人次处违约金50元，高危作业不拴安全带每人次处违约金100元，高危作业乱抛材料、工具、杂物，每人次处违约金200元。</w:t>
      </w:r>
    </w:p>
    <w:p>
      <w:pPr>
        <w:adjustRightInd w:val="0"/>
        <w:snapToGrid w:val="0"/>
        <w:ind w:firstLine="420" w:firstLineChars="200"/>
        <w:rPr>
          <w:rFonts w:ascii="宋体" w:hAnsi="宋体"/>
          <w:szCs w:val="21"/>
        </w:rPr>
      </w:pPr>
      <w:r>
        <w:rPr>
          <w:rFonts w:hint="eastAsia" w:ascii="宋体" w:hAnsi="宋体"/>
          <w:szCs w:val="21"/>
        </w:rPr>
        <w:t>25.8.12 特殊工种无证上岗、童工上岗、酒后高空作业、危险作业无专人守护、危险区域不拉警戒线及设置警示标志，有易燃品现场无灭火器，每人次处违约金50元。</w:t>
      </w:r>
    </w:p>
    <w:p>
      <w:pPr>
        <w:adjustRightInd w:val="0"/>
        <w:snapToGrid w:val="0"/>
        <w:ind w:firstLine="420" w:firstLineChars="200"/>
        <w:rPr>
          <w:rFonts w:ascii="宋体" w:hAnsi="宋体"/>
          <w:szCs w:val="21"/>
        </w:rPr>
      </w:pPr>
      <w:r>
        <w:rPr>
          <w:rFonts w:hint="eastAsia" w:ascii="宋体" w:hAnsi="宋体"/>
          <w:szCs w:val="21"/>
        </w:rPr>
        <w:t>25.8.13 机具设备无防护装置或失效，缺接零接地保护线，配电箱无漏电保护器或失灵，每台处违约金50元。</w:t>
      </w:r>
    </w:p>
    <w:p>
      <w:pPr>
        <w:adjustRightInd w:val="0"/>
        <w:snapToGrid w:val="0"/>
        <w:ind w:firstLine="420" w:firstLineChars="200"/>
        <w:rPr>
          <w:rFonts w:ascii="宋体" w:hAnsi="宋体"/>
          <w:szCs w:val="21"/>
        </w:rPr>
      </w:pPr>
      <w:r>
        <w:rPr>
          <w:rFonts w:hint="eastAsia" w:ascii="宋体" w:hAnsi="宋体"/>
          <w:szCs w:val="21"/>
        </w:rPr>
        <w:t>25.8.14 施工单位责任部门不审查安全技术方案、发现安全质量事故隐患及违反强制性标准行为不及时制止并要求整改，每次处违约金50～100元。</w:t>
      </w:r>
    </w:p>
    <w:p>
      <w:pPr>
        <w:adjustRightInd w:val="0"/>
        <w:snapToGrid w:val="0"/>
        <w:ind w:firstLine="420" w:firstLineChars="200"/>
        <w:rPr>
          <w:rFonts w:ascii="宋体" w:hAnsi="宋体"/>
          <w:szCs w:val="21"/>
        </w:rPr>
      </w:pPr>
      <w:r>
        <w:rPr>
          <w:rFonts w:hint="eastAsia" w:ascii="宋体" w:hAnsi="宋体"/>
          <w:szCs w:val="21"/>
        </w:rPr>
        <w:t>25.9  如本合同中各处违约金金额不一致者，以金额高的为准。</w:t>
      </w:r>
      <w:bookmarkStart w:id="146" w:name="_Toc253056058"/>
      <w:bookmarkStart w:id="147" w:name="_Toc144974826"/>
      <w:bookmarkStart w:id="148" w:name="_Toc152045767"/>
      <w:bookmarkStart w:id="149" w:name="_Toc263754625"/>
      <w:bookmarkStart w:id="150" w:name="_Toc253055292"/>
      <w:bookmarkStart w:id="151" w:name="_Toc152042546"/>
      <w:bookmarkStart w:id="152" w:name="_Toc253076719"/>
    </w:p>
    <w:p>
      <w:pPr>
        <w:adjustRightInd w:val="0"/>
        <w:snapToGrid w:val="0"/>
        <w:ind w:firstLine="420" w:firstLineChars="200"/>
        <w:rPr>
          <w:rFonts w:ascii="宋体" w:hAnsi="宋体"/>
          <w:szCs w:val="21"/>
        </w:rPr>
      </w:pPr>
      <w:r>
        <w:rPr>
          <w:rFonts w:hint="eastAsia" w:ascii="宋体" w:hAnsi="宋体"/>
          <w:szCs w:val="21"/>
        </w:rPr>
        <w:t>25.10 发包人违约</w:t>
      </w:r>
    </w:p>
    <w:p>
      <w:pPr>
        <w:adjustRightInd w:val="0"/>
        <w:snapToGrid w:val="0"/>
        <w:ind w:firstLine="420" w:firstLineChars="200"/>
        <w:rPr>
          <w:rFonts w:ascii="宋体" w:hAnsi="宋体"/>
          <w:szCs w:val="21"/>
        </w:rPr>
      </w:pPr>
      <w:r>
        <w:rPr>
          <w:rFonts w:hint="eastAsia" w:ascii="宋体" w:hAnsi="宋体"/>
          <w:szCs w:val="21"/>
        </w:rPr>
        <w:t>25.10.1 发包人未按期交付施工场地，由此给承包人造成的损失由发包人承担。</w:t>
      </w:r>
    </w:p>
    <w:p>
      <w:pPr>
        <w:adjustRightInd w:val="0"/>
        <w:snapToGrid w:val="0"/>
        <w:ind w:firstLine="420" w:firstLineChars="200"/>
        <w:rPr>
          <w:rFonts w:ascii="宋体" w:hAnsi="宋体"/>
          <w:szCs w:val="21"/>
        </w:rPr>
      </w:pPr>
      <w:r>
        <w:rPr>
          <w:rFonts w:hint="eastAsia" w:ascii="宋体" w:hAnsi="宋体"/>
          <w:szCs w:val="21"/>
        </w:rPr>
        <w:t>25.10.2 发包人逾期支付的未付款不计利息。</w:t>
      </w:r>
    </w:p>
    <w:p>
      <w:pPr>
        <w:adjustRightInd w:val="0"/>
        <w:snapToGrid w:val="0"/>
        <w:ind w:firstLine="420" w:firstLineChars="200"/>
        <w:rPr>
          <w:rFonts w:ascii="宋体" w:hAnsi="宋体"/>
          <w:szCs w:val="21"/>
        </w:rPr>
      </w:pPr>
      <w:r>
        <w:rPr>
          <w:rFonts w:hint="eastAsia" w:ascii="宋体" w:hAnsi="宋体"/>
          <w:szCs w:val="21"/>
        </w:rPr>
        <w:t>25.11  承包人违约</w:t>
      </w:r>
    </w:p>
    <w:p>
      <w:pPr>
        <w:adjustRightInd w:val="0"/>
        <w:snapToGrid w:val="0"/>
        <w:ind w:firstLine="420" w:firstLineChars="200"/>
        <w:rPr>
          <w:rFonts w:ascii="宋体" w:hAnsi="宋体"/>
          <w:szCs w:val="21"/>
        </w:rPr>
      </w:pPr>
      <w:r>
        <w:rPr>
          <w:rFonts w:hint="eastAsia" w:ascii="宋体" w:hAnsi="宋体"/>
          <w:szCs w:val="21"/>
        </w:rPr>
        <w:t>25.11.1 承包人不得将本工程转包。如果转包，发包人有权立即解除本合同，并责令承包人立即退场，已实施的工程不支付工程款，交纳的本项目履约保证金不予退还。</w:t>
      </w:r>
    </w:p>
    <w:p>
      <w:pPr>
        <w:adjustRightInd w:val="0"/>
        <w:snapToGrid w:val="0"/>
        <w:ind w:firstLine="420" w:firstLineChars="200"/>
        <w:rPr>
          <w:rFonts w:ascii="宋体" w:hAnsi="宋体"/>
          <w:szCs w:val="21"/>
        </w:rPr>
      </w:pPr>
      <w:r>
        <w:rPr>
          <w:rFonts w:hint="eastAsia" w:ascii="宋体" w:hAnsi="宋体"/>
          <w:szCs w:val="21"/>
        </w:rPr>
        <w:t>25.11.2 本工程发包人不允许分包。分包视为承包人违约，分包合同无效，已实施的分包工程不支付工程款，承包人为此须向发包人支付分包工程价款20%的违约金。</w:t>
      </w:r>
    </w:p>
    <w:p>
      <w:pPr>
        <w:adjustRightInd w:val="0"/>
        <w:snapToGrid w:val="0"/>
        <w:ind w:firstLine="420" w:firstLineChars="200"/>
        <w:rPr>
          <w:rFonts w:ascii="宋体" w:hAnsi="宋体"/>
          <w:spacing w:val="-6"/>
          <w:szCs w:val="21"/>
        </w:rPr>
      </w:pPr>
      <w:r>
        <w:rPr>
          <w:rFonts w:hint="eastAsia" w:ascii="宋体" w:hAnsi="宋体"/>
          <w:szCs w:val="21"/>
        </w:rPr>
        <w:t xml:space="preserve">25.11.3 </w:t>
      </w:r>
      <w:r>
        <w:rPr>
          <w:rFonts w:hint="eastAsia" w:ascii="宋体" w:hAnsi="宋体"/>
          <w:spacing w:val="-6"/>
          <w:szCs w:val="21"/>
        </w:rPr>
        <w:t>承包人未按要求办理其装备及人员保险，由此产生的责任和费用由承包人承担。</w:t>
      </w:r>
    </w:p>
    <w:p>
      <w:pPr>
        <w:adjustRightInd w:val="0"/>
        <w:snapToGrid w:val="0"/>
        <w:ind w:firstLine="420" w:firstLineChars="200"/>
        <w:rPr>
          <w:rFonts w:ascii="宋体" w:hAnsi="宋体"/>
          <w:szCs w:val="21"/>
        </w:rPr>
      </w:pPr>
      <w:r>
        <w:rPr>
          <w:rFonts w:hint="eastAsia" w:ascii="宋体" w:hAnsi="宋体"/>
          <w:szCs w:val="21"/>
        </w:rPr>
        <w:t>25.11.4 因承包人原因导致工程不能按合同工期竣工，承包人须承担人民币2000元/天的违约金。承包人超过合同工期 30日仍未完工，发包人有权解除合同并责令承包人限期撤场，交纳的本项目履约保证金不予退还，由承包人另行赔偿发包人损失人民币50000元。</w:t>
      </w:r>
    </w:p>
    <w:p>
      <w:pPr>
        <w:adjustRightInd w:val="0"/>
        <w:snapToGrid w:val="0"/>
        <w:ind w:firstLine="420" w:firstLineChars="200"/>
        <w:rPr>
          <w:rFonts w:ascii="宋体" w:hAnsi="宋体"/>
          <w:szCs w:val="21"/>
        </w:rPr>
      </w:pPr>
      <w:r>
        <w:rPr>
          <w:rFonts w:hint="eastAsia" w:ascii="宋体" w:hAnsi="宋体"/>
          <w:szCs w:val="21"/>
        </w:rPr>
        <w:t>25.11.5 施工期间，承包人未经发包人书面批准擅自累计停工15日以上或连续停工10日以上，发包人有权解除合同并责令承包人限期撤场，交纳的本项目履约保证金不予退还，由承包人另行赔偿发包人损失人民币50000元。</w:t>
      </w:r>
    </w:p>
    <w:p>
      <w:pPr>
        <w:adjustRightInd w:val="0"/>
        <w:snapToGrid w:val="0"/>
        <w:ind w:firstLine="420" w:firstLineChars="200"/>
        <w:rPr>
          <w:rFonts w:ascii="宋体" w:hAnsi="宋体"/>
          <w:szCs w:val="21"/>
        </w:rPr>
      </w:pPr>
      <w:r>
        <w:rPr>
          <w:rFonts w:hint="eastAsia" w:ascii="宋体" w:hAnsi="宋体"/>
          <w:szCs w:val="21"/>
        </w:rPr>
        <w:t>25.11.6 工程质量不符合合同规定标准，承包人须自行整改，其费用由承包人承担且工期不顺延；承包人拒不整改或不按规定的期限整改至合同规定标准，发包人根据情节轻重，每次处承包人违约金人民币3000-10000元；承包人超过规定期限30日仍未整改至合同规定标准，发包人有权解除合同，责令承包人限期撤场，承包人提交的履约保证金不予退还并由承包人另行赔偿发包人损失人民币50000元。</w:t>
      </w:r>
    </w:p>
    <w:p>
      <w:pPr>
        <w:adjustRightInd w:val="0"/>
        <w:snapToGrid w:val="0"/>
        <w:ind w:firstLine="420" w:firstLineChars="200"/>
        <w:rPr>
          <w:rFonts w:ascii="宋体" w:hAnsi="宋体"/>
          <w:szCs w:val="21"/>
        </w:rPr>
      </w:pPr>
      <w:r>
        <w:rPr>
          <w:rFonts w:hint="eastAsia" w:ascii="宋体" w:hAnsi="宋体"/>
          <w:szCs w:val="21"/>
        </w:rPr>
        <w:t>25.11.7 承包人在施工中不执行质量监督部门及监理的指令或在同一工序中出现不执行技术规范（或不按图施工）的行为3次（含3次）以上，发包人有权立即解除合同；</w:t>
      </w:r>
    </w:p>
    <w:p>
      <w:pPr>
        <w:adjustRightInd w:val="0"/>
        <w:snapToGrid w:val="0"/>
        <w:ind w:firstLine="420" w:firstLineChars="200"/>
        <w:rPr>
          <w:rFonts w:ascii="宋体" w:hAnsi="宋体"/>
          <w:szCs w:val="21"/>
        </w:rPr>
      </w:pPr>
      <w:r>
        <w:rPr>
          <w:rFonts w:hint="eastAsia" w:ascii="宋体" w:hAnsi="宋体"/>
          <w:szCs w:val="21"/>
        </w:rPr>
        <w:t>25.11.8 承包人在监理下达开工令14日内不开工建设，将视为承包人违约，发包人有权立即解除合同。</w:t>
      </w:r>
    </w:p>
    <w:p>
      <w:pPr>
        <w:adjustRightInd w:val="0"/>
        <w:snapToGrid w:val="0"/>
        <w:ind w:firstLine="420" w:firstLineChars="200"/>
        <w:rPr>
          <w:rFonts w:ascii="宋体" w:hAnsi="宋体"/>
          <w:szCs w:val="21"/>
        </w:rPr>
      </w:pPr>
      <w:r>
        <w:rPr>
          <w:rFonts w:hint="eastAsia" w:ascii="宋体" w:hAnsi="宋体"/>
          <w:szCs w:val="21"/>
        </w:rPr>
        <w:t>25.11.9 工程因承包人原因造成工期拖延，承包人负责拖延期间工程监理费用及其他相关损失。</w:t>
      </w:r>
    </w:p>
    <w:p>
      <w:pPr>
        <w:adjustRightInd w:val="0"/>
        <w:snapToGrid w:val="0"/>
        <w:ind w:firstLine="420" w:firstLineChars="200"/>
        <w:rPr>
          <w:rFonts w:ascii="宋体" w:hAnsi="宋体"/>
          <w:szCs w:val="21"/>
        </w:rPr>
      </w:pPr>
      <w:r>
        <w:rPr>
          <w:rFonts w:hint="eastAsia" w:ascii="宋体" w:hAnsi="宋体"/>
          <w:szCs w:val="21"/>
        </w:rPr>
        <w:t>出现解除合同的情况时，发包人将重新选择承包人，重新选择的承包人有权使用原承包人的材料和设备，由此产生的费用及处理（工程估价、拖期损失及给发包人造成的其它损失等）在全部工程完成并经交工验收合格后进行。</w:t>
      </w:r>
    </w:p>
    <w:p>
      <w:pPr>
        <w:adjustRightInd w:val="0"/>
        <w:snapToGrid w:val="0"/>
        <w:ind w:firstLine="420" w:firstLineChars="200"/>
        <w:rPr>
          <w:rFonts w:ascii="宋体" w:hAnsi="宋体"/>
          <w:szCs w:val="21"/>
        </w:rPr>
      </w:pPr>
      <w:r>
        <w:rPr>
          <w:rFonts w:hint="eastAsia" w:ascii="宋体" w:hAnsi="宋体"/>
          <w:szCs w:val="21"/>
        </w:rPr>
        <w:t>因承包人违约，发包人根据本合同规定解除合同时，承包人已完成合格工程由发包人指定政府审计机关审计，以确定承包人已完成合格工程量及价款；承包人已完成合格工程工程款，发包人在工程交工验收后1年内付清（但应扣除承包人违反合同的违约金，转包及非法分包不予结算）。</w:t>
      </w:r>
    </w:p>
    <w:p>
      <w:pPr>
        <w:spacing w:line="360" w:lineRule="auto"/>
        <w:rPr>
          <w:rFonts w:ascii="宋体" w:hAnsi="宋体"/>
          <w:sz w:val="23"/>
        </w:rPr>
      </w:pPr>
    </w:p>
    <w:p>
      <w:pPr>
        <w:pStyle w:val="2"/>
        <w:keepNext w:val="0"/>
        <w:keepLines w:val="0"/>
        <w:spacing w:line="415" w:lineRule="auto"/>
        <w:rPr>
          <w:rFonts w:ascii="宋体" w:hAnsi="宋体"/>
        </w:rPr>
      </w:pPr>
      <w:bookmarkStart w:id="153" w:name="_Toc300521201"/>
    </w:p>
    <w:p>
      <w:pPr>
        <w:pStyle w:val="2"/>
        <w:keepNext w:val="0"/>
        <w:keepLines w:val="0"/>
        <w:adjustRightInd w:val="0"/>
        <w:snapToGrid w:val="0"/>
        <w:spacing w:before="0" w:after="0" w:line="240" w:lineRule="auto"/>
        <w:jc w:val="center"/>
        <w:rPr>
          <w:rFonts w:ascii="宋体" w:hAnsi="宋体"/>
        </w:rPr>
      </w:pPr>
      <w:r>
        <w:rPr>
          <w:rFonts w:hint="eastAsia" w:ascii="宋体" w:hAnsi="宋体"/>
        </w:rPr>
        <w:br w:type="page"/>
      </w:r>
      <w:r>
        <w:rPr>
          <w:rFonts w:hint="eastAsia" w:ascii="宋体" w:hAnsi="宋体"/>
        </w:rPr>
        <w:t>第三节  合同附件格式</w:t>
      </w:r>
      <w:bookmarkEnd w:id="146"/>
      <w:bookmarkEnd w:id="147"/>
      <w:bookmarkEnd w:id="148"/>
      <w:bookmarkEnd w:id="149"/>
      <w:bookmarkEnd w:id="150"/>
      <w:bookmarkEnd w:id="151"/>
      <w:bookmarkEnd w:id="152"/>
      <w:bookmarkEnd w:id="153"/>
    </w:p>
    <w:p>
      <w:pPr>
        <w:pStyle w:val="2"/>
        <w:keepNext w:val="0"/>
        <w:keepLines w:val="0"/>
        <w:adjustRightInd w:val="0"/>
        <w:snapToGrid w:val="0"/>
        <w:spacing w:before="0" w:after="0" w:line="240" w:lineRule="auto"/>
        <w:jc w:val="center"/>
        <w:rPr>
          <w:rFonts w:ascii="宋体" w:hAnsi="宋体"/>
        </w:rPr>
      </w:pPr>
      <w:r>
        <w:rPr>
          <w:rFonts w:hint="eastAsia"/>
        </w:rPr>
        <w:t>合同协议书</w:t>
      </w:r>
    </w:p>
    <w:p>
      <w:pPr>
        <w:adjustRightInd w:val="0"/>
        <w:snapToGrid w:val="0"/>
        <w:rPr>
          <w:rFonts w:ascii="宋体" w:hAnsi="宋体"/>
          <w:b/>
          <w:szCs w:val="21"/>
        </w:rPr>
      </w:pPr>
      <w:r>
        <w:rPr>
          <w:rFonts w:hint="eastAsia" w:ascii="宋体" w:hAnsi="宋体"/>
          <w:b/>
          <w:szCs w:val="21"/>
        </w:rPr>
        <w:t>附件一：合同协议书</w:t>
      </w:r>
    </w:p>
    <w:p>
      <w:pPr>
        <w:topLinePunct/>
        <w:adjustRightInd w:val="0"/>
        <w:snapToGrid w:val="0"/>
        <w:ind w:right="172" w:rightChars="82" w:firstLine="420" w:firstLineChars="200"/>
        <w:rPr>
          <w:rFonts w:ascii="宋体" w:hAnsi="宋体"/>
          <w:szCs w:val="21"/>
        </w:rPr>
      </w:pPr>
      <w:r>
        <w:rPr>
          <w:rFonts w:hint="eastAsia" w:ascii="宋体" w:hAnsi="宋体"/>
          <w:b/>
          <w:bCs/>
          <w:szCs w:val="21"/>
          <w:u w:val="single"/>
        </w:rPr>
        <w:t xml:space="preserve"> 重庆市璧山区八塘镇人民政府 </w:t>
      </w:r>
      <w:r>
        <w:rPr>
          <w:rFonts w:hint="eastAsia" w:ascii="宋体" w:hAnsi="宋体"/>
          <w:bCs/>
          <w:szCs w:val="21"/>
        </w:rPr>
        <w:t>（</w:t>
      </w:r>
      <w:r>
        <w:rPr>
          <w:rFonts w:hint="eastAsia" w:ascii="宋体" w:hAnsi="宋体"/>
          <w:szCs w:val="21"/>
        </w:rPr>
        <w:t>下称发包人</w:t>
      </w:r>
      <w:r>
        <w:rPr>
          <w:rFonts w:hint="eastAsia" w:ascii="宋体" w:hAnsi="宋体"/>
          <w:bCs/>
          <w:szCs w:val="21"/>
        </w:rPr>
        <w:t>）</w:t>
      </w:r>
      <w:r>
        <w:rPr>
          <w:rFonts w:hint="eastAsia" w:ascii="宋体" w:hAnsi="宋体"/>
          <w:szCs w:val="21"/>
        </w:rPr>
        <w:t xml:space="preserve">与 </w:t>
      </w:r>
      <w:r>
        <w:rPr>
          <w:rFonts w:hint="eastAsia" w:ascii="宋体" w:hAnsi="宋体"/>
          <w:szCs w:val="21"/>
          <w:u w:val="single"/>
        </w:rPr>
        <w:t xml:space="preserve"> </w:t>
      </w:r>
      <w:r>
        <w:rPr>
          <w:rFonts w:hint="eastAsia" w:ascii="宋体" w:hAnsi="宋体"/>
          <w:b/>
          <w:bCs/>
          <w:szCs w:val="21"/>
          <w:u w:val="single"/>
        </w:rPr>
        <w:t xml:space="preserve"> </w:t>
      </w:r>
      <w:r>
        <w:rPr>
          <w:rFonts w:hint="eastAsia" w:ascii="宋体" w:hAnsi="宋体"/>
          <w:b/>
          <w:bCs/>
          <w:szCs w:val="21"/>
          <w:u w:val="single"/>
          <w:lang w:val="en-US" w:eastAsia="zh-CN"/>
        </w:rPr>
        <w:t xml:space="preserve">          </w:t>
      </w:r>
      <w:r>
        <w:rPr>
          <w:rFonts w:hint="eastAsia" w:ascii="宋体" w:hAnsi="宋体"/>
          <w:b/>
          <w:bCs/>
          <w:szCs w:val="21"/>
          <w:u w:val="single"/>
        </w:rPr>
        <w:t xml:space="preserve">  </w:t>
      </w:r>
      <w:r>
        <w:rPr>
          <w:rFonts w:hint="eastAsia" w:ascii="宋体" w:hAnsi="宋体"/>
          <w:szCs w:val="21"/>
        </w:rPr>
        <w:t>（下称承包人）依据《中华人民共和国合同法》、《建设工程质量管理条</w:t>
      </w:r>
      <w:r>
        <w:rPr>
          <w:rFonts w:hint="eastAsia" w:ascii="宋体" w:hAnsi="宋体"/>
          <w:szCs w:val="21"/>
          <w:lang w:eastAsia="zh-CN"/>
        </w:rPr>
        <w:t>例</w:t>
      </w:r>
      <w:bookmarkStart w:id="154" w:name="_GoBack"/>
      <w:bookmarkEnd w:id="154"/>
      <w:r>
        <w:rPr>
          <w:rFonts w:hint="eastAsia" w:ascii="宋体" w:hAnsi="宋体"/>
          <w:szCs w:val="21"/>
        </w:rPr>
        <w:t>》等相关法律法规的规定，遵照公正、平等、自愿、诚信原则，双方就本合同段工程施工事项协商一致，订立本合同协议书。</w:t>
      </w:r>
    </w:p>
    <w:p>
      <w:pPr>
        <w:topLinePunct/>
        <w:adjustRightInd w:val="0"/>
        <w:snapToGrid w:val="0"/>
        <w:ind w:right="-4" w:rightChars="-2" w:firstLine="420" w:firstLineChars="200"/>
        <w:rPr>
          <w:rFonts w:ascii="宋体" w:hAnsi="宋体"/>
          <w:b/>
          <w:szCs w:val="21"/>
        </w:rPr>
      </w:pPr>
      <w:r>
        <w:rPr>
          <w:rFonts w:hint="eastAsia" w:ascii="宋体" w:hAnsi="宋体"/>
          <w:b/>
          <w:szCs w:val="21"/>
        </w:rPr>
        <w:t>一、工程概况</w:t>
      </w:r>
    </w:p>
    <w:p>
      <w:pPr>
        <w:topLinePunct/>
        <w:adjustRightInd w:val="0"/>
        <w:snapToGrid w:val="0"/>
        <w:ind w:right="-512" w:rightChars="-244" w:firstLine="420" w:firstLineChars="200"/>
        <w:rPr>
          <w:rFonts w:ascii="宋体" w:hAnsi="宋体"/>
          <w:szCs w:val="21"/>
          <w:u w:val="single"/>
        </w:rPr>
      </w:pPr>
      <w:r>
        <w:rPr>
          <w:rFonts w:hint="eastAsia" w:ascii="宋体" w:hAnsi="宋体"/>
          <w:szCs w:val="21"/>
        </w:rPr>
        <w:t>1、工程名称：</w:t>
      </w:r>
      <w:r>
        <w:rPr>
          <w:rFonts w:hint="eastAsia" w:ascii="宋体" w:hAnsi="宋体"/>
          <w:szCs w:val="21"/>
          <w:u w:val="single"/>
        </w:rPr>
        <w:t xml:space="preserve"> </w:t>
      </w:r>
      <w:r>
        <w:rPr>
          <w:rFonts w:hint="eastAsia" w:ascii="宋体" w:hAnsi="宋体"/>
          <w:szCs w:val="21"/>
          <w:u w:val="single"/>
          <w:lang w:eastAsia="zh-CN"/>
        </w:rPr>
        <w:t>八塘镇2024年狮子桥片区黑臭水体治理附属工程</w:t>
      </w:r>
      <w:r>
        <w:rPr>
          <w:rFonts w:hint="eastAsia" w:ascii="宋体" w:hAnsi="宋体"/>
          <w:szCs w:val="21"/>
          <w:u w:val="single"/>
        </w:rPr>
        <w:t xml:space="preserve">    </w:t>
      </w:r>
    </w:p>
    <w:p>
      <w:pPr>
        <w:topLinePunct/>
        <w:adjustRightInd w:val="0"/>
        <w:snapToGrid w:val="0"/>
        <w:ind w:right="-184" w:rightChars="-88" w:firstLine="420" w:firstLineChars="200"/>
        <w:rPr>
          <w:rFonts w:ascii="宋体" w:hAnsi="宋体"/>
          <w:szCs w:val="21"/>
        </w:rPr>
      </w:pPr>
      <w:r>
        <w:rPr>
          <w:rFonts w:hint="eastAsia" w:ascii="宋体" w:hAnsi="宋体"/>
          <w:szCs w:val="21"/>
        </w:rPr>
        <w:t>2、工程地点：</w:t>
      </w:r>
      <w:r>
        <w:rPr>
          <w:rFonts w:hint="eastAsia" w:ascii="宋体" w:hAnsi="宋体"/>
          <w:szCs w:val="21"/>
          <w:u w:val="single"/>
        </w:rPr>
        <w:t xml:space="preserve">  八塘</w:t>
      </w:r>
      <w:r>
        <w:rPr>
          <w:rFonts w:hint="eastAsia" w:ascii="宋体" w:hAnsi="宋体"/>
          <w:szCs w:val="21"/>
          <w:u w:val="single"/>
          <w:lang w:val="en-US" w:eastAsia="zh-CN"/>
        </w:rPr>
        <w:t>场镇</w:t>
      </w:r>
      <w:r>
        <w:rPr>
          <w:rFonts w:hint="eastAsia" w:ascii="宋体" w:hAnsi="宋体"/>
          <w:szCs w:val="21"/>
          <w:u w:val="single"/>
        </w:rPr>
        <w:t xml:space="preserve">           </w:t>
      </w:r>
      <w:r>
        <w:rPr>
          <w:rFonts w:hint="eastAsia" w:ascii="宋体" w:hAnsi="宋体"/>
          <w:szCs w:val="21"/>
        </w:rPr>
        <w:t xml:space="preserve"> </w:t>
      </w:r>
    </w:p>
    <w:p>
      <w:pPr>
        <w:pStyle w:val="6"/>
        <w:topLinePunct/>
        <w:adjustRightInd w:val="0"/>
        <w:snapToGrid w:val="0"/>
        <w:spacing w:line="240" w:lineRule="auto"/>
        <w:ind w:firstLine="420" w:firstLineChars="200"/>
        <w:rPr>
          <w:rFonts w:hint="eastAsia" w:ascii="宋体" w:hAnsi="宋体" w:eastAsia="宋体"/>
          <w:sz w:val="21"/>
          <w:szCs w:val="21"/>
          <w:u w:val="single"/>
          <w:lang w:eastAsia="zh-CN"/>
        </w:rPr>
      </w:pPr>
      <w:r>
        <w:rPr>
          <w:rFonts w:hint="eastAsia" w:ascii="宋体" w:hAnsi="宋体"/>
          <w:sz w:val="21"/>
          <w:szCs w:val="21"/>
        </w:rPr>
        <w:t>3、工程内容：</w:t>
      </w:r>
      <w:r>
        <w:rPr>
          <w:rFonts w:hint="eastAsia" w:ascii="宋体" w:hAnsi="宋体" w:eastAsia="宋体"/>
          <w:sz w:val="21"/>
          <w:szCs w:val="21"/>
          <w:u w:val="single"/>
        </w:rPr>
        <w:t>工程清单全部项目</w:t>
      </w:r>
      <w:r>
        <w:rPr>
          <w:rFonts w:hint="eastAsia" w:ascii="宋体" w:hAnsi="宋体" w:eastAsia="宋体"/>
          <w:sz w:val="21"/>
          <w:szCs w:val="21"/>
          <w:u w:val="single"/>
          <w:lang w:eastAsia="zh-CN"/>
        </w:rPr>
        <w:t>（</w:t>
      </w:r>
      <w:r>
        <w:rPr>
          <w:rFonts w:hint="eastAsia" w:ascii="宋体" w:hAnsi="宋体" w:eastAsia="宋体"/>
          <w:sz w:val="21"/>
          <w:szCs w:val="21"/>
          <w:u w:val="single"/>
          <w:lang w:val="en-US" w:eastAsia="zh-CN"/>
        </w:rPr>
        <w:t>详见附件</w:t>
      </w:r>
      <w:r>
        <w:rPr>
          <w:rFonts w:hint="eastAsia" w:ascii="宋体" w:hAnsi="宋体" w:eastAsia="宋体"/>
          <w:sz w:val="21"/>
          <w:szCs w:val="21"/>
          <w:u w:val="single"/>
          <w:lang w:eastAsia="zh-CN"/>
        </w:rPr>
        <w:t>）</w:t>
      </w:r>
    </w:p>
    <w:p>
      <w:pPr>
        <w:pStyle w:val="6"/>
        <w:topLinePunct/>
        <w:adjustRightInd w:val="0"/>
        <w:snapToGrid w:val="0"/>
        <w:spacing w:line="240" w:lineRule="auto"/>
        <w:ind w:left="995" w:leftChars="200" w:hanging="575" w:hangingChars="274"/>
        <w:rPr>
          <w:rFonts w:ascii="宋体" w:hAnsi="宋体"/>
          <w:b/>
          <w:sz w:val="21"/>
          <w:szCs w:val="21"/>
        </w:rPr>
      </w:pPr>
      <w:r>
        <w:rPr>
          <w:rFonts w:hint="eastAsia" w:ascii="宋体" w:hAnsi="宋体"/>
          <w:b/>
          <w:sz w:val="21"/>
          <w:szCs w:val="21"/>
        </w:rPr>
        <w:t>二、合同工期</w:t>
      </w:r>
    </w:p>
    <w:p>
      <w:pPr>
        <w:autoSpaceDE w:val="0"/>
        <w:autoSpaceDN w:val="0"/>
        <w:adjustRightInd w:val="0"/>
        <w:snapToGrid w:val="0"/>
        <w:ind w:left="1620" w:hanging="1200"/>
        <w:rPr>
          <w:rFonts w:ascii="宋体" w:hAnsi="宋体"/>
          <w:szCs w:val="21"/>
        </w:rPr>
      </w:pPr>
      <w:r>
        <w:rPr>
          <w:rFonts w:hint="eastAsia" w:ascii="宋体" w:hAnsi="宋体"/>
          <w:szCs w:val="21"/>
        </w:rPr>
        <w:t xml:space="preserve">开工日期： </w:t>
      </w:r>
      <w:r>
        <w:rPr>
          <w:rFonts w:hint="eastAsia" w:ascii="宋体" w:hAnsi="宋体" w:eastAsia="Times New Roman"/>
          <w:szCs w:val="21"/>
          <w:u w:val="single"/>
        </w:rPr>
        <w:t xml:space="preserve"> 以签订合同之日起</w:t>
      </w:r>
      <w:r>
        <w:rPr>
          <w:rFonts w:hint="eastAsia" w:ascii="宋体" w:hAnsi="宋体"/>
          <w:szCs w:val="21"/>
          <w:u w:val="single"/>
        </w:rPr>
        <w:t xml:space="preserve"> </w:t>
      </w:r>
      <w:r>
        <w:rPr>
          <w:rFonts w:hint="eastAsia" w:ascii="宋体" w:hAnsi="宋体"/>
          <w:szCs w:val="21"/>
        </w:rPr>
        <w:t xml:space="preserve">  </w:t>
      </w:r>
    </w:p>
    <w:p>
      <w:pPr>
        <w:autoSpaceDE w:val="0"/>
        <w:autoSpaceDN w:val="0"/>
        <w:adjustRightInd w:val="0"/>
        <w:snapToGrid w:val="0"/>
        <w:ind w:firstLine="420"/>
        <w:rPr>
          <w:rFonts w:ascii="宋体" w:hAnsi="宋体"/>
          <w:szCs w:val="21"/>
          <w:u w:val="single"/>
        </w:rPr>
      </w:pPr>
      <w:r>
        <w:rPr>
          <w:rFonts w:hint="eastAsia" w:ascii="宋体" w:hAnsi="宋体"/>
          <w:szCs w:val="21"/>
        </w:rPr>
        <w:t xml:space="preserve">合同工期： </w:t>
      </w:r>
      <w:r>
        <w:rPr>
          <w:rFonts w:hint="eastAsia" w:ascii="宋体" w:hAnsi="宋体"/>
          <w:szCs w:val="21"/>
          <w:u w:val="single"/>
        </w:rPr>
        <w:t xml:space="preserve">  30 日历天</w:t>
      </w:r>
    </w:p>
    <w:p>
      <w:pPr>
        <w:topLinePunct/>
        <w:adjustRightInd w:val="0"/>
        <w:snapToGrid w:val="0"/>
        <w:ind w:right="-512" w:rightChars="-244"/>
        <w:rPr>
          <w:rFonts w:ascii="宋体" w:hAnsi="宋体"/>
          <w:b/>
          <w:szCs w:val="21"/>
        </w:rPr>
      </w:pPr>
      <w:r>
        <w:rPr>
          <w:rFonts w:hint="eastAsia" w:ascii="宋体" w:hAnsi="宋体"/>
          <w:b/>
          <w:szCs w:val="21"/>
        </w:rPr>
        <w:t xml:space="preserve">    三、质量标准</w:t>
      </w:r>
    </w:p>
    <w:p>
      <w:pPr>
        <w:adjustRightInd w:val="0"/>
        <w:snapToGrid w:val="0"/>
        <w:ind w:firstLine="420" w:firstLineChars="200"/>
        <w:rPr>
          <w:rFonts w:ascii="宋体" w:hAnsi="宋体"/>
          <w:szCs w:val="21"/>
        </w:rPr>
      </w:pPr>
      <w:r>
        <w:rPr>
          <w:rFonts w:hint="eastAsia" w:ascii="宋体" w:hAnsi="宋体"/>
          <w:szCs w:val="21"/>
        </w:rPr>
        <w:t>1、技术规范及图纸：承包人应按照发包人提供的本工程</w:t>
      </w:r>
      <w:r>
        <w:rPr>
          <w:rFonts w:hint="eastAsia" w:ascii="宋体" w:hAnsi="宋体"/>
          <w:szCs w:val="21"/>
          <w:lang w:val="en-US" w:eastAsia="zh-CN"/>
        </w:rPr>
        <w:t>清单按照</w:t>
      </w:r>
      <w:r>
        <w:rPr>
          <w:rFonts w:hint="eastAsia" w:ascii="宋体" w:hAnsi="宋体"/>
          <w:szCs w:val="21"/>
        </w:rPr>
        <w:t>相关技术标准、规范及规程的要求组织施工。</w:t>
      </w:r>
    </w:p>
    <w:p>
      <w:pPr>
        <w:adjustRightInd w:val="0"/>
        <w:snapToGrid w:val="0"/>
        <w:ind w:firstLine="420" w:firstLineChars="200"/>
        <w:rPr>
          <w:rFonts w:ascii="宋体" w:hAnsi="宋体"/>
          <w:szCs w:val="21"/>
        </w:rPr>
      </w:pPr>
      <w:r>
        <w:rPr>
          <w:rFonts w:hint="eastAsia" w:ascii="宋体" w:hAnsi="宋体"/>
          <w:szCs w:val="21"/>
        </w:rPr>
        <w:t>2、验收标准及质量等级：工程质量达到合格标准。</w:t>
      </w:r>
    </w:p>
    <w:p>
      <w:pPr>
        <w:adjustRightInd w:val="0"/>
        <w:snapToGrid w:val="0"/>
        <w:ind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w:t>
      </w:r>
      <w:r>
        <w:rPr>
          <w:rFonts w:hint="eastAsia" w:ascii="宋体" w:hAnsi="宋体"/>
          <w:b/>
          <w:szCs w:val="21"/>
        </w:rPr>
        <w:t>本工程缺陷责任期为</w:t>
      </w:r>
      <w:r>
        <w:rPr>
          <w:rFonts w:hint="eastAsia" w:ascii="宋体" w:hAnsi="宋体"/>
          <w:b/>
          <w:szCs w:val="21"/>
          <w:lang w:val="en-US" w:eastAsia="zh-CN"/>
        </w:rPr>
        <w:t>12</w:t>
      </w:r>
      <w:r>
        <w:rPr>
          <w:rFonts w:hint="eastAsia" w:ascii="宋体" w:hAnsi="宋体"/>
          <w:b/>
          <w:szCs w:val="21"/>
        </w:rPr>
        <w:t>个月</w:t>
      </w:r>
      <w:r>
        <w:rPr>
          <w:rFonts w:hint="eastAsia" w:ascii="宋体" w:hAnsi="宋体"/>
          <w:szCs w:val="21"/>
        </w:rPr>
        <w:t>，从工程交工证书签发之日算起；本工程保修期为12个月，从缺陷责任期终止之日算起。</w:t>
      </w:r>
    </w:p>
    <w:p>
      <w:pPr>
        <w:topLinePunct/>
        <w:adjustRightInd w:val="0"/>
        <w:snapToGrid w:val="0"/>
        <w:ind w:right="-512" w:rightChars="-244"/>
        <w:rPr>
          <w:rFonts w:ascii="宋体" w:hAnsi="宋体"/>
          <w:b/>
          <w:szCs w:val="21"/>
        </w:rPr>
      </w:pPr>
      <w:r>
        <w:rPr>
          <w:rFonts w:hint="eastAsia" w:ascii="宋体" w:hAnsi="宋体"/>
          <w:szCs w:val="21"/>
        </w:rPr>
        <w:t xml:space="preserve">   </w:t>
      </w:r>
      <w:r>
        <w:rPr>
          <w:rFonts w:hint="eastAsia" w:ascii="宋体" w:hAnsi="宋体"/>
          <w:b/>
          <w:szCs w:val="21"/>
        </w:rPr>
        <w:t xml:space="preserve"> 四、合同价款</w:t>
      </w:r>
    </w:p>
    <w:p>
      <w:pPr>
        <w:adjustRightInd w:val="0"/>
        <w:snapToGrid w:val="0"/>
        <w:ind w:firstLine="420" w:firstLineChars="200"/>
        <w:rPr>
          <w:rFonts w:ascii="宋体" w:hAnsi="宋体"/>
          <w:b/>
          <w:bCs/>
          <w:szCs w:val="21"/>
        </w:rPr>
      </w:pPr>
      <w:r>
        <w:rPr>
          <w:rFonts w:hint="eastAsia" w:ascii="宋体" w:hAnsi="宋体"/>
          <w:szCs w:val="21"/>
        </w:rPr>
        <w:t>1、承包人的中标总价为人民币（大写）</w:t>
      </w:r>
      <w:r>
        <w:rPr>
          <w:rFonts w:hint="eastAsia" w:ascii="宋体" w:hAnsi="宋体"/>
          <w:b/>
          <w:bCs/>
          <w:szCs w:val="21"/>
          <w:u w:val="single"/>
        </w:rPr>
        <w:t xml:space="preserve"> </w:t>
      </w:r>
      <w:r>
        <w:rPr>
          <w:rFonts w:hint="eastAsia" w:ascii="宋体" w:hAnsi="宋体"/>
          <w:b/>
          <w:bCs/>
          <w:szCs w:val="21"/>
          <w:u w:val="single"/>
          <w:lang w:val="en-US" w:eastAsia="zh-CN"/>
        </w:rPr>
        <w:t xml:space="preserve">                           </w:t>
      </w:r>
      <w:r>
        <w:rPr>
          <w:rFonts w:hint="eastAsia" w:ascii="宋体" w:hAnsi="宋体"/>
          <w:b/>
          <w:bCs/>
          <w:szCs w:val="21"/>
          <w:u w:val="single"/>
        </w:rPr>
        <w:t>，超出部分不予结算，不足部分按合同清单单价予以扣除</w:t>
      </w:r>
      <w:r>
        <w:rPr>
          <w:rFonts w:hint="eastAsia" w:ascii="宋体" w:hAnsi="宋体"/>
          <w:b/>
          <w:bCs/>
          <w:szCs w:val="21"/>
        </w:rPr>
        <w:t>。</w:t>
      </w:r>
    </w:p>
    <w:p>
      <w:pPr>
        <w:adjustRightInd w:val="0"/>
        <w:snapToGrid w:val="0"/>
        <w:rPr>
          <w:rFonts w:ascii="宋体" w:hAnsi="宋体"/>
          <w:szCs w:val="21"/>
        </w:rPr>
      </w:pPr>
      <w:r>
        <w:rPr>
          <w:rFonts w:hint="eastAsia" w:ascii="宋体" w:hAnsi="宋体"/>
          <w:b/>
          <w:bCs/>
          <w:szCs w:val="21"/>
        </w:rPr>
        <w:t xml:space="preserve">    </w:t>
      </w:r>
      <w:r>
        <w:rPr>
          <w:rFonts w:hint="eastAsia" w:ascii="宋体" w:hAnsi="宋体"/>
          <w:szCs w:val="21"/>
        </w:rPr>
        <w:t>2、本工程应交纳的税费和保险费，以及施工安全设施、临时用地、临时道路、承包人驻地建设等一切费用均由承包人自行承担。</w:t>
      </w:r>
    </w:p>
    <w:p>
      <w:pPr>
        <w:topLinePunct/>
        <w:adjustRightInd w:val="0"/>
        <w:snapToGrid w:val="0"/>
        <w:ind w:right="-512" w:rightChars="-244" w:firstLine="420" w:firstLineChars="200"/>
        <w:rPr>
          <w:rFonts w:ascii="宋体" w:hAnsi="宋体"/>
          <w:b/>
          <w:szCs w:val="21"/>
        </w:rPr>
      </w:pPr>
      <w:r>
        <w:rPr>
          <w:rFonts w:hint="eastAsia" w:ascii="宋体" w:hAnsi="宋体"/>
          <w:b/>
          <w:szCs w:val="21"/>
        </w:rPr>
        <w:t>五、履约保证金</w:t>
      </w:r>
    </w:p>
    <w:p>
      <w:pPr>
        <w:adjustRightInd w:val="0"/>
        <w:snapToGrid w:val="0"/>
        <w:ind w:firstLine="420" w:firstLineChars="200"/>
        <w:rPr>
          <w:rFonts w:ascii="宋体" w:hAnsi="宋体"/>
          <w:szCs w:val="21"/>
        </w:rPr>
      </w:pPr>
      <w:r>
        <w:rPr>
          <w:rFonts w:hint="eastAsia" w:ascii="宋体" w:hAnsi="宋体"/>
          <w:szCs w:val="21"/>
        </w:rPr>
        <w:t>1、承包人在签订合同协议书之前，必须按招标文件的规定提供农民工工资保证金缴纳凭证，并按招标文件规定的额度向发包人提交履约保证金（中标金额的10%），保证完全履行合同。</w:t>
      </w:r>
    </w:p>
    <w:p>
      <w:pPr>
        <w:adjustRightInd w:val="0"/>
        <w:snapToGrid w:val="0"/>
        <w:ind w:firstLine="420" w:firstLineChars="200"/>
        <w:rPr>
          <w:rFonts w:ascii="宋体" w:hAnsi="宋体"/>
          <w:szCs w:val="21"/>
        </w:rPr>
      </w:pPr>
      <w:r>
        <w:rPr>
          <w:rFonts w:hint="eastAsia" w:ascii="宋体" w:hAnsi="宋体"/>
          <w:szCs w:val="21"/>
        </w:rPr>
        <w:t>2、承包人交纳的本项目履约保证金，在全部工程完成并检验合格后一次性退还（不计息）到投标人的基本账户。</w:t>
      </w:r>
    </w:p>
    <w:p>
      <w:pPr>
        <w:adjustRightInd w:val="0"/>
        <w:snapToGrid w:val="0"/>
        <w:ind w:firstLine="420" w:firstLineChars="200"/>
        <w:rPr>
          <w:rFonts w:ascii="宋体" w:hAnsi="宋体"/>
          <w:b/>
          <w:szCs w:val="21"/>
        </w:rPr>
      </w:pPr>
      <w:r>
        <w:rPr>
          <w:rFonts w:hint="eastAsia" w:ascii="宋体" w:hAnsi="宋体"/>
          <w:b/>
          <w:szCs w:val="21"/>
        </w:rPr>
        <w:t>六、工程款支付</w:t>
      </w:r>
    </w:p>
    <w:p>
      <w:pPr>
        <w:adjustRightInd w:val="0"/>
        <w:snapToGrid w:val="0"/>
        <w:ind w:firstLine="420" w:firstLineChars="200"/>
        <w:rPr>
          <w:rFonts w:ascii="宋体" w:hAnsi="宋体" w:cs="宋体"/>
          <w:snapToGrid w:val="0"/>
          <w:szCs w:val="21"/>
          <w:u w:val="single"/>
        </w:rPr>
      </w:pPr>
      <w:r>
        <w:rPr>
          <w:rFonts w:hint="eastAsia" w:ascii="宋体" w:hAnsi="宋体" w:cs="宋体"/>
          <w:snapToGrid w:val="0"/>
          <w:szCs w:val="21"/>
          <w:u w:val="single"/>
        </w:rPr>
        <w:t>1、本工程无工程预付款。</w:t>
      </w:r>
    </w:p>
    <w:p>
      <w:pPr>
        <w:adjustRightInd w:val="0"/>
        <w:snapToGrid w:val="0"/>
        <w:ind w:firstLine="420" w:firstLineChars="200"/>
        <w:rPr>
          <w:rFonts w:ascii="宋体" w:hAnsi="宋体" w:cs="宋体"/>
          <w:snapToGrid w:val="0"/>
          <w:szCs w:val="21"/>
          <w:u w:val="single"/>
        </w:rPr>
      </w:pPr>
      <w:r>
        <w:rPr>
          <w:rFonts w:hint="eastAsia" w:ascii="宋体" w:hAnsi="宋体" w:cs="宋体"/>
          <w:snapToGrid w:val="0"/>
          <w:szCs w:val="21"/>
          <w:u w:val="single"/>
        </w:rPr>
        <w:t>2、工程完工验收合格后，按区</w:t>
      </w:r>
      <w:r>
        <w:rPr>
          <w:rFonts w:hint="eastAsia" w:ascii="宋体" w:hAnsi="宋体" w:cs="宋体"/>
          <w:snapToGrid w:val="0"/>
          <w:szCs w:val="21"/>
          <w:u w:val="single"/>
          <w:lang w:val="en-US" w:eastAsia="zh-CN"/>
        </w:rPr>
        <w:t>级</w:t>
      </w:r>
      <w:r>
        <w:rPr>
          <w:rFonts w:hint="eastAsia" w:ascii="宋体" w:hAnsi="宋体" w:cs="宋体"/>
          <w:snapToGrid w:val="0"/>
          <w:szCs w:val="21"/>
          <w:u w:val="single"/>
        </w:rPr>
        <w:t>拨款进度支付工程款</w:t>
      </w:r>
      <w:r>
        <w:rPr>
          <w:rFonts w:hint="eastAsia" w:ascii="宋体" w:hAnsi="宋体"/>
          <w:szCs w:val="21"/>
          <w:u w:val="single"/>
        </w:rPr>
        <w:t>。</w:t>
      </w:r>
      <w:r>
        <w:rPr>
          <w:rFonts w:hint="eastAsia" w:ascii="宋体" w:hAnsi="宋体"/>
          <w:snapToGrid w:val="0"/>
          <w:szCs w:val="21"/>
          <w:u w:val="single"/>
        </w:rPr>
        <w:t>全部</w:t>
      </w:r>
      <w:r>
        <w:rPr>
          <w:rFonts w:hint="eastAsia" w:ascii="宋体" w:hAnsi="宋体" w:cs="宋体"/>
          <w:snapToGrid w:val="0"/>
          <w:szCs w:val="21"/>
          <w:u w:val="single"/>
        </w:rPr>
        <w:t>工程完工并验收合格后，支付至合格工程量价款的80%（但不得超过合同价款的80%）；</w:t>
      </w:r>
      <w:r>
        <w:rPr>
          <w:rFonts w:hint="eastAsia" w:ascii="宋体" w:hAnsi="宋体" w:cs="宋体"/>
          <w:szCs w:val="21"/>
          <w:u w:val="single"/>
        </w:rPr>
        <w:t>工程经审计结算，出具审计报告后支付至审定金额的97%，预留3%为质量保证金，</w:t>
      </w:r>
      <w:r>
        <w:rPr>
          <w:rFonts w:hint="eastAsia" w:ascii="宋体" w:hAnsi="宋体"/>
          <w:szCs w:val="21"/>
          <w:u w:val="single"/>
        </w:rPr>
        <w:t>质量保证金待缺陷责任期(2年)满竣工验收合格后一次性无息退还。</w:t>
      </w:r>
    </w:p>
    <w:p>
      <w:pPr>
        <w:adjustRightInd w:val="0"/>
        <w:snapToGrid w:val="0"/>
        <w:ind w:firstLine="420" w:firstLineChars="200"/>
        <w:rPr>
          <w:rFonts w:ascii="宋体" w:hAnsi="宋体"/>
          <w:szCs w:val="21"/>
          <w:u w:val="single"/>
        </w:rPr>
      </w:pPr>
      <w:r>
        <w:rPr>
          <w:rFonts w:hint="eastAsia" w:ascii="宋体" w:hAnsi="宋体" w:cs="宋体"/>
          <w:snapToGrid w:val="0"/>
          <w:szCs w:val="21"/>
          <w:u w:val="single"/>
        </w:rPr>
        <w:t>3、支付方式：承包人出具璧山区征税机关开具的发票，发包人采用银行转</w:t>
      </w:r>
      <w:r>
        <w:rPr>
          <w:rFonts w:hint="eastAsia" w:ascii="宋体" w:hAnsi="宋体"/>
          <w:szCs w:val="21"/>
          <w:u w:val="single"/>
          <w:lang w:eastAsia="zh-CN"/>
        </w:rPr>
        <w:t>账</w:t>
      </w:r>
      <w:r>
        <w:rPr>
          <w:rFonts w:hint="eastAsia" w:ascii="宋体" w:hAnsi="宋体"/>
          <w:szCs w:val="21"/>
          <w:u w:val="single"/>
        </w:rPr>
        <w:t xml:space="preserve">支付或电汇至承包人在璧银行账户。如有合法分包的，其价款的支付也支付至承包人在璧银行账户。 </w:t>
      </w:r>
    </w:p>
    <w:p>
      <w:pPr>
        <w:adjustRightInd w:val="0"/>
        <w:snapToGrid w:val="0"/>
        <w:ind w:firstLine="420" w:firstLineChars="200"/>
        <w:rPr>
          <w:rFonts w:ascii="宋体" w:hAnsi="宋体"/>
          <w:b/>
          <w:szCs w:val="21"/>
        </w:rPr>
      </w:pPr>
      <w:r>
        <w:rPr>
          <w:rFonts w:hint="eastAsia" w:ascii="宋体" w:hAnsi="宋体"/>
          <w:b/>
          <w:szCs w:val="21"/>
        </w:rPr>
        <w:t>七、双方代表</w:t>
      </w:r>
    </w:p>
    <w:p>
      <w:pPr>
        <w:adjustRightInd w:val="0"/>
        <w:snapToGrid w:val="0"/>
        <w:ind w:firstLine="420" w:firstLineChars="200"/>
        <w:rPr>
          <w:rFonts w:ascii="宋体" w:hAnsi="宋体"/>
          <w:b/>
          <w:bCs/>
          <w:szCs w:val="21"/>
        </w:rPr>
      </w:pPr>
      <w:r>
        <w:rPr>
          <w:rFonts w:hint="eastAsia" w:ascii="宋体" w:hAnsi="宋体"/>
          <w:szCs w:val="21"/>
        </w:rPr>
        <w:t>发包人委派</w:t>
      </w:r>
      <w:r>
        <w:rPr>
          <w:rFonts w:hint="eastAsia" w:ascii="宋体" w:hAnsi="宋体"/>
          <w:b/>
          <w:szCs w:val="21"/>
          <w:u w:val="single"/>
          <w:lang w:val="en-US" w:eastAsia="zh-CN"/>
        </w:rPr>
        <w:t xml:space="preserve">        </w:t>
      </w:r>
      <w:r>
        <w:rPr>
          <w:rFonts w:hint="eastAsia" w:ascii="宋体" w:hAnsi="宋体"/>
          <w:szCs w:val="21"/>
        </w:rPr>
        <w:t>为业主现场代表；承包人委派</w:t>
      </w:r>
      <w:r>
        <w:rPr>
          <w:rFonts w:hint="eastAsia" w:ascii="宋体" w:hAnsi="宋体"/>
          <w:b/>
          <w:bCs/>
          <w:szCs w:val="21"/>
          <w:u w:val="single"/>
          <w:lang w:val="en-US" w:eastAsia="zh-CN"/>
        </w:rPr>
        <w:t xml:space="preserve">    </w:t>
      </w:r>
      <w:r>
        <w:rPr>
          <w:rFonts w:hint="eastAsia" w:ascii="宋体" w:hAnsi="宋体"/>
          <w:szCs w:val="21"/>
        </w:rPr>
        <w:t>为项目经理、</w:t>
      </w:r>
      <w:r>
        <w:rPr>
          <w:rFonts w:hint="eastAsia" w:ascii="宋体" w:hAnsi="宋体"/>
          <w:b/>
          <w:szCs w:val="21"/>
          <w:u w:val="single"/>
          <w:lang w:val="en-US" w:eastAsia="zh-CN"/>
        </w:rPr>
        <w:t xml:space="preserve">      </w:t>
      </w:r>
      <w:r>
        <w:rPr>
          <w:rFonts w:hint="eastAsia" w:ascii="宋体" w:hAnsi="宋体"/>
          <w:szCs w:val="21"/>
        </w:rPr>
        <w:t>为技术负责人，项目经理和技术负责人除法定因素外不得变更。双方履行本合同的文件均以其代表签字认可为准。</w:t>
      </w:r>
      <w:r>
        <w:rPr>
          <w:rFonts w:hint="eastAsia" w:ascii="宋体" w:hAnsi="宋体"/>
          <w:b/>
          <w:bCs/>
          <w:szCs w:val="21"/>
        </w:rPr>
        <w:t xml:space="preserve"> </w:t>
      </w:r>
    </w:p>
    <w:p>
      <w:pPr>
        <w:adjustRightInd w:val="0"/>
        <w:snapToGrid w:val="0"/>
        <w:ind w:firstLine="420" w:firstLineChars="200"/>
        <w:rPr>
          <w:rFonts w:ascii="宋体" w:hAnsi="宋体"/>
          <w:b/>
          <w:szCs w:val="21"/>
        </w:rPr>
      </w:pPr>
      <w:r>
        <w:rPr>
          <w:rFonts w:hint="eastAsia" w:ascii="宋体" w:hAnsi="宋体"/>
          <w:b/>
          <w:szCs w:val="21"/>
        </w:rPr>
        <w:t>八、安全生产及廉政建设</w:t>
      </w:r>
    </w:p>
    <w:p>
      <w:pPr>
        <w:adjustRightInd w:val="0"/>
        <w:snapToGrid w:val="0"/>
        <w:ind w:firstLine="420" w:firstLineChars="200"/>
        <w:rPr>
          <w:rFonts w:ascii="宋体" w:hAnsi="宋体"/>
          <w:szCs w:val="21"/>
        </w:rPr>
      </w:pPr>
      <w:r>
        <w:rPr>
          <w:rFonts w:hint="eastAsia" w:ascii="宋体" w:hAnsi="宋体"/>
          <w:szCs w:val="21"/>
        </w:rPr>
        <w:t>双方在签订本合同协议书时应同时签订《安全生产合同》和《廉政合同》，安全生产合同及廉政合同是本合同的有效组成部分，与本合同协议书具有同等法律效力。</w:t>
      </w:r>
    </w:p>
    <w:p>
      <w:pPr>
        <w:adjustRightInd w:val="0"/>
        <w:snapToGrid w:val="0"/>
        <w:ind w:firstLine="420" w:firstLineChars="200"/>
        <w:rPr>
          <w:rFonts w:ascii="宋体" w:hAnsi="宋体"/>
          <w:b/>
          <w:szCs w:val="21"/>
        </w:rPr>
      </w:pPr>
      <w:r>
        <w:rPr>
          <w:rFonts w:hint="eastAsia" w:ascii="宋体" w:hAnsi="宋体"/>
          <w:b/>
          <w:szCs w:val="21"/>
        </w:rPr>
        <w:t>九、违约责任</w:t>
      </w:r>
    </w:p>
    <w:p>
      <w:pPr>
        <w:adjustRightInd w:val="0"/>
        <w:snapToGrid w:val="0"/>
        <w:ind w:firstLine="420" w:firstLineChars="200"/>
        <w:rPr>
          <w:rFonts w:ascii="宋体" w:hAnsi="宋体"/>
          <w:szCs w:val="21"/>
        </w:rPr>
      </w:pPr>
      <w:r>
        <w:rPr>
          <w:rFonts w:hint="eastAsia" w:ascii="宋体" w:hAnsi="宋体"/>
          <w:szCs w:val="21"/>
        </w:rPr>
        <w:t>（一）发包人违约</w:t>
      </w:r>
    </w:p>
    <w:p>
      <w:pPr>
        <w:adjustRightInd w:val="0"/>
        <w:snapToGrid w:val="0"/>
        <w:ind w:firstLine="420" w:firstLineChars="200"/>
        <w:rPr>
          <w:rFonts w:ascii="宋体" w:hAnsi="宋体"/>
          <w:szCs w:val="21"/>
        </w:rPr>
      </w:pPr>
      <w:r>
        <w:rPr>
          <w:rFonts w:hint="eastAsia" w:ascii="宋体" w:hAnsi="宋体"/>
          <w:szCs w:val="21"/>
        </w:rPr>
        <w:t>1、发包人未按期交付施工场地，由此延误承包人工期的责任和费用由发包人承担。</w:t>
      </w:r>
    </w:p>
    <w:p>
      <w:pPr>
        <w:adjustRightInd w:val="0"/>
        <w:snapToGrid w:val="0"/>
        <w:ind w:firstLine="420" w:firstLineChars="200"/>
        <w:rPr>
          <w:rFonts w:ascii="宋体" w:hAnsi="宋体"/>
          <w:szCs w:val="21"/>
        </w:rPr>
      </w:pPr>
      <w:r>
        <w:rPr>
          <w:rFonts w:hint="eastAsia" w:ascii="宋体" w:hAnsi="宋体"/>
          <w:szCs w:val="21"/>
        </w:rPr>
        <w:t>2、发包人未按期进行期中支付或</w:t>
      </w:r>
      <w:r>
        <w:rPr>
          <w:rFonts w:hint="eastAsia" w:ascii="宋体" w:hAnsi="宋体"/>
          <w:bCs/>
          <w:szCs w:val="21"/>
        </w:rPr>
        <w:t>最后</w:t>
      </w:r>
      <w:r>
        <w:rPr>
          <w:rFonts w:hint="eastAsia" w:ascii="宋体" w:hAnsi="宋体"/>
          <w:szCs w:val="21"/>
        </w:rPr>
        <w:t>支付，未付款不计利息。</w:t>
      </w:r>
    </w:p>
    <w:p>
      <w:pPr>
        <w:adjustRightInd w:val="0"/>
        <w:snapToGrid w:val="0"/>
        <w:ind w:firstLine="420" w:firstLineChars="200"/>
        <w:rPr>
          <w:rFonts w:ascii="宋体" w:hAnsi="宋体"/>
          <w:b/>
          <w:bCs/>
          <w:szCs w:val="21"/>
        </w:rPr>
      </w:pPr>
      <w:r>
        <w:rPr>
          <w:rFonts w:hint="eastAsia" w:ascii="宋体" w:hAnsi="宋体"/>
          <w:b/>
          <w:bCs/>
          <w:szCs w:val="21"/>
        </w:rPr>
        <w:t>（二）承包人违约</w:t>
      </w:r>
    </w:p>
    <w:p>
      <w:pPr>
        <w:adjustRightInd w:val="0"/>
        <w:snapToGrid w:val="0"/>
        <w:ind w:firstLine="420" w:firstLineChars="200"/>
        <w:rPr>
          <w:rFonts w:ascii="宋体" w:hAnsi="宋体"/>
          <w:bCs/>
          <w:szCs w:val="21"/>
        </w:rPr>
      </w:pPr>
      <w:r>
        <w:rPr>
          <w:rFonts w:hint="eastAsia" w:ascii="宋体" w:hAnsi="宋体"/>
          <w:bCs/>
          <w:szCs w:val="21"/>
        </w:rPr>
        <w:t>1、承包人不得将本工程转包，否则发包人有权立即终止本合同，并责令承包人立即退场，已实施的工程不支付工程款。</w:t>
      </w:r>
    </w:p>
    <w:p>
      <w:pPr>
        <w:adjustRightInd w:val="0"/>
        <w:snapToGrid w:val="0"/>
        <w:ind w:firstLine="420" w:firstLineChars="200"/>
        <w:rPr>
          <w:rFonts w:ascii="宋体" w:hAnsi="宋体"/>
          <w:bCs/>
          <w:szCs w:val="21"/>
        </w:rPr>
      </w:pPr>
      <w:r>
        <w:rPr>
          <w:rFonts w:hint="eastAsia" w:ascii="宋体" w:hAnsi="宋体"/>
          <w:bCs/>
          <w:szCs w:val="21"/>
        </w:rPr>
        <w:t>2、未经发包人书面批准的分包视为承包人违约，发包人有权立即终止其分包合同，已实施的分包工程不支付工程款，承包人为此须向发包人支付分包工程价款20%的违约金。</w:t>
      </w:r>
    </w:p>
    <w:p>
      <w:pPr>
        <w:adjustRightInd w:val="0"/>
        <w:snapToGrid w:val="0"/>
        <w:ind w:firstLine="420" w:firstLineChars="200"/>
        <w:rPr>
          <w:rFonts w:ascii="宋体" w:hAnsi="宋体"/>
          <w:bCs/>
          <w:szCs w:val="21"/>
        </w:rPr>
      </w:pPr>
      <w:r>
        <w:rPr>
          <w:rFonts w:hint="eastAsia" w:ascii="宋体" w:hAnsi="宋体"/>
          <w:bCs/>
          <w:szCs w:val="21"/>
        </w:rPr>
        <w:t>3、承包人未按规定办理其装备及人员保险，由此产生的责任和费用由承包人承担。</w:t>
      </w:r>
    </w:p>
    <w:p>
      <w:pPr>
        <w:adjustRightInd w:val="0"/>
        <w:snapToGrid w:val="0"/>
        <w:ind w:firstLine="420" w:firstLineChars="200"/>
        <w:rPr>
          <w:rFonts w:ascii="宋体" w:hAnsi="宋体"/>
          <w:bCs/>
          <w:szCs w:val="21"/>
        </w:rPr>
      </w:pPr>
      <w:r>
        <w:rPr>
          <w:rFonts w:hint="eastAsia" w:ascii="宋体" w:hAnsi="宋体"/>
          <w:bCs/>
          <w:szCs w:val="21"/>
        </w:rPr>
        <w:t>4、承包人项目经理、技术负责人和专职安全员应押证（复印件）施工，施工作业时必须每天在施工现场，发包人如发现承包人项目经理或技术负责人或专职安全员在施工作业时不在施工现场，每人次从履约保证金中扣违约金1000元（累计三次扣履约保证金1万元），承包人无权变更项目经理和技术负责人，如果因特殊情况需要变更，必须经发包人书面同意。工程发生严重安全事故或工程质量低劣，工程进度达不到施工组织设计要求时，发包人有权撤换项目经理和技术负责人。</w:t>
      </w:r>
    </w:p>
    <w:p>
      <w:pPr>
        <w:adjustRightInd w:val="0"/>
        <w:snapToGrid w:val="0"/>
        <w:ind w:firstLine="420" w:firstLineChars="200"/>
        <w:rPr>
          <w:rFonts w:ascii="宋体" w:hAnsi="宋体"/>
          <w:bCs/>
          <w:szCs w:val="21"/>
        </w:rPr>
      </w:pPr>
      <w:r>
        <w:rPr>
          <w:rFonts w:hint="eastAsia" w:ascii="宋体" w:hAnsi="宋体"/>
          <w:bCs/>
          <w:szCs w:val="21"/>
        </w:rPr>
        <w:t>5、因承包人原因导致工程不能按合同工期交工，承包人须承担人民币</w:t>
      </w:r>
      <w:r>
        <w:rPr>
          <w:rFonts w:hint="eastAsia" w:ascii="宋体" w:hAnsi="宋体"/>
          <w:bCs/>
          <w:szCs w:val="21"/>
          <w:u w:val="single"/>
        </w:rPr>
        <w:t>2000</w:t>
      </w:r>
      <w:r>
        <w:rPr>
          <w:rFonts w:hint="eastAsia" w:ascii="宋体" w:hAnsi="宋体"/>
          <w:bCs/>
          <w:szCs w:val="21"/>
        </w:rPr>
        <w:t xml:space="preserve">元/天的违约金；承包人超过合同工期 </w:t>
      </w:r>
      <w:r>
        <w:rPr>
          <w:rFonts w:hint="eastAsia" w:ascii="宋体" w:hAnsi="宋体"/>
          <w:bCs/>
          <w:szCs w:val="21"/>
          <w:u w:val="single"/>
        </w:rPr>
        <w:t>30</w:t>
      </w:r>
      <w:r>
        <w:rPr>
          <w:rFonts w:hint="eastAsia" w:ascii="宋体" w:hAnsi="宋体"/>
          <w:bCs/>
          <w:szCs w:val="21"/>
        </w:rPr>
        <w:t>日历天仍未完工并将合格工程交付发包人，发包人有权解除合同并责令承包人限期撤场，并由承包人另行赔偿发包人损失人民币</w:t>
      </w:r>
      <w:r>
        <w:rPr>
          <w:rFonts w:hint="eastAsia" w:ascii="宋体" w:hAnsi="宋体"/>
          <w:bCs/>
          <w:szCs w:val="21"/>
          <w:u w:val="single"/>
        </w:rPr>
        <w:t>50000</w:t>
      </w:r>
      <w:r>
        <w:rPr>
          <w:rFonts w:hint="eastAsia" w:ascii="宋体" w:hAnsi="宋体"/>
          <w:bCs/>
          <w:szCs w:val="21"/>
        </w:rPr>
        <w:t>元。</w:t>
      </w:r>
    </w:p>
    <w:p>
      <w:pPr>
        <w:adjustRightInd w:val="0"/>
        <w:snapToGrid w:val="0"/>
        <w:ind w:firstLine="420" w:firstLineChars="200"/>
        <w:rPr>
          <w:rFonts w:ascii="宋体" w:hAnsi="宋体"/>
          <w:bCs/>
          <w:szCs w:val="21"/>
        </w:rPr>
      </w:pPr>
      <w:r>
        <w:rPr>
          <w:rFonts w:hint="eastAsia" w:ascii="宋体" w:hAnsi="宋体"/>
          <w:bCs/>
          <w:szCs w:val="21"/>
        </w:rPr>
        <w:t>6、如果工程质量不符合本合同约定标准，承包人必须自费整改且工期不顺延；承包人拒不整改或不能在限期内整改合格，发包人根据情节轻重处承包人违约金人民币</w:t>
      </w:r>
      <w:r>
        <w:rPr>
          <w:rFonts w:hint="eastAsia" w:ascii="宋体" w:hAnsi="宋体"/>
          <w:bCs/>
          <w:szCs w:val="21"/>
          <w:u w:val="single"/>
        </w:rPr>
        <w:t>3000-10000</w:t>
      </w:r>
      <w:r>
        <w:rPr>
          <w:rFonts w:hint="eastAsia" w:ascii="宋体" w:hAnsi="宋体"/>
          <w:bCs/>
          <w:szCs w:val="21"/>
        </w:rPr>
        <w:t>元/次；承包人超过限期</w:t>
      </w:r>
      <w:r>
        <w:rPr>
          <w:rFonts w:hint="eastAsia" w:ascii="宋体" w:hAnsi="宋体"/>
          <w:bCs/>
          <w:szCs w:val="21"/>
          <w:u w:val="single"/>
        </w:rPr>
        <w:t>30</w:t>
      </w:r>
      <w:r>
        <w:rPr>
          <w:rFonts w:hint="eastAsia" w:ascii="宋体" w:hAnsi="宋体"/>
          <w:bCs/>
          <w:szCs w:val="21"/>
        </w:rPr>
        <w:t>日历天仍未整改合格的，发包人有权解除合同并责令承包人限期撤场，由承包人另行赔偿发包人损失人民币</w:t>
      </w:r>
      <w:r>
        <w:rPr>
          <w:rFonts w:hint="eastAsia" w:ascii="宋体" w:hAnsi="宋体"/>
          <w:bCs/>
          <w:szCs w:val="21"/>
          <w:u w:val="single"/>
        </w:rPr>
        <w:t>50000</w:t>
      </w:r>
      <w:r>
        <w:rPr>
          <w:rFonts w:hint="eastAsia" w:ascii="宋体" w:hAnsi="宋体"/>
          <w:bCs/>
          <w:szCs w:val="21"/>
        </w:rPr>
        <w:t>元。</w:t>
      </w:r>
    </w:p>
    <w:p>
      <w:pPr>
        <w:adjustRightInd w:val="0"/>
        <w:snapToGrid w:val="0"/>
        <w:ind w:firstLine="420" w:firstLineChars="200"/>
        <w:rPr>
          <w:rFonts w:ascii="宋体" w:hAnsi="宋体"/>
          <w:bCs/>
          <w:szCs w:val="21"/>
        </w:rPr>
      </w:pPr>
      <w:r>
        <w:rPr>
          <w:rFonts w:hint="eastAsia" w:ascii="宋体" w:hAnsi="宋体"/>
          <w:bCs/>
          <w:szCs w:val="21"/>
        </w:rPr>
        <w:t>7、终止合同后发包人将重新选择承包人，重新选择的承包人有权使用原承包人的材料和设备，由此产生的费用及处理（工程估价、拖期损失及给发包人造成的其它损失等）在全部工程完成并经交工验收合格后进行。</w:t>
      </w:r>
    </w:p>
    <w:p>
      <w:pPr>
        <w:adjustRightInd w:val="0"/>
        <w:snapToGrid w:val="0"/>
        <w:ind w:firstLine="420" w:firstLineChars="200"/>
        <w:rPr>
          <w:rFonts w:ascii="宋体" w:hAnsi="宋体"/>
          <w:bCs/>
          <w:szCs w:val="21"/>
        </w:rPr>
      </w:pPr>
      <w:r>
        <w:rPr>
          <w:rFonts w:hint="eastAsia" w:ascii="宋体" w:hAnsi="宋体"/>
          <w:bCs/>
          <w:szCs w:val="21"/>
        </w:rPr>
        <w:t>发包人根据本合同约定解除合同时，承包人已完成的合格工程按照本合同约定的单价进行结算并由政府审计机关审计，承包人已完成的工程款应扣除承包人按约定应承担的违约责任，承包人已完成的合格工程款在工程交工验收后一年内付清（转包及违规分包除外）。</w:t>
      </w:r>
    </w:p>
    <w:p>
      <w:pPr>
        <w:adjustRightInd w:val="0"/>
        <w:snapToGrid w:val="0"/>
        <w:ind w:firstLine="420" w:firstLineChars="200"/>
        <w:rPr>
          <w:rFonts w:ascii="宋体" w:hAnsi="宋体"/>
          <w:b/>
          <w:bCs/>
          <w:szCs w:val="21"/>
        </w:rPr>
      </w:pPr>
      <w:r>
        <w:rPr>
          <w:rFonts w:hint="eastAsia" w:ascii="宋体" w:hAnsi="宋体"/>
          <w:b/>
          <w:bCs/>
          <w:szCs w:val="21"/>
        </w:rPr>
        <w:t>十、合同文件组成及顺序</w:t>
      </w:r>
    </w:p>
    <w:p>
      <w:pPr>
        <w:adjustRightInd w:val="0"/>
        <w:snapToGrid w:val="0"/>
        <w:ind w:firstLine="420" w:firstLineChars="200"/>
        <w:rPr>
          <w:rFonts w:ascii="宋体" w:hAnsi="宋体"/>
          <w:szCs w:val="21"/>
        </w:rPr>
      </w:pPr>
      <w:r>
        <w:rPr>
          <w:rFonts w:hint="eastAsia" w:ascii="宋体" w:hAnsi="宋体"/>
          <w:szCs w:val="21"/>
        </w:rPr>
        <w:t>1、招标文件；2、本协议书；3、中标通知书；4、投标函及投标函附录；5、专用合同条款；6、通用合同条款；7、技术标准和要求；8、图纸；9、其他合同文件。</w:t>
      </w:r>
      <w:r>
        <w:rPr>
          <w:rFonts w:hint="eastAsia" w:ascii="宋体" w:hAnsi="宋体"/>
          <w:b/>
          <w:bCs/>
          <w:szCs w:val="21"/>
        </w:rPr>
        <w:t xml:space="preserve">   </w:t>
      </w:r>
    </w:p>
    <w:p>
      <w:pPr>
        <w:adjustRightInd w:val="0"/>
        <w:snapToGrid w:val="0"/>
        <w:ind w:firstLine="435"/>
        <w:rPr>
          <w:rFonts w:ascii="宋体" w:hAnsi="宋体"/>
          <w:b/>
          <w:bCs/>
          <w:szCs w:val="21"/>
        </w:rPr>
      </w:pPr>
      <w:r>
        <w:rPr>
          <w:rFonts w:hint="eastAsia" w:ascii="宋体" w:hAnsi="宋体"/>
          <w:szCs w:val="21"/>
        </w:rPr>
        <w:t>以上文件互为补充，并作为本合同的有效部分，工程质量、进度、合同管理和技术方面的问题以监理的解释为准；工程款支付以发包人解释为准。</w:t>
      </w:r>
    </w:p>
    <w:p>
      <w:pPr>
        <w:adjustRightInd w:val="0"/>
        <w:snapToGrid w:val="0"/>
        <w:ind w:firstLine="435"/>
        <w:rPr>
          <w:rFonts w:ascii="宋体" w:hAnsi="宋体"/>
          <w:b/>
          <w:bCs/>
          <w:szCs w:val="21"/>
        </w:rPr>
      </w:pPr>
      <w:r>
        <w:rPr>
          <w:rFonts w:hint="eastAsia" w:ascii="宋体" w:hAnsi="宋体"/>
          <w:b/>
          <w:bCs/>
          <w:szCs w:val="21"/>
        </w:rPr>
        <w:t>十一、 解决合同纠纷的方式</w:t>
      </w:r>
    </w:p>
    <w:p>
      <w:pPr>
        <w:adjustRightInd w:val="0"/>
        <w:snapToGrid w:val="0"/>
        <w:ind w:firstLine="435"/>
        <w:rPr>
          <w:rFonts w:ascii="宋体" w:hAnsi="宋体"/>
          <w:b/>
          <w:bCs/>
          <w:szCs w:val="21"/>
        </w:rPr>
      </w:pPr>
      <w:r>
        <w:rPr>
          <w:rFonts w:hint="eastAsia" w:ascii="宋体" w:hAnsi="宋体"/>
          <w:bCs/>
          <w:szCs w:val="21"/>
        </w:rPr>
        <w:t>双方在履行合同过程中</w:t>
      </w:r>
      <w:r>
        <w:rPr>
          <w:rFonts w:hint="eastAsia" w:ascii="宋体" w:hAnsi="宋体"/>
          <w:szCs w:val="21"/>
        </w:rPr>
        <w:t>如发生纠纷，应协商解决，协商无效时可向项目所在地法院提起诉讼。</w:t>
      </w:r>
    </w:p>
    <w:p>
      <w:pPr>
        <w:adjustRightInd w:val="0"/>
        <w:snapToGrid w:val="0"/>
        <w:ind w:firstLine="435"/>
        <w:rPr>
          <w:rFonts w:ascii="宋体" w:hAnsi="宋体"/>
          <w:b/>
          <w:bCs/>
          <w:szCs w:val="21"/>
        </w:rPr>
      </w:pPr>
      <w:r>
        <w:rPr>
          <w:rFonts w:hint="eastAsia" w:ascii="宋体" w:hAnsi="宋体"/>
          <w:b/>
          <w:szCs w:val="21"/>
        </w:rPr>
        <w:t>十二、合同生效</w:t>
      </w:r>
    </w:p>
    <w:p>
      <w:pPr>
        <w:adjustRightInd w:val="0"/>
        <w:snapToGrid w:val="0"/>
        <w:ind w:firstLine="435"/>
        <w:rPr>
          <w:rFonts w:ascii="宋体" w:hAnsi="宋体"/>
          <w:b/>
          <w:bCs/>
          <w:szCs w:val="21"/>
        </w:rPr>
      </w:pPr>
      <w:r>
        <w:rPr>
          <w:rFonts w:hint="eastAsia" w:ascii="宋体" w:hAnsi="宋体"/>
          <w:szCs w:val="21"/>
        </w:rPr>
        <w:t>本合同协议书一式捌份，双方各执四份，自双方法定代表人（或授权代表人）签字并加盖公章后生效。</w:t>
      </w:r>
    </w:p>
    <w:p>
      <w:pPr>
        <w:topLinePunct/>
        <w:adjustRightInd w:val="0"/>
        <w:snapToGrid w:val="0"/>
        <w:ind w:right="-512" w:rightChars="-244" w:firstLine="470" w:firstLineChars="224"/>
        <w:rPr>
          <w:rFonts w:ascii="宋体" w:hAnsi="宋体"/>
          <w:b/>
          <w:szCs w:val="21"/>
        </w:rPr>
      </w:pPr>
      <w:r>
        <w:rPr>
          <w:rFonts w:hint="eastAsia" w:ascii="宋体" w:hAnsi="宋体"/>
          <w:b/>
          <w:szCs w:val="21"/>
        </w:rPr>
        <w:t>十三、附件</w:t>
      </w:r>
    </w:p>
    <w:p>
      <w:pPr>
        <w:topLinePunct/>
        <w:adjustRightInd w:val="0"/>
        <w:snapToGrid w:val="0"/>
        <w:ind w:right="-512" w:rightChars="-244" w:firstLine="470" w:firstLineChars="224"/>
        <w:rPr>
          <w:rFonts w:ascii="宋体" w:hAnsi="宋体"/>
          <w:szCs w:val="21"/>
        </w:rPr>
      </w:pPr>
      <w:r>
        <w:rPr>
          <w:rFonts w:hint="eastAsia" w:ascii="宋体" w:hAnsi="宋体"/>
          <w:szCs w:val="21"/>
        </w:rPr>
        <w:t>1、《廉政合同》；</w:t>
      </w:r>
    </w:p>
    <w:p>
      <w:pPr>
        <w:topLinePunct/>
        <w:adjustRightInd w:val="0"/>
        <w:snapToGrid w:val="0"/>
        <w:ind w:right="-512" w:rightChars="-244" w:firstLine="470" w:firstLineChars="224"/>
        <w:rPr>
          <w:rFonts w:ascii="宋体" w:hAnsi="宋体"/>
          <w:szCs w:val="21"/>
        </w:rPr>
      </w:pPr>
      <w:r>
        <w:rPr>
          <w:rFonts w:hint="eastAsia" w:ascii="宋体" w:hAnsi="宋体"/>
          <w:szCs w:val="21"/>
        </w:rPr>
        <w:t>2、《安全生产合同》。</w:t>
      </w: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ind w:firstLine="420" w:firstLineChars="200"/>
        <w:rPr>
          <w:rFonts w:ascii="宋体" w:hAnsi="宋体"/>
          <w:szCs w:val="21"/>
        </w:rPr>
      </w:pPr>
      <w:r>
        <w:rPr>
          <w:rFonts w:hint="eastAsia" w:ascii="宋体" w:hAnsi="宋体"/>
          <w:szCs w:val="21"/>
        </w:rPr>
        <w:t xml:space="preserve">发包人：                               承包人： </w:t>
      </w:r>
    </w:p>
    <w:p>
      <w:pPr>
        <w:topLinePunct/>
        <w:adjustRightInd w:val="0"/>
        <w:snapToGrid w:val="0"/>
        <w:ind w:left="4464" w:leftChars="176" w:right="-512" w:rightChars="-244" w:hanging="4095" w:hangingChars="1950"/>
        <w:rPr>
          <w:rFonts w:ascii="宋体" w:hAnsi="宋体"/>
          <w:szCs w:val="21"/>
        </w:rPr>
      </w:pPr>
      <w:r>
        <w:rPr>
          <w:rFonts w:hint="eastAsia" w:ascii="宋体" w:hAnsi="宋体"/>
          <w:szCs w:val="21"/>
        </w:rPr>
        <w:t>（公章）                                   （公章）</w:t>
      </w:r>
    </w:p>
    <w:p>
      <w:pPr>
        <w:topLinePunct/>
        <w:adjustRightInd w:val="0"/>
        <w:snapToGrid w:val="0"/>
        <w:ind w:right="-512" w:rightChars="-244" w:firstLine="420" w:firstLineChars="200"/>
        <w:rPr>
          <w:rFonts w:ascii="宋体" w:hAnsi="宋体"/>
          <w:szCs w:val="21"/>
        </w:rPr>
      </w:pPr>
      <w:r>
        <w:rPr>
          <w:rFonts w:hint="eastAsia" w:ascii="宋体" w:hAnsi="宋体"/>
          <w:szCs w:val="21"/>
        </w:rPr>
        <w:t>地址：                                 地址：</w:t>
      </w:r>
    </w:p>
    <w:p>
      <w:pPr>
        <w:topLinePunct/>
        <w:adjustRightInd w:val="0"/>
        <w:snapToGrid w:val="0"/>
        <w:ind w:right="-512" w:rightChars="-244" w:firstLine="420" w:firstLineChars="200"/>
        <w:rPr>
          <w:rFonts w:ascii="宋体" w:hAnsi="宋体"/>
          <w:szCs w:val="21"/>
        </w:rPr>
      </w:pPr>
      <w:r>
        <w:rPr>
          <w:rFonts w:hint="eastAsia" w:ascii="宋体" w:hAnsi="宋体"/>
          <w:szCs w:val="21"/>
        </w:rPr>
        <w:t>法定代表人                             法定代表人</w:t>
      </w:r>
    </w:p>
    <w:p>
      <w:pPr>
        <w:topLinePunct/>
        <w:adjustRightInd w:val="0"/>
        <w:snapToGrid w:val="0"/>
        <w:ind w:right="-512" w:rightChars="-244" w:firstLine="420" w:firstLineChars="200"/>
        <w:rPr>
          <w:rFonts w:ascii="宋体" w:hAnsi="宋体"/>
          <w:szCs w:val="21"/>
        </w:rPr>
      </w:pPr>
      <w:r>
        <w:rPr>
          <w:rFonts w:hint="eastAsia" w:ascii="宋体" w:hAnsi="宋体"/>
          <w:szCs w:val="21"/>
        </w:rPr>
        <w:t>（或授权代表人）：</w:t>
      </w:r>
      <w:r>
        <w:rPr>
          <w:rFonts w:hint="eastAsia" w:ascii="宋体" w:hAnsi="宋体"/>
          <w:szCs w:val="21"/>
          <w:u w:val="single"/>
        </w:rPr>
        <w:t xml:space="preserve">         </w:t>
      </w:r>
      <w:r>
        <w:rPr>
          <w:rFonts w:hint="eastAsia" w:ascii="宋体" w:hAnsi="宋体"/>
          <w:szCs w:val="21"/>
        </w:rPr>
        <w:t>（签字）     （或授权代表人）：</w:t>
      </w:r>
      <w:r>
        <w:rPr>
          <w:rFonts w:hint="eastAsia" w:ascii="宋体" w:hAnsi="宋体"/>
          <w:szCs w:val="21"/>
          <w:u w:val="single"/>
        </w:rPr>
        <w:t xml:space="preserve">          </w:t>
      </w:r>
      <w:r>
        <w:rPr>
          <w:rFonts w:hint="eastAsia" w:ascii="宋体" w:hAnsi="宋体"/>
          <w:szCs w:val="21"/>
        </w:rPr>
        <w:t>（签字）</w:t>
      </w:r>
    </w:p>
    <w:p>
      <w:pPr>
        <w:topLinePunct/>
        <w:adjustRightInd w:val="0"/>
        <w:snapToGrid w:val="0"/>
        <w:ind w:right="-512" w:rightChars="-244" w:firstLine="420" w:firstLineChars="200"/>
        <w:rPr>
          <w:rFonts w:ascii="宋体" w:hAnsi="宋体"/>
          <w:szCs w:val="21"/>
        </w:rPr>
      </w:pPr>
      <w:r>
        <w:rPr>
          <w:rFonts w:hint="eastAsia" w:ascii="宋体" w:hAnsi="宋体"/>
          <w:szCs w:val="21"/>
        </w:rPr>
        <w:t>传真：                                   传真：</w:t>
      </w:r>
    </w:p>
    <w:p>
      <w:pPr>
        <w:topLinePunct/>
        <w:adjustRightInd w:val="0"/>
        <w:snapToGrid w:val="0"/>
        <w:ind w:right="-512" w:rightChars="-244" w:firstLine="420" w:firstLineChars="200"/>
        <w:rPr>
          <w:rFonts w:ascii="宋体" w:hAnsi="宋体"/>
          <w:szCs w:val="21"/>
        </w:rPr>
      </w:pPr>
      <w:r>
        <w:rPr>
          <w:rFonts w:hint="eastAsia" w:ascii="宋体" w:hAnsi="宋体"/>
          <w:szCs w:val="21"/>
        </w:rPr>
        <w:t>开户银行：                               开户银行：</w:t>
      </w:r>
    </w:p>
    <w:p>
      <w:pPr>
        <w:topLinePunct/>
        <w:adjustRightInd w:val="0"/>
        <w:snapToGrid w:val="0"/>
        <w:ind w:right="-512" w:rightChars="-244" w:firstLine="420" w:firstLineChars="200"/>
        <w:rPr>
          <w:rFonts w:ascii="宋体" w:hAnsi="宋体"/>
          <w:szCs w:val="21"/>
        </w:rPr>
      </w:pPr>
      <w:r>
        <w:rPr>
          <w:rFonts w:hint="eastAsia" w:ascii="宋体" w:hAnsi="宋体"/>
          <w:szCs w:val="21"/>
        </w:rPr>
        <w:t>账号：                                   账号：</w:t>
      </w:r>
    </w:p>
    <w:p>
      <w:pPr>
        <w:topLinePunct/>
        <w:adjustRightInd w:val="0"/>
        <w:snapToGrid w:val="0"/>
        <w:ind w:right="-512" w:rightChars="-244" w:firstLine="420" w:firstLineChars="200"/>
        <w:rPr>
          <w:rFonts w:ascii="宋体" w:hAnsi="宋体"/>
          <w:szCs w:val="21"/>
        </w:rPr>
      </w:pPr>
      <w:r>
        <w:rPr>
          <w:rFonts w:hint="eastAsia" w:ascii="宋体" w:hAnsi="宋体"/>
          <w:szCs w:val="21"/>
        </w:rPr>
        <w:t>邮政编码：                               邮政编码：</w:t>
      </w:r>
    </w:p>
    <w:p>
      <w:pPr>
        <w:adjustRightInd w:val="0"/>
        <w:snapToGrid w:val="0"/>
        <w:ind w:firstLine="420" w:firstLineChars="200"/>
        <w:rPr>
          <w:rFonts w:ascii="宋体" w:hAnsi="宋体"/>
          <w:szCs w:val="21"/>
        </w:rPr>
      </w:pPr>
      <w:r>
        <w:rPr>
          <w:rFonts w:hint="eastAsia" w:ascii="宋体" w:hAnsi="宋体"/>
          <w:szCs w:val="21"/>
        </w:rPr>
        <w:t>日 期：     年   月  日                  日 期：      年  月   日</w:t>
      </w:r>
    </w:p>
    <w:p>
      <w:pPr>
        <w:adjustRightInd w:val="0"/>
        <w:snapToGrid w:val="0"/>
        <w:rPr>
          <w:rFonts w:ascii="宋体" w:hAnsi="宋体"/>
          <w:b/>
        </w:rPr>
      </w:pPr>
    </w:p>
    <w:p>
      <w:pPr>
        <w:adjustRightInd w:val="0"/>
        <w:snapToGrid w:val="0"/>
        <w:rPr>
          <w:rFonts w:ascii="宋体" w:hAnsi="宋体"/>
          <w:b/>
        </w:rPr>
      </w:pPr>
    </w:p>
    <w:p>
      <w:pPr>
        <w:adjustRightInd w:val="0"/>
        <w:snapToGrid w:val="0"/>
        <w:rPr>
          <w:rFonts w:ascii="宋体" w:hAnsi="宋体"/>
          <w:b/>
        </w:rPr>
      </w:pPr>
    </w:p>
    <w:p>
      <w:pPr>
        <w:adjustRightInd w:val="0"/>
        <w:snapToGrid w:val="0"/>
        <w:rPr>
          <w:rFonts w:ascii="宋体" w:hAnsi="宋体"/>
          <w:b/>
        </w:rPr>
      </w:pPr>
    </w:p>
    <w:p>
      <w:pPr>
        <w:adjustRightInd w:val="0"/>
        <w:snapToGrid w:val="0"/>
        <w:rPr>
          <w:rFonts w:ascii="宋体" w:hAnsi="宋体"/>
          <w:b/>
        </w:rPr>
      </w:pPr>
    </w:p>
    <w:p>
      <w:pPr>
        <w:adjustRightInd w:val="0"/>
        <w:snapToGrid w:val="0"/>
        <w:rPr>
          <w:rFonts w:ascii="宋体" w:hAnsi="宋体"/>
          <w:b/>
        </w:rPr>
      </w:pPr>
    </w:p>
    <w:p>
      <w:pPr>
        <w:adjustRightInd w:val="0"/>
        <w:snapToGrid w:val="0"/>
        <w:rPr>
          <w:rFonts w:ascii="宋体" w:hAnsi="宋体"/>
          <w:b/>
        </w:rPr>
      </w:pPr>
    </w:p>
    <w:p>
      <w:pPr>
        <w:adjustRightInd w:val="0"/>
        <w:snapToGrid w:val="0"/>
        <w:rPr>
          <w:rFonts w:ascii="宋体" w:hAnsi="宋体"/>
          <w:b/>
        </w:rPr>
      </w:pPr>
      <w:r>
        <w:rPr>
          <w:rFonts w:hint="eastAsia" w:ascii="宋体" w:hAnsi="宋体"/>
          <w:b/>
        </w:rPr>
        <w:t>附件二：</w:t>
      </w:r>
    </w:p>
    <w:p>
      <w:pPr>
        <w:adjustRightInd w:val="0"/>
        <w:snapToGrid w:val="0"/>
        <w:jc w:val="center"/>
        <w:rPr>
          <w:rFonts w:ascii="宋体" w:hAnsi="宋体"/>
          <w:b/>
          <w:sz w:val="32"/>
          <w:szCs w:val="32"/>
        </w:rPr>
      </w:pPr>
      <w:r>
        <w:rPr>
          <w:rFonts w:hint="eastAsia" w:ascii="宋体" w:hAnsi="宋体"/>
          <w:b/>
          <w:sz w:val="32"/>
          <w:szCs w:val="32"/>
        </w:rPr>
        <w:t>廉政合同格式</w:t>
      </w:r>
    </w:p>
    <w:p>
      <w:pPr>
        <w:adjustRightInd w:val="0"/>
        <w:snapToGrid w:val="0"/>
        <w:spacing w:line="400" w:lineRule="exact"/>
        <w:ind w:firstLine="420" w:firstLineChars="200"/>
        <w:rPr>
          <w:rFonts w:ascii="宋体" w:hAnsi="宋体"/>
          <w:szCs w:val="21"/>
        </w:rPr>
      </w:pPr>
      <w:r>
        <w:rPr>
          <w:rFonts w:hint="eastAsia" w:ascii="宋体" w:hAnsi="宋体"/>
          <w:szCs w:val="21"/>
        </w:rPr>
        <w:t>为做好工程建设中的党风廉政建设，保证工程建设高效优质，保证建设资金的安全和有效使用以及投资效益，建设工程的项目法人（</w:t>
      </w:r>
      <w:r>
        <w:rPr>
          <w:rFonts w:hint="eastAsia" w:ascii="宋体" w:hAnsi="宋体"/>
          <w:b/>
          <w:bCs/>
          <w:szCs w:val="21"/>
        </w:rPr>
        <w:t>重庆市璧山区八塘镇人民政府</w:t>
      </w:r>
      <w:r>
        <w:rPr>
          <w:rFonts w:hint="eastAsia" w:ascii="宋体" w:hAnsi="宋体"/>
          <w:szCs w:val="21"/>
        </w:rPr>
        <w:t>）（以下简称“甲方”）与施工单位（以下简称“乙方”），特订立如下合同。</w:t>
      </w:r>
    </w:p>
    <w:p>
      <w:pPr>
        <w:adjustRightInd w:val="0"/>
        <w:snapToGrid w:val="0"/>
        <w:spacing w:line="400" w:lineRule="exact"/>
        <w:ind w:firstLine="420" w:firstLineChars="200"/>
        <w:rPr>
          <w:rFonts w:ascii="宋体" w:hAnsi="宋体"/>
          <w:szCs w:val="21"/>
        </w:rPr>
      </w:pPr>
      <w:r>
        <w:rPr>
          <w:rFonts w:hint="eastAsia" w:ascii="宋体" w:hAnsi="宋体"/>
          <w:szCs w:val="21"/>
        </w:rPr>
        <w:t>1．甲乙双方的权利和义务</w:t>
      </w:r>
    </w:p>
    <w:p>
      <w:pPr>
        <w:adjustRightInd w:val="0"/>
        <w:snapToGrid w:val="0"/>
        <w:spacing w:line="400" w:lineRule="exact"/>
        <w:ind w:firstLine="420" w:firstLineChars="200"/>
        <w:rPr>
          <w:rFonts w:ascii="宋体" w:hAnsi="宋体"/>
          <w:szCs w:val="21"/>
        </w:rPr>
      </w:pPr>
      <w:r>
        <w:rPr>
          <w:rFonts w:hint="eastAsia" w:ascii="宋体" w:hAnsi="宋体"/>
          <w:szCs w:val="21"/>
        </w:rPr>
        <w:t>（1）严格遵守党的政策规定和国家有关法律法规及有关规定。</w:t>
      </w:r>
    </w:p>
    <w:p>
      <w:pPr>
        <w:adjustRightInd w:val="0"/>
        <w:snapToGrid w:val="0"/>
        <w:spacing w:line="400" w:lineRule="exact"/>
        <w:ind w:firstLine="420" w:firstLineChars="200"/>
        <w:rPr>
          <w:rFonts w:ascii="宋体" w:hAnsi="宋体"/>
          <w:szCs w:val="21"/>
        </w:rPr>
      </w:pPr>
      <w:r>
        <w:rPr>
          <w:rFonts w:hint="eastAsia" w:ascii="宋体" w:hAnsi="宋体"/>
          <w:szCs w:val="21"/>
        </w:rPr>
        <w:t>（2）严格执行</w:t>
      </w:r>
      <w:r>
        <w:rPr>
          <w:rFonts w:hint="eastAsia" w:ascii="宋体" w:hAnsi="宋体"/>
          <w:szCs w:val="21"/>
          <w:u w:val="single"/>
          <w:lang w:eastAsia="zh-CN"/>
        </w:rPr>
        <w:t>八塘镇2024年狮子桥片区黑臭水体治理附属</w:t>
      </w:r>
      <w:r>
        <w:rPr>
          <w:rFonts w:hint="eastAsia" w:ascii="宋体" w:hAnsi="宋体"/>
          <w:szCs w:val="21"/>
        </w:rPr>
        <w:t>工程的合同文件，自觉按合同办事。</w:t>
      </w:r>
    </w:p>
    <w:p>
      <w:pPr>
        <w:adjustRightInd w:val="0"/>
        <w:snapToGrid w:val="0"/>
        <w:spacing w:line="400" w:lineRule="exact"/>
        <w:ind w:firstLine="420" w:firstLineChars="200"/>
        <w:rPr>
          <w:rFonts w:ascii="宋体" w:hAnsi="宋体"/>
          <w:szCs w:val="21"/>
        </w:rPr>
      </w:pPr>
      <w:r>
        <w:rPr>
          <w:rFonts w:hint="eastAsia" w:ascii="宋体" w:hAnsi="宋体"/>
          <w:szCs w:val="21"/>
        </w:rPr>
        <w:t>（3）双方的业务活动坚持公开、公正、诚信、透明的原则（法律认定的商业秘密和合同文件另有规定除外），不得损害国家和集体利益，违反工程建设管理规章制度。</w:t>
      </w:r>
    </w:p>
    <w:p>
      <w:pPr>
        <w:adjustRightInd w:val="0"/>
        <w:snapToGrid w:val="0"/>
        <w:spacing w:line="400" w:lineRule="exact"/>
        <w:ind w:firstLine="420" w:firstLineChars="200"/>
        <w:rPr>
          <w:rFonts w:ascii="宋体" w:hAnsi="宋体"/>
          <w:szCs w:val="21"/>
        </w:rPr>
      </w:pPr>
      <w:r>
        <w:rPr>
          <w:rFonts w:hint="eastAsia" w:ascii="宋体" w:hAnsi="宋体"/>
          <w:szCs w:val="21"/>
        </w:rPr>
        <w:t>（4）建立健全廉政制度，开展廉政教育，设计廉政告示牌，公布举报电话，监督并认真查处违法违纪行为。</w:t>
      </w:r>
    </w:p>
    <w:p>
      <w:pPr>
        <w:adjustRightInd w:val="0"/>
        <w:snapToGrid w:val="0"/>
        <w:spacing w:line="400" w:lineRule="exact"/>
        <w:ind w:firstLine="420" w:firstLineChars="200"/>
        <w:rPr>
          <w:rFonts w:ascii="宋体" w:hAnsi="宋体"/>
          <w:szCs w:val="21"/>
        </w:rPr>
      </w:pPr>
      <w:r>
        <w:rPr>
          <w:rFonts w:hint="eastAsia" w:ascii="宋体" w:hAnsi="宋体"/>
          <w:szCs w:val="21"/>
        </w:rPr>
        <w:t>（5）发现对方在业务活动中有违反廉政规定的行为，有及时提醒对方纠正的权利和义务。</w:t>
      </w:r>
    </w:p>
    <w:p>
      <w:pPr>
        <w:adjustRightInd w:val="0"/>
        <w:snapToGrid w:val="0"/>
        <w:spacing w:line="400" w:lineRule="exact"/>
        <w:ind w:firstLine="420" w:firstLineChars="200"/>
        <w:rPr>
          <w:rFonts w:ascii="宋体" w:hAnsi="宋体"/>
          <w:szCs w:val="21"/>
        </w:rPr>
      </w:pPr>
      <w:r>
        <w:rPr>
          <w:rFonts w:hint="eastAsia" w:ascii="宋体" w:hAnsi="宋体"/>
          <w:szCs w:val="21"/>
        </w:rPr>
        <w:t>（6）发现对方严重违反合同义务条款的行为，有向其上级有关部门举报、建议给予处理并要求告知处理结果的权利。</w:t>
      </w:r>
    </w:p>
    <w:p>
      <w:pPr>
        <w:adjustRightInd w:val="0"/>
        <w:snapToGrid w:val="0"/>
        <w:spacing w:line="400" w:lineRule="exact"/>
        <w:ind w:firstLine="420" w:firstLineChars="200"/>
        <w:rPr>
          <w:rFonts w:ascii="宋体" w:hAnsi="宋体"/>
          <w:szCs w:val="21"/>
        </w:rPr>
      </w:pPr>
      <w:r>
        <w:rPr>
          <w:rFonts w:hint="eastAsia" w:ascii="宋体" w:hAnsi="宋体"/>
          <w:szCs w:val="21"/>
        </w:rPr>
        <w:t>2．甲方的义务</w:t>
      </w:r>
    </w:p>
    <w:p>
      <w:pPr>
        <w:adjustRightInd w:val="0"/>
        <w:snapToGrid w:val="0"/>
        <w:spacing w:line="400" w:lineRule="exact"/>
        <w:ind w:firstLine="420" w:firstLineChars="200"/>
        <w:rPr>
          <w:rFonts w:ascii="宋体" w:hAnsi="宋体"/>
          <w:szCs w:val="21"/>
        </w:rPr>
      </w:pPr>
      <w:r>
        <w:rPr>
          <w:rFonts w:hint="eastAsia" w:ascii="宋体" w:hAnsi="宋体"/>
          <w:szCs w:val="21"/>
        </w:rPr>
        <w:t>（1）甲方及其工作人员不得索要或接受乙方的礼金、有价证券和贵重物品，不得在乙方报销任何应由甲方或甲方工作人员个人支付的费用等。</w:t>
      </w:r>
    </w:p>
    <w:p>
      <w:pPr>
        <w:adjustRightInd w:val="0"/>
        <w:snapToGrid w:val="0"/>
        <w:spacing w:line="400" w:lineRule="exact"/>
        <w:ind w:firstLine="420" w:firstLineChars="200"/>
        <w:rPr>
          <w:rFonts w:ascii="宋体" w:hAnsi="宋体"/>
          <w:szCs w:val="21"/>
        </w:rPr>
      </w:pPr>
      <w:r>
        <w:rPr>
          <w:rFonts w:hint="eastAsia" w:ascii="宋体" w:hAnsi="宋体"/>
          <w:szCs w:val="21"/>
        </w:rPr>
        <w:t>（2）甲方工作人员不得参加乙方安排的宴请和娱乐活动；不得接受乙方提供的通讯工具、交通工具和高档办公用品等。</w:t>
      </w:r>
    </w:p>
    <w:p>
      <w:pPr>
        <w:adjustRightInd w:val="0"/>
        <w:snapToGrid w:val="0"/>
        <w:spacing w:line="400" w:lineRule="exact"/>
        <w:ind w:firstLine="420" w:firstLineChars="200"/>
        <w:rPr>
          <w:rFonts w:ascii="宋体" w:hAnsi="宋体"/>
          <w:szCs w:val="21"/>
        </w:rPr>
      </w:pPr>
      <w:r>
        <w:rPr>
          <w:rFonts w:hint="eastAsia" w:ascii="宋体" w:hAnsi="宋体"/>
          <w:szCs w:val="21"/>
        </w:rPr>
        <w:t>（3）甲方及其工作人员不得要求或者接受乙方为其住房装修、婚丧嫁娶活动、配偶子女的工作安排以及出国出境、旅游等提供方便等。</w:t>
      </w:r>
    </w:p>
    <w:p>
      <w:pPr>
        <w:adjustRightInd w:val="0"/>
        <w:snapToGrid w:val="0"/>
        <w:spacing w:line="400" w:lineRule="exact"/>
        <w:ind w:firstLine="420" w:firstLineChars="200"/>
        <w:rPr>
          <w:rFonts w:ascii="宋体" w:hAnsi="宋体"/>
          <w:szCs w:val="21"/>
        </w:rPr>
      </w:pPr>
      <w:r>
        <w:rPr>
          <w:rFonts w:hint="eastAsia" w:ascii="宋体" w:hAnsi="宋体"/>
          <w:szCs w:val="21"/>
        </w:rPr>
        <w:t>（4）甲方工作人员及其配偶、子女不得从事与甲方工程有关的材料设备供应、工程分包、劳务等经济活动等。</w:t>
      </w:r>
    </w:p>
    <w:p>
      <w:pPr>
        <w:adjustRightInd w:val="0"/>
        <w:snapToGrid w:val="0"/>
        <w:spacing w:line="400" w:lineRule="exact"/>
        <w:ind w:firstLine="420" w:firstLineChars="200"/>
        <w:rPr>
          <w:rFonts w:ascii="宋体" w:hAnsi="宋体"/>
          <w:szCs w:val="21"/>
        </w:rPr>
      </w:pPr>
      <w:r>
        <w:rPr>
          <w:rFonts w:hint="eastAsia" w:ascii="宋体" w:hAnsi="宋体"/>
          <w:szCs w:val="21"/>
        </w:rPr>
        <w:t>（5）甲方及其工作人员不得以任何理由向乙方推荐分包单位或推销材料，不得要求乙方购买合同规定外的材料和设备。</w:t>
      </w:r>
    </w:p>
    <w:p>
      <w:pPr>
        <w:adjustRightInd w:val="0"/>
        <w:snapToGrid w:val="0"/>
        <w:spacing w:line="400" w:lineRule="exact"/>
        <w:ind w:firstLine="420" w:firstLineChars="200"/>
        <w:rPr>
          <w:rFonts w:ascii="宋体" w:hAnsi="宋体"/>
          <w:szCs w:val="21"/>
        </w:rPr>
      </w:pPr>
      <w:r>
        <w:rPr>
          <w:rFonts w:hint="eastAsia" w:ascii="宋体" w:hAnsi="宋体"/>
          <w:szCs w:val="21"/>
        </w:rPr>
        <w:t>（6）甲方工作人员要秉公办事，不准营私舞弊，不准利用职权从事各种个人有偿中介活动和安排个人施工队伍。</w:t>
      </w:r>
    </w:p>
    <w:p>
      <w:pPr>
        <w:adjustRightInd w:val="0"/>
        <w:snapToGrid w:val="0"/>
        <w:spacing w:line="400" w:lineRule="exact"/>
        <w:ind w:firstLine="420" w:firstLineChars="200"/>
        <w:rPr>
          <w:rFonts w:ascii="宋体" w:hAnsi="宋体"/>
          <w:szCs w:val="21"/>
        </w:rPr>
      </w:pPr>
      <w:r>
        <w:rPr>
          <w:rFonts w:hint="eastAsia" w:ascii="宋体" w:hAnsi="宋体"/>
          <w:szCs w:val="21"/>
        </w:rPr>
        <w:t>3．乙方义务</w:t>
      </w:r>
    </w:p>
    <w:p>
      <w:pPr>
        <w:adjustRightInd w:val="0"/>
        <w:snapToGrid w:val="0"/>
        <w:spacing w:line="400" w:lineRule="exact"/>
        <w:ind w:firstLine="420" w:firstLineChars="200"/>
        <w:rPr>
          <w:rFonts w:ascii="宋体" w:hAnsi="宋体"/>
          <w:szCs w:val="21"/>
        </w:rPr>
      </w:pPr>
      <w:r>
        <w:rPr>
          <w:rFonts w:hint="eastAsia" w:ascii="宋体" w:hAnsi="宋体"/>
          <w:szCs w:val="21"/>
        </w:rPr>
        <w:t>（1）乙方不得以任何理由向甲方及其工作人员行贿或馈赠礼金、有价证券、贵重礼品。</w:t>
      </w:r>
    </w:p>
    <w:p>
      <w:pPr>
        <w:adjustRightInd w:val="0"/>
        <w:snapToGrid w:val="0"/>
        <w:spacing w:line="400" w:lineRule="exact"/>
        <w:ind w:firstLine="420" w:firstLineChars="200"/>
        <w:rPr>
          <w:rFonts w:ascii="宋体" w:hAnsi="宋体"/>
          <w:szCs w:val="21"/>
        </w:rPr>
      </w:pPr>
      <w:r>
        <w:rPr>
          <w:rFonts w:hint="eastAsia" w:ascii="宋体" w:hAnsi="宋体"/>
          <w:szCs w:val="21"/>
        </w:rPr>
        <w:t>（2）乙方不得以任何名义为甲方及其工作人员报销应由甲方单位或个人支付的任何费用。</w:t>
      </w:r>
    </w:p>
    <w:p>
      <w:pPr>
        <w:adjustRightInd w:val="0"/>
        <w:snapToGrid w:val="0"/>
        <w:spacing w:line="400" w:lineRule="exact"/>
        <w:ind w:firstLine="420" w:firstLineChars="200"/>
        <w:rPr>
          <w:rFonts w:ascii="宋体" w:hAnsi="宋体"/>
          <w:szCs w:val="21"/>
        </w:rPr>
      </w:pPr>
      <w:r>
        <w:rPr>
          <w:rFonts w:hint="eastAsia" w:ascii="宋体" w:hAnsi="宋体"/>
          <w:szCs w:val="21"/>
        </w:rPr>
        <w:t>（3）乙方不得以任何理由安排甲方工作人员参加超标准宴请及娱乐活动。</w:t>
      </w:r>
    </w:p>
    <w:p>
      <w:pPr>
        <w:adjustRightInd w:val="0"/>
        <w:snapToGrid w:val="0"/>
        <w:spacing w:line="400" w:lineRule="exact"/>
        <w:ind w:firstLine="420" w:firstLineChars="200"/>
        <w:rPr>
          <w:rFonts w:ascii="宋体" w:hAnsi="宋体"/>
          <w:szCs w:val="21"/>
        </w:rPr>
      </w:pPr>
      <w:r>
        <w:rPr>
          <w:rFonts w:hint="eastAsia" w:ascii="宋体" w:hAnsi="宋体"/>
          <w:szCs w:val="21"/>
        </w:rPr>
        <w:t>（4）乙方不得为甲方单位和个人购置或提拱通讯、交通工具和高档办公用品等。</w:t>
      </w:r>
    </w:p>
    <w:p>
      <w:pPr>
        <w:adjustRightInd w:val="0"/>
        <w:snapToGrid w:val="0"/>
        <w:spacing w:line="400" w:lineRule="exact"/>
        <w:ind w:firstLine="420" w:firstLineChars="200"/>
        <w:rPr>
          <w:rFonts w:ascii="宋体" w:hAnsi="宋体"/>
          <w:szCs w:val="21"/>
        </w:rPr>
      </w:pPr>
      <w:r>
        <w:rPr>
          <w:rFonts w:hint="eastAsia" w:ascii="宋体" w:hAnsi="宋体"/>
          <w:szCs w:val="21"/>
        </w:rPr>
        <w:t>4．违约责任</w:t>
      </w:r>
    </w:p>
    <w:p>
      <w:pPr>
        <w:adjustRightInd w:val="0"/>
        <w:snapToGrid w:val="0"/>
        <w:spacing w:line="400" w:lineRule="exact"/>
        <w:ind w:firstLine="420" w:firstLineChars="200"/>
        <w:rPr>
          <w:rFonts w:ascii="宋体" w:hAnsi="宋体"/>
          <w:szCs w:val="21"/>
        </w:rPr>
      </w:pPr>
      <w:r>
        <w:rPr>
          <w:rFonts w:hint="eastAsia" w:ascii="宋体" w:hAnsi="宋体"/>
          <w:szCs w:val="21"/>
        </w:rPr>
        <w:t>（1）甲方及其工作人员违反本合同第一、二条，按管理权限，依据有关规定给予党纪、政纪或组织处理；涉嫌犯罪的，移交司法机关追究刑事责任；给乙方单位造成经济损失的，应予以赔偿。</w:t>
      </w:r>
    </w:p>
    <w:p>
      <w:pPr>
        <w:adjustRightInd w:val="0"/>
        <w:snapToGrid w:val="0"/>
        <w:spacing w:line="400" w:lineRule="exact"/>
        <w:ind w:firstLine="420" w:firstLineChars="200"/>
        <w:rPr>
          <w:rFonts w:ascii="宋体" w:hAnsi="宋体"/>
          <w:szCs w:val="21"/>
        </w:rPr>
      </w:pPr>
      <w:r>
        <w:rPr>
          <w:rFonts w:hint="eastAsia" w:ascii="宋体" w:hAnsi="宋体"/>
          <w:szCs w:val="21"/>
        </w:rPr>
        <w:t>（2）乙方及其工作人员违反本合同第一、三条，按管理权限，依据有关规定给予党纪、政纪组织处理；给甲方单位造成经济损失的，应予以赔偿；情节严重的，甲方建议交通工程建设主管部门给予乙方一至三年内不得进入其主管的交通工程建设市场的处罚。</w:t>
      </w:r>
    </w:p>
    <w:p>
      <w:pPr>
        <w:adjustRightInd w:val="0"/>
        <w:snapToGrid w:val="0"/>
        <w:spacing w:line="400" w:lineRule="exact"/>
        <w:ind w:firstLine="420" w:firstLineChars="200"/>
        <w:rPr>
          <w:rFonts w:ascii="宋体" w:hAnsi="宋体"/>
          <w:szCs w:val="21"/>
        </w:rPr>
      </w:pPr>
      <w:r>
        <w:rPr>
          <w:rFonts w:hint="eastAsia" w:ascii="宋体" w:hAnsi="宋体"/>
          <w:szCs w:val="21"/>
        </w:rPr>
        <w:t>5．双方约定：本合同由双方或双方上级单位的纪检监察机关负责监督执行。由甲方或甲方上级单位的纪检监察机关约请乙方或乙方上级单位纪检监察机关对本合同执行情况进行检查，提出在本合规定范围内的裁定意见。</w:t>
      </w:r>
    </w:p>
    <w:p>
      <w:pPr>
        <w:adjustRightInd w:val="0"/>
        <w:snapToGrid w:val="0"/>
        <w:spacing w:line="400" w:lineRule="exact"/>
        <w:ind w:firstLine="420" w:firstLineChars="200"/>
        <w:rPr>
          <w:rFonts w:ascii="宋体" w:hAnsi="宋体"/>
          <w:szCs w:val="21"/>
        </w:rPr>
      </w:pPr>
      <w:r>
        <w:rPr>
          <w:rFonts w:hint="eastAsia" w:ascii="宋体" w:hAnsi="宋体"/>
          <w:szCs w:val="21"/>
        </w:rPr>
        <w:t>6．本合同有效期为甲乙双方签署之日起至该工程项目竣工验收后止。</w:t>
      </w:r>
    </w:p>
    <w:p>
      <w:pPr>
        <w:adjustRightInd w:val="0"/>
        <w:snapToGrid w:val="0"/>
        <w:spacing w:line="400" w:lineRule="exact"/>
        <w:ind w:firstLine="420" w:firstLineChars="200"/>
        <w:rPr>
          <w:rFonts w:ascii="宋体" w:hAnsi="宋体"/>
          <w:szCs w:val="21"/>
        </w:rPr>
      </w:pPr>
      <w:r>
        <w:rPr>
          <w:rFonts w:hint="eastAsia" w:ascii="宋体" w:hAnsi="宋体"/>
          <w:szCs w:val="21"/>
        </w:rPr>
        <w:t xml:space="preserve">7．本合同作为 </w:t>
      </w:r>
      <w:r>
        <w:rPr>
          <w:rFonts w:hint="eastAsia" w:ascii="宋体" w:hAnsi="宋体"/>
          <w:szCs w:val="21"/>
          <w:u w:val="single"/>
          <w:lang w:eastAsia="zh-CN"/>
        </w:rPr>
        <w:t>八塘镇2024年狮子桥片区黑臭水体治理附属</w:t>
      </w:r>
      <w:r>
        <w:rPr>
          <w:rFonts w:hint="eastAsia" w:ascii="宋体" w:hAnsi="宋体"/>
          <w:szCs w:val="21"/>
        </w:rPr>
        <w:t>工程施工合同的附件，与工程施工合同具有同等的法律效力，经合同双方签署立即生效。</w:t>
      </w:r>
    </w:p>
    <w:p>
      <w:pPr>
        <w:adjustRightInd w:val="0"/>
        <w:snapToGrid w:val="0"/>
        <w:spacing w:line="400" w:lineRule="exact"/>
        <w:ind w:firstLine="420" w:firstLineChars="200"/>
        <w:rPr>
          <w:rFonts w:ascii="宋体" w:hAnsi="宋体"/>
          <w:szCs w:val="21"/>
        </w:rPr>
      </w:pPr>
      <w:r>
        <w:rPr>
          <w:rFonts w:hint="eastAsia" w:ascii="宋体" w:hAnsi="宋体"/>
          <w:szCs w:val="21"/>
        </w:rPr>
        <w:t>8．本合同一式四份，由甲乙双方各执一份，送交甲乙双方的监督单位各一份。</w:t>
      </w:r>
    </w:p>
    <w:p>
      <w:pPr>
        <w:adjustRightInd w:val="0"/>
        <w:snapToGrid w:val="0"/>
        <w:spacing w:line="400" w:lineRule="exact"/>
        <w:ind w:firstLine="420" w:firstLineChars="200"/>
        <w:rPr>
          <w:rFonts w:ascii="宋体" w:hAnsi="宋体"/>
          <w:szCs w:val="21"/>
        </w:rPr>
      </w:pPr>
    </w:p>
    <w:p>
      <w:pPr>
        <w:adjustRightInd w:val="0"/>
        <w:snapToGrid w:val="0"/>
        <w:ind w:firstLine="420" w:firstLineChars="200"/>
        <w:rPr>
          <w:rFonts w:ascii="宋体" w:hAnsi="宋体"/>
          <w:szCs w:val="21"/>
        </w:rPr>
      </w:pPr>
    </w:p>
    <w:p>
      <w:pPr>
        <w:adjustRightInd w:val="0"/>
        <w:snapToGrid w:val="0"/>
        <w:ind w:firstLine="420" w:firstLineChars="200"/>
        <w:rPr>
          <w:rFonts w:ascii="宋体" w:hAnsi="宋体"/>
          <w:szCs w:val="21"/>
        </w:rPr>
      </w:pPr>
    </w:p>
    <w:p>
      <w:pPr>
        <w:adjustRightInd w:val="0"/>
        <w:snapToGrid w:val="0"/>
        <w:ind w:firstLine="420" w:firstLineChars="200"/>
        <w:rPr>
          <w:rFonts w:ascii="宋体" w:hAnsi="宋体"/>
          <w:szCs w:val="21"/>
        </w:rPr>
      </w:pPr>
    </w:p>
    <w:p>
      <w:pPr>
        <w:adjustRightInd w:val="0"/>
        <w:snapToGrid w:val="0"/>
        <w:ind w:firstLine="420" w:firstLineChars="200"/>
        <w:rPr>
          <w:rFonts w:ascii="宋体" w:hAnsi="宋体"/>
          <w:szCs w:val="21"/>
          <w:u w:val="single"/>
        </w:rPr>
      </w:pPr>
      <w:r>
        <w:rPr>
          <w:rFonts w:hint="eastAsia" w:ascii="宋体" w:hAnsi="宋体"/>
          <w:szCs w:val="21"/>
        </w:rPr>
        <w:t>甲    方：</w:t>
      </w:r>
      <w:r>
        <w:rPr>
          <w:rFonts w:hint="eastAsia" w:ascii="宋体" w:hAnsi="宋体"/>
          <w:szCs w:val="21"/>
          <w:u w:val="single"/>
        </w:rPr>
        <w:t xml:space="preserve">                    </w:t>
      </w:r>
      <w:r>
        <w:rPr>
          <w:rFonts w:hint="eastAsia" w:ascii="宋体" w:hAnsi="宋体"/>
          <w:szCs w:val="21"/>
        </w:rPr>
        <w:t xml:space="preserve">      乙    方：</w:t>
      </w:r>
      <w:r>
        <w:rPr>
          <w:rFonts w:hint="eastAsia" w:ascii="宋体" w:hAnsi="宋体"/>
          <w:szCs w:val="21"/>
          <w:u w:val="single"/>
        </w:rPr>
        <w:t xml:space="preserve">                     </w:t>
      </w:r>
    </w:p>
    <w:p>
      <w:pPr>
        <w:adjustRightInd w:val="0"/>
        <w:snapToGrid w:val="0"/>
        <w:ind w:firstLine="420" w:firstLineChars="200"/>
        <w:rPr>
          <w:rFonts w:ascii="宋体" w:hAnsi="宋体"/>
          <w:szCs w:val="21"/>
        </w:rPr>
      </w:pPr>
    </w:p>
    <w:p>
      <w:pPr>
        <w:adjustRightInd w:val="0"/>
        <w:snapToGrid w:val="0"/>
        <w:ind w:firstLine="420" w:firstLineChars="200"/>
        <w:rPr>
          <w:rFonts w:ascii="宋体" w:hAnsi="宋体"/>
          <w:szCs w:val="21"/>
        </w:rPr>
      </w:pPr>
      <w:r>
        <w:rPr>
          <w:rFonts w:hint="eastAsia" w:ascii="宋体" w:hAnsi="宋体"/>
          <w:szCs w:val="21"/>
        </w:rPr>
        <w:t>法定代表人（签字）：</w:t>
      </w:r>
      <w:r>
        <w:rPr>
          <w:rFonts w:hint="eastAsia" w:ascii="宋体" w:hAnsi="宋体"/>
          <w:szCs w:val="21"/>
          <w:u w:val="single"/>
        </w:rPr>
        <w:t xml:space="preserve">           </w:t>
      </w:r>
      <w:r>
        <w:rPr>
          <w:rFonts w:hint="eastAsia" w:ascii="宋体" w:hAnsi="宋体"/>
          <w:szCs w:val="21"/>
        </w:rPr>
        <w:t xml:space="preserve">      法定代表人（签字）：  </w:t>
      </w:r>
      <w:r>
        <w:rPr>
          <w:rFonts w:hint="eastAsia" w:ascii="宋体" w:hAnsi="宋体"/>
          <w:szCs w:val="21"/>
          <w:u w:val="single"/>
        </w:rPr>
        <w:t xml:space="preserve">         </w:t>
      </w:r>
      <w:r>
        <w:rPr>
          <w:rFonts w:hint="eastAsia" w:ascii="宋体" w:hAnsi="宋体"/>
          <w:szCs w:val="21"/>
        </w:rPr>
        <w:t xml:space="preserve">                                   </w:t>
      </w:r>
    </w:p>
    <w:p>
      <w:pPr>
        <w:adjustRightInd w:val="0"/>
        <w:snapToGrid w:val="0"/>
        <w:ind w:firstLine="420" w:firstLineChars="200"/>
        <w:rPr>
          <w:rFonts w:ascii="宋体" w:hAnsi="宋体"/>
          <w:szCs w:val="21"/>
        </w:rPr>
      </w:pPr>
    </w:p>
    <w:p>
      <w:pPr>
        <w:adjustRightInd w:val="0"/>
        <w:snapToGrid w:val="0"/>
        <w:ind w:firstLine="420" w:firstLineChars="200"/>
        <w:rPr>
          <w:rFonts w:ascii="宋体" w:hAnsi="宋体"/>
          <w:szCs w:val="21"/>
          <w:u w:val="single"/>
        </w:rPr>
      </w:pPr>
      <w:r>
        <w:rPr>
          <w:rFonts w:hint="eastAsia" w:ascii="宋体" w:hAnsi="宋体"/>
          <w:szCs w:val="21"/>
        </w:rPr>
        <w:t>地        址：                       地        址：</w:t>
      </w:r>
    </w:p>
    <w:p>
      <w:pPr>
        <w:adjustRightInd w:val="0"/>
        <w:snapToGrid w:val="0"/>
        <w:ind w:firstLine="420" w:firstLineChars="200"/>
        <w:rPr>
          <w:rFonts w:ascii="宋体" w:hAnsi="宋体"/>
          <w:szCs w:val="21"/>
        </w:rPr>
      </w:pPr>
    </w:p>
    <w:p>
      <w:pPr>
        <w:adjustRightInd w:val="0"/>
        <w:snapToGrid w:val="0"/>
        <w:ind w:firstLine="420" w:firstLineChars="200"/>
        <w:rPr>
          <w:rFonts w:ascii="宋体" w:hAnsi="宋体"/>
          <w:szCs w:val="21"/>
          <w:u w:val="single"/>
        </w:rPr>
      </w:pPr>
      <w:r>
        <w:rPr>
          <w:rFonts w:hint="eastAsia" w:ascii="宋体" w:hAnsi="宋体"/>
          <w:szCs w:val="21"/>
        </w:rPr>
        <w:t>电        话：                       电        话：</w:t>
      </w:r>
    </w:p>
    <w:p>
      <w:pPr>
        <w:adjustRightInd w:val="0"/>
        <w:snapToGrid w:val="0"/>
        <w:ind w:firstLine="420" w:firstLineChars="200"/>
        <w:rPr>
          <w:rFonts w:ascii="宋体" w:hAnsi="宋体"/>
          <w:szCs w:val="21"/>
        </w:rPr>
      </w:pPr>
    </w:p>
    <w:p>
      <w:pPr>
        <w:adjustRightInd w:val="0"/>
        <w:snapToGrid w:val="0"/>
        <w:ind w:firstLine="420" w:firstLineChars="200"/>
        <w:rPr>
          <w:rFonts w:ascii="宋体" w:hAnsi="宋体"/>
          <w:szCs w:val="21"/>
        </w:rPr>
      </w:pPr>
      <w:r>
        <w:rPr>
          <w:rFonts w:hint="eastAsia" w:ascii="宋体" w:hAnsi="宋体"/>
          <w:szCs w:val="21"/>
        </w:rPr>
        <w:t xml:space="preserve">日        期：                       日        期：   </w:t>
      </w:r>
    </w:p>
    <w:p>
      <w:pPr>
        <w:adjustRightInd w:val="0"/>
        <w:snapToGrid w:val="0"/>
        <w:rPr>
          <w:rFonts w:ascii="宋体" w:hAnsi="宋体"/>
          <w:b/>
        </w:rPr>
      </w:pPr>
    </w:p>
    <w:p>
      <w:pPr>
        <w:adjustRightInd w:val="0"/>
        <w:snapToGrid w:val="0"/>
        <w:rPr>
          <w:rFonts w:ascii="宋体" w:hAnsi="宋体"/>
          <w:b/>
        </w:rPr>
      </w:pPr>
    </w:p>
    <w:p>
      <w:pPr>
        <w:adjustRightInd w:val="0"/>
        <w:snapToGrid w:val="0"/>
        <w:rPr>
          <w:rFonts w:ascii="宋体" w:hAnsi="宋体"/>
          <w:b/>
        </w:rPr>
      </w:pPr>
    </w:p>
    <w:p>
      <w:pPr>
        <w:adjustRightInd w:val="0"/>
        <w:snapToGrid w:val="0"/>
        <w:rPr>
          <w:rFonts w:ascii="宋体" w:hAnsi="宋体"/>
          <w:b/>
        </w:rPr>
      </w:pPr>
    </w:p>
    <w:p>
      <w:pPr>
        <w:adjustRightInd w:val="0"/>
        <w:snapToGrid w:val="0"/>
        <w:rPr>
          <w:rFonts w:ascii="宋体" w:hAnsi="宋体"/>
          <w:b/>
        </w:rPr>
      </w:pPr>
    </w:p>
    <w:p>
      <w:pPr>
        <w:adjustRightInd w:val="0"/>
        <w:snapToGrid w:val="0"/>
        <w:rPr>
          <w:rFonts w:ascii="宋体" w:hAnsi="宋体"/>
          <w:b/>
        </w:rPr>
      </w:pPr>
    </w:p>
    <w:p>
      <w:pPr>
        <w:adjustRightInd w:val="0"/>
        <w:snapToGrid w:val="0"/>
        <w:rPr>
          <w:rFonts w:ascii="宋体" w:hAnsi="宋体"/>
          <w:b/>
        </w:rPr>
      </w:pPr>
    </w:p>
    <w:p>
      <w:pPr>
        <w:adjustRightInd w:val="0"/>
        <w:snapToGrid w:val="0"/>
        <w:rPr>
          <w:rFonts w:ascii="宋体" w:hAnsi="宋体"/>
          <w:b/>
        </w:rPr>
      </w:pPr>
    </w:p>
    <w:p>
      <w:pPr>
        <w:adjustRightInd w:val="0"/>
        <w:snapToGrid w:val="0"/>
        <w:rPr>
          <w:rFonts w:ascii="宋体" w:hAnsi="宋体"/>
          <w:b/>
        </w:rPr>
      </w:pPr>
    </w:p>
    <w:p>
      <w:pPr>
        <w:adjustRightInd w:val="0"/>
        <w:snapToGrid w:val="0"/>
        <w:rPr>
          <w:rFonts w:ascii="宋体" w:hAnsi="宋体"/>
          <w:b/>
        </w:rPr>
      </w:pPr>
    </w:p>
    <w:p>
      <w:pPr>
        <w:adjustRightInd w:val="0"/>
        <w:snapToGrid w:val="0"/>
        <w:rPr>
          <w:rFonts w:ascii="宋体" w:hAnsi="宋体"/>
          <w:b/>
        </w:rPr>
      </w:pPr>
    </w:p>
    <w:p>
      <w:pPr>
        <w:adjustRightInd w:val="0"/>
        <w:snapToGrid w:val="0"/>
        <w:rPr>
          <w:rFonts w:ascii="宋体" w:hAnsi="宋体"/>
          <w:b/>
        </w:rPr>
      </w:pPr>
    </w:p>
    <w:p>
      <w:pPr>
        <w:adjustRightInd w:val="0"/>
        <w:snapToGrid w:val="0"/>
        <w:rPr>
          <w:rFonts w:ascii="宋体" w:hAnsi="宋体"/>
          <w:b/>
        </w:rPr>
      </w:pPr>
    </w:p>
    <w:p>
      <w:pPr>
        <w:adjustRightInd w:val="0"/>
        <w:snapToGrid w:val="0"/>
        <w:rPr>
          <w:rFonts w:ascii="宋体" w:hAnsi="宋体"/>
          <w:b/>
        </w:rPr>
      </w:pPr>
    </w:p>
    <w:p>
      <w:pPr>
        <w:adjustRightInd w:val="0"/>
        <w:snapToGrid w:val="0"/>
        <w:rPr>
          <w:rFonts w:ascii="宋体" w:hAnsi="宋体"/>
          <w:b/>
        </w:rPr>
      </w:pPr>
    </w:p>
    <w:p>
      <w:pPr>
        <w:adjustRightInd w:val="0"/>
        <w:snapToGrid w:val="0"/>
        <w:rPr>
          <w:rFonts w:ascii="宋体" w:hAnsi="宋体"/>
          <w:b/>
        </w:rPr>
      </w:pPr>
    </w:p>
    <w:p>
      <w:pPr>
        <w:adjustRightInd w:val="0"/>
        <w:snapToGrid w:val="0"/>
        <w:rPr>
          <w:rFonts w:ascii="宋体" w:hAnsi="宋体"/>
          <w:b/>
        </w:rPr>
      </w:pPr>
    </w:p>
    <w:p>
      <w:pPr>
        <w:adjustRightInd w:val="0"/>
        <w:snapToGrid w:val="0"/>
        <w:rPr>
          <w:rFonts w:ascii="宋体" w:hAnsi="宋体"/>
          <w:b/>
        </w:rPr>
      </w:pPr>
    </w:p>
    <w:p>
      <w:pPr>
        <w:adjustRightInd w:val="0"/>
        <w:snapToGrid w:val="0"/>
        <w:rPr>
          <w:rFonts w:ascii="宋体" w:hAnsi="宋体"/>
          <w:b/>
        </w:rPr>
      </w:pPr>
    </w:p>
    <w:p>
      <w:pPr>
        <w:adjustRightInd w:val="0"/>
        <w:snapToGrid w:val="0"/>
        <w:rPr>
          <w:rFonts w:ascii="宋体" w:hAnsi="宋体"/>
          <w:b/>
        </w:rPr>
      </w:pPr>
    </w:p>
    <w:p>
      <w:pPr>
        <w:adjustRightInd w:val="0"/>
        <w:snapToGrid w:val="0"/>
        <w:rPr>
          <w:rFonts w:ascii="宋体" w:hAnsi="宋体"/>
          <w:b/>
        </w:rPr>
      </w:pPr>
    </w:p>
    <w:p>
      <w:pPr>
        <w:adjustRightInd w:val="0"/>
        <w:snapToGrid w:val="0"/>
        <w:rPr>
          <w:rFonts w:ascii="宋体" w:hAnsi="宋体"/>
          <w:b/>
        </w:rPr>
      </w:pPr>
    </w:p>
    <w:p>
      <w:pPr>
        <w:adjustRightInd w:val="0"/>
        <w:snapToGrid w:val="0"/>
        <w:rPr>
          <w:rFonts w:ascii="宋体" w:hAnsi="宋体"/>
          <w:b/>
        </w:rPr>
      </w:pPr>
    </w:p>
    <w:p>
      <w:pPr>
        <w:adjustRightInd w:val="0"/>
        <w:snapToGrid w:val="0"/>
        <w:rPr>
          <w:rFonts w:ascii="宋体" w:hAnsi="宋体"/>
          <w:b/>
        </w:rPr>
      </w:pPr>
      <w:r>
        <w:rPr>
          <w:rFonts w:hint="eastAsia" w:ascii="宋体" w:hAnsi="宋体"/>
          <w:b/>
        </w:rPr>
        <w:t>附件三：</w:t>
      </w:r>
    </w:p>
    <w:p>
      <w:pPr>
        <w:adjustRightInd w:val="0"/>
        <w:snapToGrid w:val="0"/>
        <w:jc w:val="center"/>
        <w:rPr>
          <w:rFonts w:ascii="宋体" w:hAnsi="宋体"/>
          <w:b/>
          <w:sz w:val="32"/>
          <w:szCs w:val="32"/>
        </w:rPr>
      </w:pPr>
      <w:r>
        <w:rPr>
          <w:rFonts w:hint="eastAsia" w:ascii="宋体" w:hAnsi="宋体"/>
          <w:b/>
          <w:sz w:val="32"/>
          <w:szCs w:val="32"/>
        </w:rPr>
        <w:t>安全生产合同格式</w:t>
      </w:r>
    </w:p>
    <w:p>
      <w:pPr>
        <w:adjustRightInd w:val="0"/>
        <w:snapToGrid w:val="0"/>
        <w:spacing w:line="400" w:lineRule="exact"/>
        <w:ind w:firstLine="420" w:firstLineChars="200"/>
        <w:rPr>
          <w:rFonts w:ascii="宋体" w:hAnsi="宋体"/>
          <w:szCs w:val="21"/>
        </w:rPr>
      </w:pPr>
      <w:r>
        <w:rPr>
          <w:rFonts w:hint="eastAsia" w:ascii="宋体" w:hAnsi="宋体"/>
          <w:szCs w:val="21"/>
        </w:rPr>
        <w:t>为在</w:t>
      </w:r>
      <w:r>
        <w:rPr>
          <w:rFonts w:hint="eastAsia" w:ascii="宋体" w:hAnsi="宋体"/>
          <w:szCs w:val="21"/>
          <w:u w:val="single"/>
          <w:lang w:eastAsia="zh-CN"/>
        </w:rPr>
        <w:t>八塘镇2024年狮子桥片区黑臭水体治理附属工程</w:t>
      </w:r>
      <w:r>
        <w:rPr>
          <w:rFonts w:hint="eastAsia" w:ascii="宋体" w:hAnsi="宋体"/>
          <w:szCs w:val="21"/>
        </w:rPr>
        <w:t>施工合同的实施过程中创造安全、高效的施工环境，切实搞好本项目的安全管理工作，本项目业主</w:t>
      </w:r>
      <w:r>
        <w:rPr>
          <w:rFonts w:hint="eastAsia" w:ascii="宋体" w:hAnsi="宋体"/>
          <w:szCs w:val="21"/>
          <w:u w:val="single"/>
        </w:rPr>
        <w:t>重庆市璧山区八塘镇人民政府</w:t>
      </w:r>
      <w:r>
        <w:rPr>
          <w:rFonts w:hint="eastAsia" w:ascii="宋体" w:hAnsi="宋体"/>
          <w:szCs w:val="21"/>
        </w:rPr>
        <w:t>（以下简称“甲方”）与承包人</w:t>
      </w:r>
      <w:r>
        <w:rPr>
          <w:rFonts w:hint="eastAsia" w:ascii="宋体" w:hAnsi="宋体"/>
          <w:szCs w:val="21"/>
          <w:u w:val="single"/>
          <w:lang w:val="en-US" w:eastAsia="zh-CN"/>
        </w:rPr>
        <w:t xml:space="preserve">                     </w:t>
      </w:r>
      <w:r>
        <w:rPr>
          <w:rFonts w:hint="eastAsia" w:ascii="宋体" w:hAnsi="宋体"/>
          <w:szCs w:val="21"/>
        </w:rPr>
        <w:t>（以下简称“乙方”）特此签订安全生产合同：</w:t>
      </w:r>
    </w:p>
    <w:p>
      <w:pPr>
        <w:adjustRightInd w:val="0"/>
        <w:snapToGrid w:val="0"/>
        <w:spacing w:line="400" w:lineRule="exact"/>
        <w:ind w:firstLine="420" w:firstLineChars="200"/>
        <w:rPr>
          <w:rFonts w:ascii="宋体" w:hAnsi="宋体"/>
          <w:b/>
          <w:bCs/>
          <w:szCs w:val="21"/>
        </w:rPr>
      </w:pPr>
      <w:r>
        <w:rPr>
          <w:rFonts w:hint="eastAsia" w:ascii="宋体" w:hAnsi="宋体"/>
          <w:b/>
          <w:bCs/>
          <w:szCs w:val="21"/>
        </w:rPr>
        <w:t>一、甲方职责</w:t>
      </w:r>
    </w:p>
    <w:p>
      <w:pPr>
        <w:adjustRightInd w:val="0"/>
        <w:snapToGrid w:val="0"/>
        <w:spacing w:line="400" w:lineRule="exact"/>
        <w:ind w:firstLine="420" w:firstLineChars="200"/>
        <w:rPr>
          <w:rFonts w:ascii="宋体" w:hAnsi="宋体"/>
          <w:szCs w:val="21"/>
        </w:rPr>
      </w:pPr>
      <w:r>
        <w:rPr>
          <w:rFonts w:hint="eastAsia" w:ascii="宋体" w:hAnsi="宋体"/>
          <w:szCs w:val="21"/>
        </w:rPr>
        <w:t>1．严格遵守国家有关安全生产的法律法规，认真执行工程承包合同中的有关安全要求。</w:t>
      </w:r>
    </w:p>
    <w:p>
      <w:pPr>
        <w:adjustRightInd w:val="0"/>
        <w:snapToGrid w:val="0"/>
        <w:spacing w:line="400" w:lineRule="exact"/>
        <w:ind w:firstLine="420" w:firstLineChars="200"/>
        <w:rPr>
          <w:rFonts w:ascii="宋体" w:hAnsi="宋体"/>
          <w:szCs w:val="21"/>
        </w:rPr>
      </w:pPr>
      <w:r>
        <w:rPr>
          <w:rFonts w:hint="eastAsia" w:ascii="宋体" w:hAnsi="宋体"/>
          <w:szCs w:val="21"/>
        </w:rPr>
        <w:t>2．按照“安全第一、预防为主”和坚持“管生产必须管安全”的原则进行安全生产管理，做到生产与安全工作同时计划、布置、检查、总结和评比。</w:t>
      </w:r>
    </w:p>
    <w:p>
      <w:pPr>
        <w:adjustRightInd w:val="0"/>
        <w:snapToGrid w:val="0"/>
        <w:spacing w:line="400" w:lineRule="exact"/>
        <w:ind w:firstLine="420" w:firstLineChars="200"/>
        <w:rPr>
          <w:rFonts w:ascii="宋体" w:hAnsi="宋体"/>
          <w:szCs w:val="21"/>
        </w:rPr>
      </w:pPr>
      <w:r>
        <w:rPr>
          <w:rFonts w:hint="eastAsia" w:ascii="宋体" w:hAnsi="宋体"/>
          <w:szCs w:val="21"/>
        </w:rPr>
        <w:t>3．重要的安全设施必须坚持与主体工程“三同时”的原则，即：同时设计、审批、施工，同时验收，投入使用。</w:t>
      </w:r>
    </w:p>
    <w:p>
      <w:pPr>
        <w:adjustRightInd w:val="0"/>
        <w:snapToGrid w:val="0"/>
        <w:spacing w:line="400" w:lineRule="exact"/>
        <w:ind w:firstLine="420" w:firstLineChars="200"/>
        <w:rPr>
          <w:rFonts w:ascii="宋体" w:hAnsi="宋体"/>
          <w:szCs w:val="21"/>
        </w:rPr>
      </w:pPr>
      <w:r>
        <w:rPr>
          <w:rFonts w:hint="eastAsia" w:ascii="宋体" w:hAnsi="宋体"/>
          <w:szCs w:val="21"/>
        </w:rPr>
        <w:t>4．定期召开安全生产调度会，及时传达中央及地方有关安全生产的精神。</w:t>
      </w:r>
    </w:p>
    <w:p>
      <w:pPr>
        <w:adjustRightInd w:val="0"/>
        <w:snapToGrid w:val="0"/>
        <w:spacing w:line="400" w:lineRule="exact"/>
        <w:ind w:firstLine="420" w:firstLineChars="200"/>
        <w:rPr>
          <w:rFonts w:ascii="宋体" w:hAnsi="宋体"/>
          <w:szCs w:val="21"/>
        </w:rPr>
      </w:pPr>
      <w:r>
        <w:rPr>
          <w:rFonts w:hint="eastAsia" w:ascii="宋体" w:hAnsi="宋体"/>
          <w:szCs w:val="21"/>
        </w:rPr>
        <w:t>5．组织对乙方施工现场安全生产检查，监督乙方及时处理发现的各项安全隐患。</w:t>
      </w:r>
    </w:p>
    <w:p>
      <w:pPr>
        <w:adjustRightInd w:val="0"/>
        <w:snapToGrid w:val="0"/>
        <w:spacing w:line="400" w:lineRule="exact"/>
        <w:ind w:firstLine="420" w:firstLineChars="200"/>
        <w:rPr>
          <w:rFonts w:ascii="宋体" w:hAnsi="宋体"/>
          <w:b/>
          <w:bCs/>
          <w:szCs w:val="21"/>
        </w:rPr>
      </w:pPr>
      <w:r>
        <w:rPr>
          <w:rFonts w:hint="eastAsia" w:ascii="宋体" w:hAnsi="宋体"/>
          <w:b/>
          <w:bCs/>
          <w:szCs w:val="21"/>
        </w:rPr>
        <w:t>二、乙方职责</w:t>
      </w:r>
    </w:p>
    <w:p>
      <w:pPr>
        <w:adjustRightInd w:val="0"/>
        <w:snapToGrid w:val="0"/>
        <w:spacing w:line="400" w:lineRule="exact"/>
        <w:ind w:firstLine="420" w:firstLineChars="200"/>
        <w:rPr>
          <w:rFonts w:ascii="宋体" w:hAnsi="宋体"/>
          <w:szCs w:val="21"/>
        </w:rPr>
      </w:pPr>
      <w:r>
        <w:rPr>
          <w:rFonts w:hint="eastAsia" w:ascii="宋体" w:hAnsi="宋体"/>
          <w:szCs w:val="21"/>
        </w:rPr>
        <w:t>1．严格遵守国家有关安全生产的法律法规、有关安全生产的规定，认真执行工程承包合现中的有安全要求。</w:t>
      </w:r>
    </w:p>
    <w:p>
      <w:pPr>
        <w:adjustRightInd w:val="0"/>
        <w:snapToGrid w:val="0"/>
        <w:spacing w:line="400" w:lineRule="exact"/>
        <w:ind w:firstLine="420" w:firstLineChars="200"/>
        <w:rPr>
          <w:rFonts w:ascii="宋体" w:hAnsi="宋体"/>
          <w:szCs w:val="21"/>
        </w:rPr>
      </w:pPr>
      <w:r>
        <w:rPr>
          <w:rFonts w:hint="eastAsia" w:ascii="宋体" w:hAnsi="宋体"/>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djustRightInd w:val="0"/>
        <w:snapToGrid w:val="0"/>
        <w:spacing w:line="400" w:lineRule="exact"/>
        <w:ind w:firstLine="420" w:firstLineChars="200"/>
        <w:rPr>
          <w:rFonts w:ascii="宋体" w:hAnsi="宋体"/>
          <w:szCs w:val="21"/>
        </w:rPr>
      </w:pPr>
      <w:r>
        <w:rPr>
          <w:rFonts w:hint="eastAsia" w:ascii="宋体" w:hAnsi="宋体"/>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adjustRightInd w:val="0"/>
        <w:snapToGrid w:val="0"/>
        <w:spacing w:line="400" w:lineRule="exact"/>
        <w:ind w:firstLine="420" w:firstLineChars="200"/>
        <w:rPr>
          <w:rFonts w:ascii="宋体" w:hAnsi="宋体"/>
          <w:szCs w:val="21"/>
        </w:rPr>
      </w:pPr>
      <w:r>
        <w:rPr>
          <w:rFonts w:hint="eastAsia" w:ascii="宋体" w:hAnsi="宋体"/>
          <w:szCs w:val="21"/>
        </w:rPr>
        <w:t>4．乙方在任何时候都应采取各种合理的预防措施，防止其员工发生任何违法、违禁、暴力或妨碍治安的行为。</w:t>
      </w:r>
    </w:p>
    <w:p>
      <w:pPr>
        <w:adjustRightInd w:val="0"/>
        <w:snapToGrid w:val="0"/>
        <w:spacing w:line="400" w:lineRule="exact"/>
        <w:ind w:firstLine="420" w:firstLineChars="200"/>
        <w:rPr>
          <w:rFonts w:ascii="宋体" w:hAnsi="宋体"/>
          <w:szCs w:val="21"/>
        </w:rPr>
      </w:pPr>
      <w:r>
        <w:rPr>
          <w:rFonts w:hint="eastAsia" w:ascii="宋体" w:hAnsi="宋体"/>
          <w:szCs w:val="21"/>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adjustRightInd w:val="0"/>
        <w:snapToGrid w:val="0"/>
        <w:spacing w:line="400" w:lineRule="exact"/>
        <w:ind w:firstLine="420" w:firstLineChars="200"/>
        <w:rPr>
          <w:rFonts w:ascii="宋体" w:hAnsi="宋体"/>
          <w:szCs w:val="21"/>
        </w:rPr>
      </w:pPr>
      <w:r>
        <w:rPr>
          <w:rFonts w:hint="eastAsia" w:ascii="宋体" w:hAnsi="宋体"/>
          <w:szCs w:val="21"/>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adjustRightInd w:val="0"/>
        <w:snapToGrid w:val="0"/>
        <w:spacing w:line="400" w:lineRule="exact"/>
        <w:ind w:firstLine="420" w:firstLineChars="200"/>
        <w:rPr>
          <w:rFonts w:ascii="宋体" w:hAnsi="宋体"/>
          <w:szCs w:val="21"/>
        </w:rPr>
      </w:pPr>
      <w:r>
        <w:rPr>
          <w:rFonts w:hint="eastAsia" w:ascii="宋体" w:hAnsi="宋体"/>
          <w:szCs w:val="21"/>
        </w:rPr>
        <w:t>7．操作人员上岗，必须按规定穿戴防护用品。施工负责人和安全检查员应随时检查劳动防护用品的穿戴情况，不按规定穿戴防护用品的人员不得上岗。</w:t>
      </w:r>
    </w:p>
    <w:p>
      <w:pPr>
        <w:adjustRightInd w:val="0"/>
        <w:snapToGrid w:val="0"/>
        <w:spacing w:line="400" w:lineRule="exact"/>
        <w:ind w:firstLine="420" w:firstLineChars="200"/>
        <w:rPr>
          <w:rFonts w:ascii="宋体" w:hAnsi="宋体"/>
          <w:szCs w:val="21"/>
        </w:rPr>
      </w:pPr>
      <w:r>
        <w:rPr>
          <w:rFonts w:hint="eastAsia" w:ascii="宋体" w:hAnsi="宋体"/>
          <w:szCs w:val="21"/>
        </w:rPr>
        <w:t>8．所有施工机具设备和高空作业的设备均应定期检查，并有安全员的签字记录，保证其经常处于完好状态；不合格的机具、设备和劳动保护用品严禁使用。</w:t>
      </w:r>
    </w:p>
    <w:p>
      <w:pPr>
        <w:adjustRightInd w:val="0"/>
        <w:snapToGrid w:val="0"/>
        <w:spacing w:line="400" w:lineRule="exact"/>
        <w:ind w:firstLine="420" w:firstLineChars="200"/>
        <w:rPr>
          <w:rFonts w:ascii="宋体" w:hAnsi="宋体"/>
          <w:szCs w:val="21"/>
        </w:rPr>
      </w:pPr>
      <w:r>
        <w:rPr>
          <w:rFonts w:hint="eastAsia" w:ascii="宋体" w:hAnsi="宋体"/>
          <w:szCs w:val="21"/>
        </w:rPr>
        <w:t>9．施工中采用新技术、新工艺、新设备、新材料时，必须制定相应的安全技术措施，施工现场必须具有相关的安全标志牌。</w:t>
      </w:r>
    </w:p>
    <w:p>
      <w:pPr>
        <w:adjustRightInd w:val="0"/>
        <w:snapToGrid w:val="0"/>
        <w:spacing w:line="400" w:lineRule="exact"/>
        <w:ind w:firstLine="420" w:firstLineChars="200"/>
        <w:rPr>
          <w:rFonts w:ascii="宋体" w:hAnsi="宋体"/>
          <w:szCs w:val="21"/>
        </w:rPr>
      </w:pPr>
      <w:r>
        <w:rPr>
          <w:rFonts w:hint="eastAsia" w:ascii="宋体" w:hAnsi="宋体"/>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djustRightInd w:val="0"/>
        <w:snapToGrid w:val="0"/>
        <w:spacing w:line="400" w:lineRule="exact"/>
        <w:ind w:firstLine="420" w:firstLineChars="200"/>
        <w:rPr>
          <w:rFonts w:ascii="宋体" w:hAnsi="宋体"/>
          <w:b/>
          <w:bCs/>
          <w:szCs w:val="21"/>
        </w:rPr>
      </w:pPr>
      <w:r>
        <w:rPr>
          <w:rFonts w:hint="eastAsia" w:ascii="宋体" w:hAnsi="宋体"/>
          <w:b/>
          <w:bCs/>
          <w:szCs w:val="21"/>
        </w:rPr>
        <w:t>三、违约责任</w:t>
      </w:r>
    </w:p>
    <w:p>
      <w:pPr>
        <w:adjustRightInd w:val="0"/>
        <w:snapToGrid w:val="0"/>
        <w:spacing w:line="400" w:lineRule="exact"/>
        <w:ind w:firstLine="420" w:firstLineChars="200"/>
        <w:rPr>
          <w:rFonts w:ascii="宋体" w:hAnsi="宋体"/>
          <w:szCs w:val="21"/>
        </w:rPr>
      </w:pPr>
      <w:r>
        <w:rPr>
          <w:rFonts w:hint="eastAsia" w:ascii="宋体" w:hAnsi="宋体"/>
          <w:szCs w:val="21"/>
        </w:rPr>
        <w:t>如因甲方或乙方违约造成安全事故，将依法追究责任。</w:t>
      </w:r>
    </w:p>
    <w:p>
      <w:pPr>
        <w:adjustRightInd w:val="0"/>
        <w:snapToGrid w:val="0"/>
        <w:spacing w:line="400" w:lineRule="exact"/>
        <w:ind w:firstLine="420" w:firstLineChars="200"/>
        <w:rPr>
          <w:rFonts w:ascii="宋体" w:hAnsi="宋体"/>
          <w:szCs w:val="21"/>
        </w:rPr>
      </w:pPr>
      <w:r>
        <w:rPr>
          <w:rFonts w:hint="eastAsia" w:ascii="宋体" w:hAnsi="宋体"/>
          <w:szCs w:val="21"/>
        </w:rPr>
        <w:t>本合同正本一式二份，副本八份，合同双方各执正本一份，副本四份。由双方法定代表人或其授权的代理人签署与加盖公章后生效，全部工程竣工验收后失效。</w:t>
      </w:r>
    </w:p>
    <w:p>
      <w:pPr>
        <w:adjustRightInd w:val="0"/>
        <w:snapToGrid w:val="0"/>
        <w:ind w:firstLine="420" w:firstLineChars="200"/>
        <w:rPr>
          <w:rFonts w:ascii="宋体" w:hAnsi="宋体"/>
          <w:szCs w:val="21"/>
        </w:rPr>
      </w:pPr>
      <w:r>
        <w:rPr>
          <w:rFonts w:hint="eastAsia" w:ascii="宋体" w:hAnsi="宋体"/>
          <w:szCs w:val="21"/>
        </w:rPr>
        <w:t>甲  方：</w:t>
      </w:r>
      <w:r>
        <w:rPr>
          <w:rFonts w:hint="eastAsia" w:ascii="宋体" w:hAnsi="宋体"/>
          <w:szCs w:val="21"/>
          <w:u w:val="single"/>
        </w:rPr>
        <w:t xml:space="preserve">                      </w:t>
      </w:r>
      <w:r>
        <w:rPr>
          <w:rFonts w:hint="eastAsia" w:ascii="宋体" w:hAnsi="宋体"/>
          <w:szCs w:val="21"/>
        </w:rPr>
        <w:t xml:space="preserve">   乙  方：</w:t>
      </w:r>
      <w:r>
        <w:rPr>
          <w:rFonts w:hint="eastAsia" w:ascii="宋体" w:hAnsi="宋体"/>
          <w:szCs w:val="21"/>
          <w:u w:val="single"/>
        </w:rPr>
        <w:t xml:space="preserve">                      </w:t>
      </w:r>
      <w:r>
        <w:rPr>
          <w:rFonts w:hint="eastAsia" w:ascii="宋体" w:hAnsi="宋体"/>
          <w:szCs w:val="21"/>
        </w:rPr>
        <w:t xml:space="preserve"> </w:t>
      </w:r>
    </w:p>
    <w:p>
      <w:pPr>
        <w:adjustRightInd w:val="0"/>
        <w:snapToGrid w:val="0"/>
        <w:ind w:firstLine="8400" w:firstLineChars="4000"/>
        <w:rPr>
          <w:rFonts w:ascii="宋体" w:hAnsi="宋体"/>
          <w:szCs w:val="21"/>
        </w:rPr>
      </w:pPr>
      <w:r>
        <w:rPr>
          <w:rFonts w:hint="eastAsia" w:ascii="宋体" w:hAnsi="宋体"/>
          <w:szCs w:val="21"/>
          <w:lang w:val="en-US" w:eastAsia="zh-CN"/>
        </w:rPr>
        <w:t xml:space="preserve">                   </w:t>
      </w:r>
      <w:r>
        <w:rPr>
          <w:rFonts w:hint="eastAsia" w:ascii="宋体" w:hAnsi="宋体"/>
          <w:szCs w:val="21"/>
        </w:rPr>
        <w:t xml:space="preserve"> </w:t>
      </w:r>
    </w:p>
    <w:p>
      <w:pPr>
        <w:adjustRightInd w:val="0"/>
        <w:snapToGrid w:val="0"/>
        <w:ind w:firstLine="420" w:firstLineChars="200"/>
        <w:rPr>
          <w:rFonts w:ascii="宋体" w:hAnsi="宋体"/>
          <w:szCs w:val="21"/>
        </w:rPr>
      </w:pPr>
      <w:r>
        <w:rPr>
          <w:rFonts w:hint="eastAsia" w:ascii="宋体" w:hAnsi="宋体"/>
          <w:szCs w:val="21"/>
          <w:lang w:val="en-US" w:eastAsia="zh-CN"/>
        </w:rPr>
        <w:t>法</w:t>
      </w:r>
      <w:r>
        <w:rPr>
          <w:rFonts w:hint="eastAsia" w:ascii="宋体" w:hAnsi="宋体"/>
          <w:szCs w:val="21"/>
        </w:rPr>
        <w:t>定代表人</w:t>
      </w:r>
      <w:r>
        <w:rPr>
          <w:rFonts w:hint="eastAsia" w:ascii="宋体" w:hAnsi="宋体"/>
          <w:szCs w:val="21"/>
          <w:lang w:val="en-US" w:eastAsia="zh-CN"/>
        </w:rPr>
        <w:t xml:space="preserve">或                     </w:t>
      </w:r>
      <w:r>
        <w:rPr>
          <w:rFonts w:hint="eastAsia" w:ascii="宋体" w:hAnsi="宋体"/>
          <w:szCs w:val="21"/>
        </w:rPr>
        <w:t>法定代表人</w:t>
      </w:r>
      <w:r>
        <w:rPr>
          <w:rFonts w:hint="eastAsia" w:ascii="宋体" w:hAnsi="宋体"/>
          <w:szCs w:val="21"/>
          <w:lang w:val="en-US" w:eastAsia="zh-CN"/>
        </w:rPr>
        <w:t>或</w:t>
      </w:r>
    </w:p>
    <w:p>
      <w:pPr>
        <w:adjustRightInd w:val="0"/>
        <w:snapToGrid w:val="0"/>
        <w:ind w:firstLine="420" w:firstLineChars="200"/>
        <w:rPr>
          <w:rFonts w:hint="default" w:ascii="宋体" w:hAnsi="宋体"/>
          <w:szCs w:val="21"/>
          <w:lang w:val="en-US" w:eastAsia="zh-CN"/>
        </w:rPr>
      </w:pPr>
      <w:r>
        <w:rPr>
          <w:rFonts w:hint="eastAsia" w:ascii="宋体" w:hAnsi="宋体"/>
          <w:szCs w:val="21"/>
          <w:lang w:val="en-US" w:eastAsia="zh-CN"/>
        </w:rPr>
        <w:t xml:space="preserve">    </w:t>
      </w:r>
    </w:p>
    <w:p>
      <w:pPr>
        <w:adjustRightInd w:val="0"/>
        <w:snapToGrid w:val="0"/>
        <w:ind w:firstLine="420" w:firstLineChars="200"/>
        <w:rPr>
          <w:rFonts w:ascii="宋体" w:hAnsi="宋体"/>
          <w:szCs w:val="21"/>
        </w:rPr>
      </w:pPr>
      <w:r>
        <w:rPr>
          <w:rFonts w:hint="eastAsia" w:ascii="宋体" w:hAnsi="宋体"/>
          <w:szCs w:val="21"/>
          <w:lang w:val="en-US" w:eastAsia="zh-CN"/>
        </w:rPr>
        <w:t>授权委托人</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lang w:val="en-US" w:eastAsia="zh-CN"/>
        </w:rPr>
        <w:t xml:space="preserve">    授权委托人：</w:t>
      </w:r>
      <w:r>
        <w:rPr>
          <w:rFonts w:hint="eastAsia" w:ascii="宋体" w:hAnsi="宋体"/>
          <w:szCs w:val="21"/>
          <w:u w:val="single"/>
        </w:rPr>
        <w:t xml:space="preserve">               </w:t>
      </w:r>
      <w:r>
        <w:rPr>
          <w:rFonts w:hint="eastAsia" w:ascii="宋体" w:hAnsi="宋体"/>
          <w:szCs w:val="21"/>
        </w:rPr>
        <w:t xml:space="preserve"> </w:t>
      </w:r>
    </w:p>
    <w:p>
      <w:pPr>
        <w:adjustRightInd w:val="0"/>
        <w:snapToGrid w:val="0"/>
        <w:ind w:firstLine="420" w:firstLineChars="200"/>
        <w:rPr>
          <w:rFonts w:ascii="宋体" w:hAnsi="宋体"/>
          <w:szCs w:val="21"/>
        </w:rPr>
      </w:pPr>
    </w:p>
    <w:p>
      <w:pPr>
        <w:adjustRightInd w:val="0"/>
        <w:snapToGrid w:val="0"/>
        <w:ind w:firstLine="420" w:firstLineChars="200"/>
        <w:rPr>
          <w:rFonts w:ascii="宋体" w:hAnsi="宋体"/>
          <w:szCs w:val="21"/>
        </w:rPr>
      </w:pPr>
      <w:r>
        <w:rPr>
          <w:rFonts w:hint="eastAsia" w:ascii="宋体" w:hAnsi="宋体"/>
          <w:szCs w:val="21"/>
        </w:rPr>
        <w:t>地          址：                   地         址：</w:t>
      </w:r>
    </w:p>
    <w:p>
      <w:pPr>
        <w:ind w:firstLine="420" w:firstLineChars="200"/>
        <w:rPr>
          <w:rFonts w:ascii="宋体" w:hAnsi="宋体"/>
          <w:szCs w:val="21"/>
        </w:rPr>
      </w:pPr>
    </w:p>
    <w:p>
      <w:pPr>
        <w:ind w:firstLine="420" w:firstLineChars="200"/>
      </w:pPr>
      <w:r>
        <w:rPr>
          <w:rFonts w:hint="eastAsia" w:ascii="宋体" w:hAnsi="宋体"/>
          <w:szCs w:val="21"/>
        </w:rPr>
        <w:t>日          期：                   日         期：</w:t>
      </w:r>
    </w:p>
    <w:p/>
    <w:p/>
    <w:sectPr>
      <w:pgSz w:w="11906" w:h="16838"/>
      <w:pgMar w:top="1440" w:right="1797" w:bottom="624" w:left="1701" w:header="851" w:footer="992" w:gutter="0"/>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50"/>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MingLiU">
    <w:altName w:val="方正书宋_GBK"/>
    <w:panose1 w:val="02020509000000000000"/>
    <w:charset w:val="88"/>
    <w:family w:val="modern"/>
    <w:pitch w:val="default"/>
    <w:sig w:usb0="00000000" w:usb1="00000000" w:usb2="00000016" w:usb3="00000000" w:csb0="0010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lZjg5MzQ2NDdjZjU5NTYxYzgyNzc4ZjdhZmM3ODgifQ=="/>
  </w:docVars>
  <w:rsids>
    <w:rsidRoot w:val="70862812"/>
    <w:rsid w:val="001A57C8"/>
    <w:rsid w:val="0035008A"/>
    <w:rsid w:val="00CA10BC"/>
    <w:rsid w:val="00E53327"/>
    <w:rsid w:val="1A733A3C"/>
    <w:rsid w:val="1A91517D"/>
    <w:rsid w:val="23ED06D6"/>
    <w:rsid w:val="2E2856CC"/>
    <w:rsid w:val="36A44D96"/>
    <w:rsid w:val="3B4B639D"/>
    <w:rsid w:val="4D4E108F"/>
    <w:rsid w:val="4DD33B3A"/>
    <w:rsid w:val="6ABD1E7E"/>
    <w:rsid w:val="70862812"/>
    <w:rsid w:val="CF6F7E6A"/>
    <w:rsid w:val="FD9F2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qFormat/>
    <w:uiPriority w:val="0"/>
    <w:rPr>
      <w:rFonts w:ascii="宋体" w:hAnsi="宋体"/>
    </w:rPr>
  </w:style>
  <w:style w:type="paragraph" w:styleId="5">
    <w:name w:val="Plain Text"/>
    <w:qFormat/>
    <w:uiPriority w:val="0"/>
    <w:pPr>
      <w:widowControl w:val="0"/>
      <w:jc w:val="both"/>
    </w:pPr>
    <w:rPr>
      <w:rFonts w:ascii="宋体" w:hAnsi="宋体" w:eastAsia="宋体" w:cs="宋体"/>
      <w:color w:val="000000"/>
      <w:kern w:val="2"/>
      <w:sz w:val="21"/>
      <w:szCs w:val="21"/>
      <w:u w:color="000000"/>
      <w:lang w:val="en-US" w:eastAsia="zh-CN" w:bidi="ar-SA"/>
    </w:rPr>
  </w:style>
  <w:style w:type="paragraph" w:styleId="6">
    <w:name w:val="Body Text Indent 2"/>
    <w:basedOn w:val="1"/>
    <w:qFormat/>
    <w:uiPriority w:val="0"/>
    <w:pPr>
      <w:spacing w:line="480" w:lineRule="auto"/>
      <w:ind w:firstLine="560"/>
    </w:pPr>
    <w:rPr>
      <w:rFonts w:eastAsia="Times New Roman"/>
      <w:sz w:val="28"/>
    </w:rPr>
  </w:style>
  <w:style w:type="paragraph" w:styleId="7">
    <w:name w:val="Balloon Text"/>
    <w:basedOn w:val="1"/>
    <w:link w:val="14"/>
    <w:qFormat/>
    <w:uiPriority w:val="0"/>
    <w:rPr>
      <w:sz w:val="18"/>
      <w:szCs w:val="18"/>
    </w:rPr>
  </w:style>
  <w:style w:type="paragraph" w:styleId="8">
    <w:name w:val="footer"/>
    <w:basedOn w:val="1"/>
    <w:link w:val="13"/>
    <w:qFormat/>
    <w:uiPriority w:val="0"/>
    <w:pPr>
      <w:tabs>
        <w:tab w:val="center" w:pos="4153"/>
        <w:tab w:val="right" w:pos="8306"/>
      </w:tabs>
      <w:snapToGrid w:val="0"/>
      <w:jc w:val="left"/>
    </w:pPr>
    <w:rPr>
      <w:sz w:val="18"/>
      <w:szCs w:val="18"/>
    </w:rPr>
  </w:style>
  <w:style w:type="paragraph" w:styleId="9">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11"/>
    <w:link w:val="9"/>
    <w:qFormat/>
    <w:uiPriority w:val="0"/>
    <w:rPr>
      <w:kern w:val="2"/>
      <w:sz w:val="18"/>
      <w:szCs w:val="18"/>
    </w:rPr>
  </w:style>
  <w:style w:type="character" w:customStyle="1" w:styleId="13">
    <w:name w:val="页脚 Char"/>
    <w:basedOn w:val="11"/>
    <w:link w:val="8"/>
    <w:qFormat/>
    <w:uiPriority w:val="0"/>
    <w:rPr>
      <w:kern w:val="2"/>
      <w:sz w:val="18"/>
      <w:szCs w:val="18"/>
    </w:rPr>
  </w:style>
  <w:style w:type="character" w:customStyle="1" w:styleId="14">
    <w:name w:val="批注框文本 Char"/>
    <w:basedOn w:val="11"/>
    <w:link w:val="7"/>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8137</Words>
  <Characters>8881</Characters>
  <Lines>54</Lines>
  <Paragraphs>41</Paragraphs>
  <TotalTime>19</TotalTime>
  <ScaleCrop>false</ScaleCrop>
  <LinksUpToDate>false</LinksUpToDate>
  <CharactersWithSpaces>12996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2019-02-26T17:15:00Z</dcterms:created>
  <dc:creator>Administrator</dc:creator>
  <cp:lastModifiedBy>administrator</cp:lastModifiedBy>
  <cp:lastPrinted>2021-01-27T20:42:00Z</cp:lastPrinted>
  <dcterms:modified xsi:type="dcterms:W3CDTF">2024-11-18T10:49:59Z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D408E8FA5BE541C89A69075E71439A0B_12</vt:lpwstr>
  </property>
</Properties>
</file>