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5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璧山区八塘镇抗旱水源工程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 w14:paraId="39665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30872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 w14:paraId="372F6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抗旱水源工程按时、保质保量完成，甲、乙双方在平等、诚实信用、协商一致的基础上，根据《中华人民共和国合同法》等法律法规的规定，甲、乙双方就璧山区八塘镇抗旱水源工程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00B24D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璧山区八塘镇抗旱水源工程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0BC95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璧山区八塘镇抗旱水源工程发包清单表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ABB7E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 w14:paraId="1D699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 w14:paraId="51025A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 w14:paraId="3FE7CC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 w14:paraId="09697B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 w14:paraId="5B78AB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 w14:paraId="28881C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 w14:paraId="30F56A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 w14:paraId="712509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 w14:paraId="104016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 w14:paraId="7CBD5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 w14:paraId="527886F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 w14:paraId="4F109E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 w14:paraId="7FD7A7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对估算价在10万元（含）-50万元（不含）的施工类零星项目未按当期政府投资项目计价原则编制的清单，结算审核时有权对清单单价予以修正并以修正金额为准。工程竣工结算金额由发包人确定后送璧山区审计局审计、璧山区财政局审核。对纳入璧山区审计局审计计划的基本建设项目，竣工结算金额以璧山区审计局审计结算结果为准；对未纳入璧山区审计局审计计划的基本建设项目，竣工结算金额以璧山区财政局审核结算结果为准。</w:t>
      </w:r>
    </w:p>
    <w:p w14:paraId="61BD38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四、工程建设工期要求：整个工期要求在2025年6月30日前全面完工。</w:t>
      </w:r>
    </w:p>
    <w:p w14:paraId="35A897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 w14:paraId="646C1D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最终结算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价款=已完成的合格工程量×中标的全费用清单单价×0.9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。工程总价最高为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431691.32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人民币肆拾叁万壹仟陆佰玖拾壹元叁角贰分）。付款方式：经甲方及上级相关部门验收合格后，按照报账制进行划拨工程款。在划拨工程款时留工程总价的3％作质保金，待工程运行一年后无任何质量问题再划拨质保金。</w:t>
      </w:r>
    </w:p>
    <w:p w14:paraId="293452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 w14:paraId="75E33F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 w14:paraId="6B131A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本协议一式四份，甲乙双方各一份，八塘镇产业发展服务中心一份，八塘镇党政办一份。本协议经甲乙双方代表签字后生效，合同执行完毕自动失效。</w:t>
      </w:r>
    </w:p>
    <w:p w14:paraId="3AC837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668AEC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 w14:paraId="5E2F65B3">
      <w:pPr>
        <w:pStyle w:val="5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经办人：</w:t>
      </w:r>
    </w:p>
    <w:p w14:paraId="1CA0E0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 w14:paraId="0B7D04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 w14:paraId="47394C60"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2025年  月  日</w:t>
      </w:r>
    </w:p>
    <w:p w14:paraId="3E95ED46">
      <w:pPr>
        <w:tabs>
          <w:tab w:val="left" w:pos="344"/>
        </w:tabs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璧山区八塘镇抗旱水源工程发包清单表</w:t>
      </w:r>
    </w:p>
    <w:tbl>
      <w:tblPr>
        <w:tblStyle w:val="3"/>
        <w:tblW w:w="9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000"/>
        <w:gridCol w:w="915"/>
        <w:gridCol w:w="927"/>
        <w:gridCol w:w="1470"/>
        <w:gridCol w:w="1856"/>
      </w:tblGrid>
      <w:tr w14:paraId="3F06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璧山区八塘镇抗旱水源工程发包清单表</w:t>
            </w:r>
          </w:p>
        </w:tc>
      </w:tr>
      <w:tr w14:paraId="08E9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预算编制单位：重庆市璧山区八塘镇人民政府                 预算审核单位：重庆中桦创联工程咨询有限公司</w:t>
            </w:r>
          </w:p>
        </w:tc>
      </w:tr>
      <w:tr w14:paraId="3C57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审定</w:t>
            </w:r>
          </w:p>
        </w:tc>
      </w:tr>
      <w:tr w14:paraId="7C21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3D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AF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3D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68BC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6E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EE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53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239798.11 </w:t>
            </w:r>
          </w:p>
        </w:tc>
      </w:tr>
      <w:tr w14:paraId="35AB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91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C6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E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231211.62 </w:t>
            </w:r>
          </w:p>
        </w:tc>
      </w:tr>
      <w:tr w14:paraId="1DC3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F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供水管网工程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0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2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226322.63 </w:t>
            </w:r>
          </w:p>
        </w:tc>
      </w:tr>
      <w:tr w14:paraId="3B0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砼路面拆除 厚25cm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14.6075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4829.24 </w:t>
            </w:r>
          </w:p>
        </w:tc>
      </w:tr>
      <w:tr w14:paraId="756E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水稳层的拆除（20cm）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1110.17 </w:t>
            </w:r>
          </w:p>
        </w:tc>
      </w:tr>
      <w:tr w14:paraId="00D8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2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6%水泥水稳层（20cm）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4052.12 </w:t>
            </w:r>
          </w:p>
        </w:tc>
      </w:tr>
      <w:tr w14:paraId="46E2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现浇砼路面 C25砼25cm厚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8882.53 </w:t>
            </w:r>
          </w:p>
        </w:tc>
      </w:tr>
      <w:tr w14:paraId="3FFE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7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沥青混凝土路面拆除 厚5cm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237.33 </w:t>
            </w:r>
          </w:p>
        </w:tc>
      </w:tr>
      <w:tr w14:paraId="72A6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水稳层的拆除（35cm）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769.03 </w:t>
            </w:r>
          </w:p>
        </w:tc>
      </w:tr>
      <w:tr w14:paraId="5124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8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6%水泥水稳层（35cm）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2730.64 </w:t>
            </w:r>
          </w:p>
        </w:tc>
      </w:tr>
      <w:tr w14:paraId="1E30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 厚5cm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1214.02 </w:t>
            </w:r>
          </w:p>
        </w:tc>
      </w:tr>
      <w:tr w14:paraId="4E7B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1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砼路面拆除 厚10cm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11446.72 </w:t>
            </w:r>
          </w:p>
        </w:tc>
      </w:tr>
      <w:tr w14:paraId="0F7C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3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  厚10cm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6684.22 </w:t>
            </w:r>
          </w:p>
        </w:tc>
      </w:tr>
      <w:tr w14:paraId="5FDC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现浇砼路面 C20砼10cm厚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354.29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21523.12 </w:t>
            </w:r>
          </w:p>
        </w:tc>
      </w:tr>
      <w:tr w14:paraId="1553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5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人工挖沟槽土方开挖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1603.67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23301.33 </w:t>
            </w:r>
          </w:p>
        </w:tc>
      </w:tr>
      <w:tr w14:paraId="34F8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人工挖沟槽石方开挖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24376.39 </w:t>
            </w:r>
          </w:p>
        </w:tc>
      </w:tr>
      <w:tr w14:paraId="77E3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土方夯实回填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58683.40 </w:t>
            </w:r>
          </w:p>
        </w:tc>
      </w:tr>
      <w:tr w14:paraId="179E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M7.5砖砌阀井[1.32*1.02*(h1+0.11)，含盖板]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7740.00 </w:t>
            </w:r>
          </w:p>
        </w:tc>
      </w:tr>
      <w:tr w14:paraId="0ECD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C15砼镇墩（制模）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597.96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502.29 </w:t>
            </w:r>
          </w:p>
        </w:tc>
      </w:tr>
      <w:tr w14:paraId="7F75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2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C20混凝土包封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8984.99 </w:t>
            </w:r>
          </w:p>
        </w:tc>
      </w:tr>
      <w:tr w14:paraId="5DA2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混凝土沟底拆除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11804.22 </w:t>
            </w:r>
          </w:p>
        </w:tc>
      </w:tr>
      <w:tr w14:paraId="6875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C20混凝土底板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576.82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27450.86 </w:t>
            </w:r>
          </w:p>
        </w:tc>
      </w:tr>
      <w:tr w14:paraId="75BF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管道加压泵工程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C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388.99 </w:t>
            </w:r>
          </w:p>
        </w:tc>
      </w:tr>
      <w:tr w14:paraId="1C4A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基础平整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</w:tr>
      <w:tr w14:paraId="093E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49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3F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现浇C20砼基础（制模）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3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2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A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382.05 </w:t>
            </w:r>
          </w:p>
        </w:tc>
      </w:tr>
      <w:tr w14:paraId="2C20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7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山坪塘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</w:tr>
      <w:tr w14:paraId="5D89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</w:tr>
      <w:tr w14:paraId="7C4F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14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8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75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8586.49 </w:t>
            </w:r>
          </w:p>
        </w:tc>
      </w:tr>
      <w:tr w14:paraId="7521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人工挖沟槽土方开挖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139.49 </w:t>
            </w:r>
          </w:p>
        </w:tc>
      </w:tr>
      <w:tr w14:paraId="5F1C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人工挖沟槽石方开挖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820.80 </w:t>
            </w:r>
          </w:p>
        </w:tc>
      </w:tr>
      <w:tr w14:paraId="4BDC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6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C20混凝土挡水堰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706.13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7626.20 </w:t>
            </w:r>
          </w:p>
        </w:tc>
      </w:tr>
      <w:tr w14:paraId="5C03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6B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F2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B7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12352.80 </w:t>
            </w:r>
          </w:p>
        </w:tc>
      </w:tr>
      <w:tr w14:paraId="18A2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4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E4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A3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9552.80 </w:t>
            </w:r>
          </w:p>
        </w:tc>
      </w:tr>
      <w:tr w14:paraId="74CE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维修工具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</w:tr>
      <w:tr w14:paraId="661F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Φ25管道恒压设备（含加压设施、控制柜、外箱等，扬程不小于30m，流量不小于1m³/h，含安装）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5800.00 </w:t>
            </w:r>
          </w:p>
        </w:tc>
      </w:tr>
      <w:tr w14:paraId="460A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电缆（3×64mm²）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952.80 </w:t>
            </w:r>
          </w:p>
        </w:tc>
      </w:tr>
      <w:tr w14:paraId="2C88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EE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27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D5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</w:tr>
      <w:tr w14:paraId="08DE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维修工具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</w:tr>
      <w:tr w14:paraId="48E7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金属结构设备工程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F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78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DC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162784.67 </w:t>
            </w:r>
          </w:p>
        </w:tc>
      </w:tr>
      <w:tr w14:paraId="36DE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35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66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0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162784.67 </w:t>
            </w:r>
          </w:p>
        </w:tc>
      </w:tr>
      <w:tr w14:paraId="704D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三角钢支架（含安装）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11664.84 </w:t>
            </w:r>
          </w:p>
        </w:tc>
      </w:tr>
      <w:tr w14:paraId="5B8A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Φ75(DN65）暗杆闸阀（Z45H-16）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446.81 </w:t>
            </w:r>
          </w:p>
        </w:tc>
      </w:tr>
      <w:tr w14:paraId="79E1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Φ63截止阀（J41H-16C DN50）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691.12 </w:t>
            </w:r>
          </w:p>
        </w:tc>
      </w:tr>
      <w:tr w14:paraId="0F7B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Φ50截止阀（J41H-16C DN40）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312.66 </w:t>
            </w:r>
          </w:p>
        </w:tc>
      </w:tr>
      <w:tr w14:paraId="0963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Φ40截止阀（J41H-16C DN32）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352.18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352.18 </w:t>
            </w:r>
          </w:p>
        </w:tc>
      </w:tr>
      <w:tr w14:paraId="3FA6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1190.00 </w:t>
            </w:r>
          </w:p>
        </w:tc>
      </w:tr>
      <w:tr w14:paraId="2163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DN150表后阀（Φ160钢芯球阀）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1030.00 </w:t>
            </w:r>
          </w:p>
        </w:tc>
      </w:tr>
      <w:tr w14:paraId="52DC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1596.00 </w:t>
            </w:r>
          </w:p>
        </w:tc>
      </w:tr>
      <w:tr w14:paraId="74DC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2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408.50 </w:t>
            </w:r>
          </w:p>
        </w:tc>
      </w:tr>
      <w:tr w14:paraId="0142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9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DN80表后阀（Φ90钢芯球阀）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342.00 </w:t>
            </w:r>
          </w:p>
        </w:tc>
      </w:tr>
      <w:tr w14:paraId="5FD4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1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AC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0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34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6F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598.50 </w:t>
            </w:r>
          </w:p>
        </w:tc>
      </w:tr>
      <w:tr w14:paraId="002F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323.00 </w:t>
            </w:r>
          </w:p>
        </w:tc>
      </w:tr>
      <w:tr w14:paraId="627F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DN65表后阀（Φ75钢芯球阀）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190.00 </w:t>
            </w:r>
          </w:p>
        </w:tc>
      </w:tr>
      <w:tr w14:paraId="7CAD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F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456.00 </w:t>
            </w:r>
          </w:p>
        </w:tc>
      </w:tr>
      <w:tr w14:paraId="2401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5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418.00 </w:t>
            </w:r>
          </w:p>
        </w:tc>
      </w:tr>
      <w:tr w14:paraId="0FE9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5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DN50表后阀（Φ63钢芯球阀）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247.20 </w:t>
            </w:r>
          </w:p>
        </w:tc>
      </w:tr>
      <w:tr w14:paraId="3105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494.00 </w:t>
            </w:r>
          </w:p>
        </w:tc>
      </w:tr>
      <w:tr w14:paraId="2153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145.20 </w:t>
            </w:r>
          </w:p>
        </w:tc>
      </w:tr>
      <w:tr w14:paraId="0AFB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DN40表后阀（Φ50钢芯球阀）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137.20 </w:t>
            </w:r>
          </w:p>
        </w:tc>
      </w:tr>
      <w:tr w14:paraId="30DF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E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DN32水表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372.40 </w:t>
            </w:r>
          </w:p>
        </w:tc>
      </w:tr>
      <w:tr w14:paraId="13C1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1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3411.45 </w:t>
            </w:r>
          </w:p>
        </w:tc>
      </w:tr>
      <w:tr w14:paraId="0978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7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DN15表后阀（Φ20钢芯球阀）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2325.60 </w:t>
            </w:r>
          </w:p>
        </w:tc>
      </w:tr>
      <w:tr w14:paraId="3EAA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11286.00 </w:t>
            </w:r>
          </w:p>
        </w:tc>
      </w:tr>
      <w:tr w14:paraId="7E7C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7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φ160减压阀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1996.00 </w:t>
            </w:r>
          </w:p>
        </w:tc>
      </w:tr>
      <w:tr w14:paraId="1AF5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0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φ160PE100管材料及安装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26351.02 </w:t>
            </w:r>
          </w:p>
        </w:tc>
      </w:tr>
      <w:tr w14:paraId="61DD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φ90PE100管材料及安装（热熔连接）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9831.03 </w:t>
            </w:r>
          </w:p>
        </w:tc>
      </w:tr>
      <w:tr w14:paraId="6D7A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C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φ75PE100管材料及安装（热熔连接）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22433.18 </w:t>
            </w:r>
          </w:p>
        </w:tc>
      </w:tr>
      <w:tr w14:paraId="3878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φ63PE100管材料及安装（热熔连接）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8622.00 </w:t>
            </w:r>
          </w:p>
        </w:tc>
      </w:tr>
      <w:tr w14:paraId="1BBC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φ50PE100管材料及安装（热熔连接）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6403.20 </w:t>
            </w:r>
          </w:p>
        </w:tc>
      </w:tr>
      <w:tr w14:paraId="2CA2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φ40PE100管材料及安装（热熔连接）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2215.44 </w:t>
            </w:r>
          </w:p>
        </w:tc>
      </w:tr>
      <w:tr w14:paraId="31DE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φ32PE100管材料及安装（热熔连接）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4603.08 </w:t>
            </w:r>
          </w:p>
        </w:tc>
      </w:tr>
      <w:tr w14:paraId="0C52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φ25PE100管材料及安装（热熔连接）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14902.86 </w:t>
            </w:r>
          </w:p>
        </w:tc>
      </w:tr>
      <w:tr w14:paraId="5580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11029.50 </w:t>
            </w:r>
          </w:p>
        </w:tc>
      </w:tr>
      <w:tr w14:paraId="0D21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管件及其他材料（管材费用的0.15计，含正异三通、接头、弯头、直通、排气阀、泄水阀、Φ40以下检修闸阀等管件费）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15958.70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15958.70 </w:t>
            </w:r>
          </w:p>
        </w:tc>
      </w:tr>
      <w:tr w14:paraId="3874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05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56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9E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21841.46 </w:t>
            </w:r>
          </w:p>
        </w:tc>
      </w:tr>
      <w:tr w14:paraId="542E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8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金属结构设备安装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B1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D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52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21698.26 </w:t>
            </w:r>
          </w:p>
        </w:tc>
      </w:tr>
      <w:tr w14:paraId="2AB3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AF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FD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3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21698.26 </w:t>
            </w:r>
          </w:p>
        </w:tc>
      </w:tr>
      <w:tr w14:paraId="4A86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Φ75(DN65）暗杆闸阀（Z45H-16）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89.36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89.36 </w:t>
            </w:r>
          </w:p>
        </w:tc>
      </w:tr>
      <w:tr w14:paraId="166E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Φ63截止阀（J41H-16C DN50）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69.11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138.22 </w:t>
            </w:r>
          </w:p>
        </w:tc>
      </w:tr>
      <w:tr w14:paraId="625B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C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Φ50截止阀（J41H-16C DN40）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62.53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62.53 </w:t>
            </w:r>
          </w:p>
        </w:tc>
      </w:tr>
      <w:tr w14:paraId="0114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7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Φ40截止阀（J41H-16C DN32）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70.44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70.44 </w:t>
            </w:r>
          </w:p>
        </w:tc>
      </w:tr>
      <w:tr w14:paraId="3529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6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238.00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238.00 </w:t>
            </w:r>
          </w:p>
        </w:tc>
      </w:tr>
      <w:tr w14:paraId="5240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DN150表后阀（Φ160钢芯球阀）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206.00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206.00 </w:t>
            </w:r>
          </w:p>
        </w:tc>
      </w:tr>
      <w:tr w14:paraId="16E6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319.20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319.20 </w:t>
            </w:r>
          </w:p>
        </w:tc>
      </w:tr>
      <w:tr w14:paraId="1D1D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</w:tr>
      <w:tr w14:paraId="41AA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4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DN80表后阀（Φ90钢芯球阀）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68.40 </w:t>
            </w:r>
          </w:p>
        </w:tc>
      </w:tr>
      <w:tr w14:paraId="60F1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119.70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119.70 </w:t>
            </w:r>
          </w:p>
        </w:tc>
      </w:tr>
      <w:tr w14:paraId="3CAB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</w:tr>
      <w:tr w14:paraId="1149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DN65表后阀（Φ75钢芯球阀）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</w:tr>
      <w:tr w14:paraId="4C58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</w:tr>
      <w:tr w14:paraId="4AB0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</w:tr>
      <w:tr w14:paraId="5D9A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DN50表后阀（Φ63钢芯球阀）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49.44 </w:t>
            </w:r>
          </w:p>
        </w:tc>
      </w:tr>
      <w:tr w14:paraId="299A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98.80 </w:t>
            </w:r>
          </w:p>
        </w:tc>
      </w:tr>
      <w:tr w14:paraId="6A9E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29.04 </w:t>
            </w:r>
          </w:p>
        </w:tc>
      </w:tr>
      <w:tr w14:paraId="20D9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DN40表后阀（Φ50钢芯球阀）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13.72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27.44 </w:t>
            </w:r>
          </w:p>
        </w:tc>
      </w:tr>
      <w:tr w14:paraId="6876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DN32水表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37.24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74.48 </w:t>
            </w:r>
          </w:p>
        </w:tc>
      </w:tr>
      <w:tr w14:paraId="0F18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3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DN15带锁表前阀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682.29 </w:t>
            </w:r>
          </w:p>
        </w:tc>
      </w:tr>
      <w:tr w14:paraId="1A2B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2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DN15表后阀（Φ20钢芯球阀）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465.12 </w:t>
            </w:r>
          </w:p>
        </w:tc>
      </w:tr>
      <w:tr w14:paraId="5A18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DN15水表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2257.20 </w:t>
            </w:r>
          </w:p>
        </w:tc>
      </w:tr>
      <w:tr w14:paraId="5A48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3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2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φ160减压阀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199.60 </w:t>
            </w: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399.20 </w:t>
            </w:r>
          </w:p>
        </w:tc>
      </w:tr>
      <w:tr w14:paraId="6A00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φ160PE100管材料及安装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13.68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3953.52 </w:t>
            </w:r>
          </w:p>
        </w:tc>
      </w:tr>
      <w:tr w14:paraId="3E97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φ90PE100管材料及安装（热熔连接）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1473.12 </w:t>
            </w:r>
          </w:p>
        </w:tc>
      </w:tr>
      <w:tr w14:paraId="27DB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B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1.6Mpa φ75PE100管材料及安装（热熔连接）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A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3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F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3363.36 </w:t>
            </w:r>
          </w:p>
        </w:tc>
      </w:tr>
      <w:tr w14:paraId="630A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φ63PE100管材料及安装（热熔连接）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1296.00 </w:t>
            </w:r>
          </w:p>
        </w:tc>
      </w:tr>
      <w:tr w14:paraId="5B2B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φ50PE100管材料及安装（热熔连接）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959.10 </w:t>
            </w:r>
          </w:p>
        </w:tc>
      </w:tr>
      <w:tr w14:paraId="0FE9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φ40PE100管材料及安装（热熔连接）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333.04 </w:t>
            </w:r>
          </w:p>
        </w:tc>
      </w:tr>
      <w:tr w14:paraId="322F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3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φ32PE100管材料及安装（热熔连接）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694.20 </w:t>
            </w:r>
          </w:p>
        </w:tc>
      </w:tr>
      <w:tr w14:paraId="78DC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φ25PE100管材料及安装（热熔连接）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2230.36 </w:t>
            </w:r>
          </w:p>
        </w:tc>
      </w:tr>
      <w:tr w14:paraId="3A1E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A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φ20PE100管材料及安装（热熔连接）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1641.60 </w:t>
            </w:r>
          </w:p>
        </w:tc>
      </w:tr>
      <w:tr w14:paraId="02B5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5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机电设备安装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0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3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143.20 </w:t>
            </w:r>
          </w:p>
        </w:tc>
      </w:tr>
      <w:tr w14:paraId="17AC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F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9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5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143.20 </w:t>
            </w:r>
          </w:p>
        </w:tc>
      </w:tr>
      <w:tr w14:paraId="4050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电缆（3×64mm²）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143.20 </w:t>
            </w:r>
          </w:p>
        </w:tc>
      </w:tr>
      <w:tr w14:paraId="4618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6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2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70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8D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17634.87 </w:t>
            </w:r>
          </w:p>
        </w:tc>
      </w:tr>
      <w:tr w14:paraId="05B5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其他临时工程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436777.05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6551.66 </w:t>
            </w:r>
          </w:p>
        </w:tc>
      </w:tr>
      <w:tr w14:paraId="6C26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443328.70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11083.22 </w:t>
            </w:r>
          </w:p>
        </w:tc>
      </w:tr>
      <w:tr w14:paraId="0621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F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1E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C0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454411.92 </w:t>
            </w:r>
          </w:p>
        </w:tc>
      </w:tr>
    </w:tbl>
    <w:p w14:paraId="523ABE0C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420" w:right="1800" w:bottom="4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2QzOGE5OWVlMTJlZDRiMjg4ZmY5YzdjNjE0NDkifQ=="/>
  </w:docVars>
  <w:rsids>
    <w:rsidRoot w:val="00000000"/>
    <w:rsid w:val="1A215473"/>
    <w:rsid w:val="21420CAA"/>
    <w:rsid w:val="3B982DA9"/>
    <w:rsid w:val="3B9A61EB"/>
    <w:rsid w:val="45D41D47"/>
    <w:rsid w:val="4A1B1A7E"/>
    <w:rsid w:val="6CD42A2B"/>
    <w:rsid w:val="71444BF6"/>
    <w:rsid w:val="72FB6C03"/>
    <w:rsid w:val="75C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1072</Words>
  <Characters>1094</Characters>
  <Lines>0</Lines>
  <Paragraphs>0</Paragraphs>
  <TotalTime>4</TotalTime>
  <ScaleCrop>false</ScaleCrop>
  <LinksUpToDate>false</LinksUpToDate>
  <CharactersWithSpaces>1115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2023-07-26T07:01:00Z</dcterms:created>
  <dc:creator>lyz</dc:creator>
  <cp:lastModifiedBy>木马</cp:lastModifiedBy>
  <dcterms:modified xsi:type="dcterms:W3CDTF">2025-04-21T04:22:32Z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6C70246819F74EC98A3C27BEEA51F883_12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