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7EDD0">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合同编号：</w:t>
      </w:r>
      <w:r>
        <w:rPr>
          <w:rFonts w:hint="eastAsia" w:eastAsia="方正仿宋_GBK" w:cs="Times New Roman"/>
          <w:sz w:val="32"/>
          <w:szCs w:val="32"/>
          <w:lang w:val="en-US" w:eastAsia="zh-CN"/>
        </w:rPr>
        <w:t xml:space="preserve">  </w:t>
      </w:r>
    </w:p>
    <w:p w14:paraId="2737D18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14:paraId="4E56F7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14:paraId="0926E8F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14:paraId="13787C5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14:paraId="58E369A1">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14:paraId="25A705E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14:paraId="69D1A860">
      <w:pPr>
        <w:keepNext w:val="0"/>
        <w:keepLines w:val="0"/>
        <w:pageBreakBefore w:val="0"/>
        <w:kinsoku/>
        <w:wordWrap/>
        <w:overflowPunct/>
        <w:topLinePunct w:val="0"/>
        <w:autoSpaceDE/>
        <w:autoSpaceDN/>
        <w:bidi w:val="0"/>
        <w:adjustRightInd/>
        <w:snapToGrid/>
        <w:spacing w:line="560" w:lineRule="exact"/>
        <w:ind w:firstLine="1040" w:firstLineChars="200"/>
        <w:jc w:val="center"/>
        <w:textAlignment w:val="auto"/>
        <w:rPr>
          <w:rFonts w:hint="default" w:ascii="Times New Roman" w:hAnsi="Times New Roman" w:eastAsia="方正小标宋_GBK" w:cs="Times New Roman"/>
          <w:sz w:val="52"/>
          <w:szCs w:val="52"/>
          <w:lang w:val="en-US" w:eastAsia="zh-CN"/>
        </w:rPr>
      </w:pPr>
      <w:r>
        <w:rPr>
          <w:rFonts w:hint="default" w:ascii="Times New Roman" w:hAnsi="Times New Roman" w:eastAsia="方正小标宋_GBK" w:cs="Times New Roman"/>
          <w:sz w:val="52"/>
          <w:szCs w:val="52"/>
          <w:lang w:val="en-US" w:eastAsia="zh-CN"/>
        </w:rPr>
        <w:t>建设工程施工合同</w:t>
      </w:r>
    </w:p>
    <w:p w14:paraId="313D8A4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02292618">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14:paraId="074D9013">
      <w:pPr>
        <w:keepNext w:val="0"/>
        <w:keepLines w:val="0"/>
        <w:pageBreakBefore w:val="0"/>
        <w:kinsoku/>
        <w:wordWrap/>
        <w:overflowPunct/>
        <w:topLinePunct w:val="0"/>
        <w:autoSpaceDE/>
        <w:autoSpaceDN/>
        <w:bidi w:val="0"/>
        <w:adjustRightInd/>
        <w:snapToGrid/>
        <w:spacing w:line="560" w:lineRule="exact"/>
        <w:ind w:left="2629" w:leftChars="490" w:hanging="1600" w:hangingChars="5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工程名称：</w:t>
      </w:r>
      <w:r>
        <w:rPr>
          <w:rFonts w:hint="default" w:ascii="Times New Roman" w:hAnsi="Times New Roman" w:eastAsia="方正仿宋_GBK" w:cs="Times New Roman"/>
          <w:sz w:val="32"/>
          <w:szCs w:val="32"/>
          <w:u w:val="single"/>
          <w:lang w:val="en-US" w:eastAsia="zh-CN"/>
        </w:rPr>
        <w:t>新能源汽车特色产业园食堂装修工程</w:t>
      </w:r>
    </w:p>
    <w:p w14:paraId="3DD49EFE">
      <w:pPr>
        <w:keepNext w:val="0"/>
        <w:keepLines w:val="0"/>
        <w:pageBreakBefore w:val="0"/>
        <w:kinsoku/>
        <w:wordWrap/>
        <w:overflowPunct/>
        <w:topLinePunct w:val="0"/>
        <w:autoSpaceDE/>
        <w:autoSpaceDN/>
        <w:bidi w:val="0"/>
        <w:adjustRightInd/>
        <w:snapToGrid/>
        <w:spacing w:line="560" w:lineRule="exact"/>
        <w:ind w:left="420" w:leftChars="20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发包人（全称）：</w:t>
      </w:r>
      <w:r>
        <w:rPr>
          <w:rFonts w:hint="default" w:ascii="Times New Roman" w:hAnsi="Times New Roman" w:eastAsia="方正仿宋_GBK" w:cs="Times New Roman"/>
          <w:sz w:val="32"/>
          <w:szCs w:val="32"/>
          <w:u w:val="single"/>
          <w:lang w:val="en-US" w:eastAsia="zh-CN"/>
        </w:rPr>
        <w:t>重庆两山建设</w:t>
      </w:r>
      <w:r>
        <w:rPr>
          <w:rFonts w:hint="eastAsia" w:eastAsia="方正仿宋_GBK" w:cs="Times New Roman"/>
          <w:sz w:val="32"/>
          <w:szCs w:val="32"/>
          <w:u w:val="single"/>
          <w:lang w:val="en-US" w:eastAsia="zh-CN"/>
        </w:rPr>
        <w:t>开发</w:t>
      </w:r>
      <w:r>
        <w:rPr>
          <w:rFonts w:hint="default" w:ascii="Times New Roman" w:hAnsi="Times New Roman" w:eastAsia="方正仿宋_GBK" w:cs="Times New Roman"/>
          <w:sz w:val="32"/>
          <w:szCs w:val="32"/>
          <w:u w:val="single"/>
          <w:lang w:val="en-US" w:eastAsia="zh-CN"/>
        </w:rPr>
        <w:t>有限公司</w:t>
      </w:r>
    </w:p>
    <w:p w14:paraId="5A5848A3">
      <w:pPr>
        <w:keepNext w:val="0"/>
        <w:keepLines w:val="0"/>
        <w:pageBreakBefore w:val="0"/>
        <w:kinsoku/>
        <w:wordWrap/>
        <w:overflowPunct/>
        <w:topLinePunct w:val="0"/>
        <w:autoSpaceDE/>
        <w:autoSpaceDN/>
        <w:bidi w:val="0"/>
        <w:adjustRightInd/>
        <w:snapToGrid/>
        <w:spacing w:line="560" w:lineRule="exact"/>
        <w:ind w:left="420" w:leftChars="20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承包人（全称）：</w:t>
      </w:r>
      <w:r>
        <w:rPr>
          <w:rFonts w:hint="eastAsia" w:eastAsia="方正仿宋_GBK" w:cs="Times New Roman"/>
          <w:sz w:val="32"/>
          <w:szCs w:val="32"/>
          <w:highlight w:val="none"/>
          <w:u w:val="single"/>
          <w:lang w:val="en-US" w:eastAsia="zh-CN"/>
        </w:rPr>
        <w:t xml:space="preserve">              </w:t>
      </w:r>
    </w:p>
    <w:p w14:paraId="37E0A8A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1BD400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42C1627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550B408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618986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合同签订时间：2025.   </w:t>
      </w:r>
      <w:bookmarkStart w:id="0" w:name="_Toc296503025"/>
      <w:bookmarkStart w:id="1" w:name="_Toc28334387"/>
      <w:bookmarkStart w:id="2" w:name="_Toc351203480"/>
      <w:bookmarkStart w:id="3" w:name="_Toc296890982"/>
    </w:p>
    <w:p w14:paraId="1C70E5B4">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3354FC93">
      <w:pPr>
        <w:pStyle w:val="11"/>
        <w:spacing w:before="0" w:after="0" w:line="560" w:lineRule="exact"/>
        <w:rPr>
          <w:rFonts w:ascii="Times New Roman" w:hAnsi="Times New Roman" w:eastAsia="方正小标宋_GBK"/>
          <w:b w:val="0"/>
          <w:sz w:val="44"/>
          <w:szCs w:val="44"/>
          <w:highlight w:val="none"/>
        </w:rPr>
      </w:pPr>
    </w:p>
    <w:p w14:paraId="52C27CE6">
      <w:pPr>
        <w:pStyle w:val="11"/>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14:paraId="16CC2DC9">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14:paraId="3C6B49FA">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发包人（全称）：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eastAsia="方正黑体_GBK"/>
          <w:sz w:val="28"/>
          <w:szCs w:val="28"/>
          <w:highlight w:val="none"/>
          <w:u w:val="single"/>
        </w:rPr>
        <w:t xml:space="preserve"> </w:t>
      </w:r>
    </w:p>
    <w:p w14:paraId="670D3444">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承包人（全称）：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eastAsia="方正黑体_GBK"/>
          <w:sz w:val="28"/>
          <w:szCs w:val="28"/>
          <w:highlight w:val="none"/>
          <w:u w:val="single"/>
          <w:lang w:val="en-US" w:eastAsia="zh-CN"/>
        </w:rPr>
        <w:t xml:space="preserve">                                             </w:t>
      </w:r>
    </w:p>
    <w:p w14:paraId="7179C759">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default" w:eastAsia="仿宋_GB2312"/>
          <w:sz w:val="28"/>
          <w:szCs w:val="28"/>
          <w:highlight w:val="none"/>
          <w:lang w:val="en-US" w:eastAsia="zh-CN"/>
        </w:rPr>
      </w:pPr>
      <w:r>
        <w:rPr>
          <w:rFonts w:hint="eastAsia" w:eastAsia="仿宋_GB2312"/>
          <w:sz w:val="28"/>
          <w:szCs w:val="28"/>
          <w:highlight w:val="none"/>
          <w:lang w:val="en-US" w:eastAsia="zh-CN"/>
        </w:rPr>
        <w:t xml:space="preserve">       </w:t>
      </w:r>
    </w:p>
    <w:p w14:paraId="747C8154">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》、《中华人民共和国建筑法》及有关法律规定，遵循平等、自愿、公平和诚实信用的原则，双方就</w:t>
      </w:r>
      <w:r>
        <w:rPr>
          <w:rFonts w:hint="eastAsia" w:eastAsia="方正仿宋_GBK"/>
          <w:sz w:val="28"/>
          <w:szCs w:val="28"/>
          <w:highlight w:val="none"/>
          <w:u w:val="single"/>
          <w:lang w:val="en-US" w:eastAsia="zh-CN"/>
        </w:rPr>
        <w:t xml:space="preserve"> 新能源汽车特色产业园食堂装修工程 </w:t>
      </w:r>
      <w:r>
        <w:rPr>
          <w:rFonts w:eastAsia="方正仿宋_GBK"/>
          <w:sz w:val="28"/>
          <w:szCs w:val="28"/>
          <w:highlight w:val="none"/>
        </w:rPr>
        <w:t>及有关事项协商一致，共同达成如下协议：</w:t>
      </w:r>
    </w:p>
    <w:p w14:paraId="1DD5044F">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28334388"/>
      <w:bookmarkStart w:id="5" w:name="_Toc351203481"/>
      <w:r>
        <w:rPr>
          <w:rFonts w:hint="eastAsia" w:ascii="方正黑体_GBK" w:hAnsi="Times New Roman" w:eastAsia="方正黑体_GBK"/>
          <w:b w:val="0"/>
          <w:sz w:val="28"/>
          <w:szCs w:val="28"/>
          <w:highlight w:val="none"/>
        </w:rPr>
        <w:t>一、工程概况</w:t>
      </w:r>
      <w:bookmarkEnd w:id="4"/>
      <w:bookmarkEnd w:id="5"/>
    </w:p>
    <w:p w14:paraId="1B57283C">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sz w:val="28"/>
          <w:szCs w:val="28"/>
          <w:highlight w:val="none"/>
          <w:u w:val="single"/>
          <w:lang w:val="en-US" w:eastAsia="zh-CN"/>
        </w:rPr>
        <w:t>新能源汽车特色产业园食堂装修工程</w:t>
      </w:r>
      <w:r>
        <w:rPr>
          <w:rFonts w:hint="eastAsia" w:eastAsia="方正仿宋_GBK"/>
          <w:kern w:val="0"/>
          <w:sz w:val="28"/>
          <w:szCs w:val="28"/>
          <w:highlight w:val="none"/>
          <w:u w:val="single"/>
          <w:shd w:val="clear" w:color="auto" w:fill="FFFFFF"/>
          <w:lang w:val="en-US" w:eastAsia="zh-CN"/>
        </w:rPr>
        <w:t>。</w:t>
      </w:r>
    </w:p>
    <w:p w14:paraId="4ABBB88D">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w:t>
      </w:r>
      <w:r>
        <w:rPr>
          <w:rFonts w:eastAsia="方正仿宋_GBK"/>
          <w:sz w:val="28"/>
          <w:szCs w:val="28"/>
          <w:highlight w:val="none"/>
        </w:rPr>
        <w:t>。</w:t>
      </w:r>
    </w:p>
    <w:p w14:paraId="45D6D731">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w:t>
      </w:r>
      <w:r>
        <w:rPr>
          <w:rFonts w:eastAsia="方正仿宋_GBK"/>
          <w:bCs/>
          <w:sz w:val="28"/>
          <w:szCs w:val="28"/>
          <w:highlight w:val="none"/>
        </w:rPr>
        <w:t>。</w:t>
      </w:r>
    </w:p>
    <w:p w14:paraId="5F321385">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bCs/>
          <w:sz w:val="28"/>
          <w:szCs w:val="28"/>
          <w:highlight w:val="none"/>
          <w:u w:val="single"/>
          <w:lang w:val="en-US" w:eastAsia="zh-CN"/>
        </w:rPr>
        <w:t xml:space="preserve">  </w:t>
      </w:r>
      <w:r>
        <w:rPr>
          <w:rFonts w:hint="eastAsia" w:eastAsia="方正仿宋_GBK"/>
          <w:kern w:val="0"/>
          <w:sz w:val="28"/>
          <w:szCs w:val="28"/>
          <w:highlight w:val="none"/>
          <w:u w:val="single"/>
          <w:shd w:val="clear" w:color="auto" w:fill="FFFFFF"/>
          <w:lang w:val="en-US" w:eastAsia="zh-CN"/>
        </w:rPr>
        <w:t xml:space="preserve">业主自筹   </w:t>
      </w:r>
      <w:r>
        <w:rPr>
          <w:rFonts w:eastAsia="方正仿宋_GBK"/>
          <w:bCs/>
          <w:sz w:val="28"/>
          <w:szCs w:val="28"/>
          <w:highlight w:val="none"/>
        </w:rPr>
        <w:t>。</w:t>
      </w:r>
    </w:p>
    <w:p w14:paraId="015A81B1">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default"/>
          <w:sz w:val="30"/>
          <w:szCs w:val="30"/>
          <w:u w:val="single"/>
          <w:lang w:val="en-US" w:eastAsia="zh-CN" w:bidi="ar"/>
        </w:rPr>
      </w:pPr>
      <w:r>
        <w:rPr>
          <w:rFonts w:eastAsia="方正仿宋_GBK"/>
          <w:bCs/>
          <w:sz w:val="28"/>
          <w:szCs w:val="28"/>
          <w:highlight w:val="none"/>
        </w:rPr>
        <w:t>5. 工程内容：</w:t>
      </w:r>
      <w:r>
        <w:rPr>
          <w:rFonts w:hint="eastAsia" w:eastAsia="方正仿宋_GBK"/>
          <w:sz w:val="30"/>
          <w:szCs w:val="30"/>
          <w:u w:val="single"/>
          <w:lang w:val="en-US" w:eastAsia="zh-CN" w:bidi="ar"/>
        </w:rPr>
        <w:t xml:space="preserve">                                  </w:t>
      </w:r>
    </w:p>
    <w:p w14:paraId="3F2AD818">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14:paraId="6A6914E1">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14:paraId="2AB174DA">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14:paraId="2884135E">
      <w:pPr>
        <w:pStyle w:val="10"/>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kern w:val="2"/>
          <w:sz w:val="28"/>
          <w:szCs w:val="28"/>
          <w:highlight w:val="none"/>
          <w:u w:val="single"/>
          <w:lang w:val="en-US" w:eastAsia="zh-CN"/>
        </w:rPr>
        <w:t>45</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14:paraId="0A744C17">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14:paraId="6CFD7A39">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14:paraId="2641EAF3">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14:paraId="08733EF2">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14:paraId="58A6A46D">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single"/>
          <w:lang w:val="en-US" w:eastAsia="zh-CN"/>
        </w:rPr>
        <w:t xml:space="preserve">        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sz w:val="28"/>
          <w:szCs w:val="28"/>
          <w:highlight w:val="none"/>
          <w:u w:val="single"/>
          <w:lang w:val="en-US" w:eastAsia="zh-CN"/>
        </w:rPr>
        <w:t xml:space="preserve">     ）</w:t>
      </w:r>
    </w:p>
    <w:p w14:paraId="73BBA2AF">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本工程采用工程量清单计价模式，实行发包总价控制和清单单价双控方式实施，结算金额按合同单价和实施的合格工程量按实计算</w:t>
      </w:r>
      <w:r>
        <w:rPr>
          <w:rFonts w:hint="eastAsia" w:eastAsia="方正仿宋_GBK" w:cs="Times New Roman"/>
          <w:b w:val="0"/>
          <w:bCs w:val="0"/>
          <w:kern w:val="2"/>
          <w:sz w:val="28"/>
          <w:szCs w:val="28"/>
          <w:highlight w:val="none"/>
          <w:u w:val="none"/>
          <w:lang w:val="en-US" w:eastAsia="zh-CN" w:bidi="ar-SA"/>
        </w:rPr>
        <w:t>，</w:t>
      </w:r>
      <w:r>
        <w:rPr>
          <w:rFonts w:hint="eastAsia" w:ascii="Times New Roman" w:hAnsi="Times New Roman" w:eastAsia="方正仿宋_GBK" w:cs="Times New Roman"/>
          <w:b w:val="0"/>
          <w:bCs w:val="0"/>
          <w:kern w:val="2"/>
          <w:sz w:val="28"/>
          <w:szCs w:val="28"/>
          <w:highlight w:val="none"/>
          <w:u w:val="none"/>
          <w:lang w:val="en-US" w:eastAsia="zh-CN" w:bidi="ar-SA"/>
        </w:rPr>
        <w:t>最终以审计单位审定金额为准。</w:t>
      </w:r>
    </w:p>
    <w:p w14:paraId="6E410BFD">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14:paraId="1DA07F46">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1.1.工程竣工（或交工）验收合格后支付至经审核的已完成合格工程量计价款的80%</w:t>
      </w:r>
      <w:r>
        <w:rPr>
          <w:rFonts w:hint="eastAsia" w:eastAsia="方正仿宋_GBK"/>
          <w:sz w:val="28"/>
          <w:szCs w:val="28"/>
          <w:highlight w:val="none"/>
          <w:lang w:eastAsia="zh-CN"/>
        </w:rPr>
        <w:t>（</w:t>
      </w:r>
      <w:r>
        <w:rPr>
          <w:rFonts w:hint="eastAsia" w:eastAsia="方正仿宋_GBK"/>
          <w:sz w:val="28"/>
          <w:szCs w:val="28"/>
          <w:highlight w:val="none"/>
          <w:lang w:val="en-US" w:eastAsia="zh-CN"/>
        </w:rPr>
        <w:t>不超过合同价的80%</w:t>
      </w:r>
      <w:r>
        <w:rPr>
          <w:rFonts w:hint="eastAsia" w:eastAsia="方正仿宋_GBK"/>
          <w:sz w:val="28"/>
          <w:szCs w:val="28"/>
          <w:highlight w:val="none"/>
          <w:lang w:eastAsia="zh-CN"/>
        </w:rPr>
        <w:t>）</w:t>
      </w:r>
      <w:r>
        <w:rPr>
          <w:rFonts w:hint="eastAsia" w:eastAsia="方正仿宋_GBK"/>
          <w:sz w:val="28"/>
          <w:szCs w:val="28"/>
          <w:highlight w:val="none"/>
        </w:rPr>
        <w:t>。本工程按重庆市璧山区政府投资项目管理办法（璧发改</w:t>
      </w:r>
      <w:r>
        <w:rPr>
          <w:rFonts w:hint="eastAsia" w:eastAsia="方正仿宋_GBK"/>
          <w:sz w:val="28"/>
          <w:szCs w:val="28"/>
          <w:highlight w:val="none"/>
          <w:lang w:eastAsia="zh-CN"/>
        </w:rPr>
        <w:t>〔2022〕265号</w:t>
      </w:r>
      <w:r>
        <w:rPr>
          <w:rFonts w:hint="eastAsia" w:eastAsia="方正仿宋_GBK"/>
          <w:sz w:val="28"/>
          <w:szCs w:val="28"/>
          <w:highlight w:val="none"/>
        </w:rPr>
        <w:t>）和政府结算审核相关规定（璧财发</w:t>
      </w:r>
      <w:r>
        <w:rPr>
          <w:rFonts w:hint="eastAsia" w:eastAsia="方正仿宋_GBK"/>
          <w:sz w:val="28"/>
          <w:szCs w:val="28"/>
          <w:highlight w:val="none"/>
          <w:lang w:eastAsia="zh-CN"/>
        </w:rPr>
        <w:t>〔2021〕2号</w:t>
      </w:r>
      <w:r>
        <w:rPr>
          <w:rFonts w:hint="eastAsia" w:eastAsia="方正仿宋_GBK"/>
          <w:sz w:val="28"/>
          <w:szCs w:val="28"/>
          <w:highlight w:val="none"/>
        </w:rPr>
        <w:t>）办理结算，并移交档案资料且通过档案验收合格后支付至审定金额的97%，余下3%作为质量保证金，待24个月的缺陷责任期满后按规定无息退还。</w:t>
      </w:r>
      <w:r>
        <w:rPr>
          <w:rFonts w:hint="eastAsia" w:eastAsia="方正仿宋_GBK"/>
          <w:sz w:val="28"/>
          <w:szCs w:val="28"/>
          <w:highlight w:val="none"/>
          <w:lang w:val="en-US" w:eastAsia="zh-CN"/>
        </w:rPr>
        <w:t>付款前，</w:t>
      </w:r>
      <w:r>
        <w:rPr>
          <w:rFonts w:hint="eastAsia" w:eastAsia="方正仿宋_GBK"/>
          <w:sz w:val="28"/>
          <w:szCs w:val="28"/>
          <w:highlight w:val="none"/>
        </w:rPr>
        <w:t>承包人</w:t>
      </w:r>
      <w:r>
        <w:rPr>
          <w:rFonts w:hint="eastAsia" w:eastAsia="方正仿宋_GBK"/>
          <w:sz w:val="28"/>
          <w:szCs w:val="28"/>
          <w:highlight w:val="none"/>
          <w:lang w:val="en-US" w:eastAsia="zh-CN"/>
        </w:rPr>
        <w:t>应向发包人</w:t>
      </w:r>
      <w:r>
        <w:rPr>
          <w:rFonts w:hint="eastAsia" w:eastAsia="方正仿宋_GBK"/>
          <w:sz w:val="28"/>
          <w:szCs w:val="28"/>
          <w:highlight w:val="none"/>
        </w:rPr>
        <w:t>出具璧山区征税机关开具的</w:t>
      </w:r>
      <w:r>
        <w:rPr>
          <w:rFonts w:hint="eastAsia" w:eastAsia="方正仿宋_GBK"/>
          <w:sz w:val="28"/>
          <w:szCs w:val="28"/>
          <w:highlight w:val="none"/>
          <w:lang w:val="en-US" w:eastAsia="zh-CN"/>
        </w:rPr>
        <w:t>专用</w:t>
      </w:r>
      <w:r>
        <w:rPr>
          <w:rFonts w:hint="eastAsia" w:eastAsia="方正仿宋_GBK"/>
          <w:sz w:val="28"/>
          <w:szCs w:val="28"/>
          <w:highlight w:val="none"/>
        </w:rPr>
        <w:t>发票，由发包人采用银行转账支付或电汇至承包人银行基本账户。</w:t>
      </w:r>
      <w:r>
        <w:rPr>
          <w:rFonts w:hint="eastAsia" w:eastAsia="方正仿宋_GBK"/>
          <w:sz w:val="28"/>
          <w:szCs w:val="28"/>
          <w:highlight w:val="none"/>
          <w:lang w:val="en-US" w:eastAsia="zh-CN"/>
        </w:rPr>
        <w:t>承包人未提交发票前，发包人有权拒付且不承担逾期支付的违约责任。</w:t>
      </w:r>
    </w:p>
    <w:p w14:paraId="7184D923">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2.2</w:t>
      </w:r>
      <w:r>
        <w:rPr>
          <w:rFonts w:hint="eastAsia" w:eastAsia="方正仿宋_GBK"/>
          <w:sz w:val="28"/>
          <w:szCs w:val="28"/>
          <w:highlight w:val="none"/>
        </w:rPr>
        <w:t>.农民工工资按《保障农民工工资支付条例》规定按月支付。</w:t>
      </w:r>
    </w:p>
    <w:p w14:paraId="11C1F9A4">
      <w:pPr>
        <w:pStyle w:val="3"/>
        <w:keepNext w:val="0"/>
        <w:keepLines w:val="0"/>
        <w:spacing w:before="0" w:after="0" w:line="560" w:lineRule="exact"/>
        <w:ind w:firstLine="560" w:firstLineChars="200"/>
        <w:rPr>
          <w:rFonts w:hint="default" w:ascii="方正黑体_GBK" w:hAnsi="Times New Roman" w:eastAsia="方正黑体_GBK"/>
          <w:b w:val="0"/>
          <w:sz w:val="28"/>
          <w:szCs w:val="28"/>
          <w:highlight w:val="none"/>
          <w:lang w:val="en-US" w:eastAsia="zh-CN"/>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w:t>
      </w:r>
      <w:r>
        <w:rPr>
          <w:rFonts w:hint="eastAsia" w:ascii="方正黑体_GBK" w:hAnsi="Times New Roman" w:eastAsia="方正黑体_GBK"/>
          <w:b w:val="0"/>
          <w:sz w:val="28"/>
          <w:szCs w:val="28"/>
          <w:highlight w:val="none"/>
          <w:lang w:val="en-US" w:eastAsia="zh-CN"/>
        </w:rPr>
        <w:t>技术负责人</w:t>
      </w:r>
    </w:p>
    <w:p w14:paraId="30B09892">
      <w:pPr>
        <w:keepNext w:val="0"/>
        <w:keepLines w:val="0"/>
        <w:pageBreakBefore w:val="0"/>
        <w:widowControl w:val="0"/>
        <w:kinsoku/>
        <w:wordWrap/>
        <w:overflowPunct/>
        <w:topLinePunct w:val="0"/>
        <w:autoSpaceDE/>
        <w:autoSpaceDN/>
        <w:bidi w:val="0"/>
        <w:snapToGrid/>
        <w:spacing w:line="594"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承包人项目经理：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04FB03A8">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承包人对项目经理的授权范围如下：严格按设计图纸、现行国家施工规范及验收规范组织施工，保证工程质量、进度、安全；及时向监理人、发包人报告现场情况（以承包人书面授权范围为准）。</w:t>
      </w:r>
    </w:p>
    <w:p w14:paraId="709D0367">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关于项目经理每月在施工现场的时间要求：不少于22天。</w:t>
      </w:r>
    </w:p>
    <w:p w14:paraId="67D1CF2B">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both"/>
        <w:textAlignment w:val="baseline"/>
      </w:pPr>
      <w:r>
        <w:rPr>
          <w:rFonts w:hint="eastAsia" w:ascii="方正仿宋_GBK" w:hAnsi="方正仿宋_GBK" w:eastAsia="方正仿宋_GBK" w:cs="方正仿宋_GBK"/>
          <w:sz w:val="28"/>
          <w:szCs w:val="28"/>
        </w:rPr>
        <w:t>承包人应在合同签订后7天内提交与项目经理签订的劳动合同及为项目经理缴纳社会保险的证明，承包人未在限期内提交的，项目经理无权履行职责，发包人有权要求更换项目经理。</w:t>
      </w:r>
    </w:p>
    <w:p w14:paraId="024EFDEE">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技术负责人</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；证书号：</w:t>
      </w:r>
      <w:r>
        <w:rPr>
          <w:rFonts w:hint="eastAsia" w:ascii="方正仿宋_GBK" w:hAnsi="方正仿宋_GBK" w:eastAsia="方正仿宋_GBK" w:cs="方正仿宋_GBK"/>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w:t>
      </w:r>
    </w:p>
    <w:p w14:paraId="57189EB6">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关于技</w:t>
      </w:r>
      <w:r>
        <w:rPr>
          <w:rFonts w:hint="eastAsia" w:ascii="方正仿宋_GBK" w:hAnsi="方正仿宋_GBK" w:eastAsia="方正仿宋_GBK" w:cs="方正仿宋_GBK"/>
          <w:sz w:val="28"/>
          <w:szCs w:val="28"/>
        </w:rPr>
        <w:t>术负责人每月在施工现场的时间要求：</w:t>
      </w:r>
      <w:r>
        <w:rPr>
          <w:rFonts w:hint="eastAsia" w:ascii="方正仿宋_GBK" w:hAnsi="方正仿宋_GBK" w:eastAsia="方正仿宋_GBK" w:cs="方正仿宋_GBK"/>
          <w:sz w:val="28"/>
          <w:szCs w:val="28"/>
          <w:u w:val="single"/>
        </w:rPr>
        <w:t>不少于22天</w:t>
      </w:r>
      <w:r>
        <w:rPr>
          <w:rFonts w:hint="eastAsia" w:ascii="方正仿宋_GBK" w:hAnsi="方正仿宋_GBK" w:eastAsia="方正仿宋_GBK" w:cs="方正仿宋_GBK"/>
          <w:sz w:val="28"/>
          <w:szCs w:val="28"/>
        </w:rPr>
        <w:t>。</w:t>
      </w:r>
    </w:p>
    <w:p w14:paraId="1AE112FF">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方正仿宋_GBK" w:hAnsi="方正仿宋_GBK" w:eastAsia="方正仿宋_GBK" w:cs="方正仿宋_GBK"/>
          <w:sz w:val="28"/>
          <w:szCs w:val="28"/>
        </w:rPr>
        <w:t>。</w:t>
      </w:r>
      <w:bookmarkStart w:id="8" w:name="_Hlk528927599"/>
    </w:p>
    <w:bookmarkEnd w:id="8"/>
    <w:p w14:paraId="093D4EA7">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pPr>
      <w:bookmarkStart w:id="9" w:name="_Hlk528927718"/>
      <w:r>
        <w:rPr>
          <w:rFonts w:hint="eastAsia" w:ascii="方正仿宋_GBK" w:hAnsi="方正仿宋_GBK" w:eastAsia="方正仿宋_GBK" w:cs="方正仿宋_GBK"/>
          <w:sz w:val="28"/>
          <w:szCs w:val="28"/>
        </w:rPr>
        <w:t>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9"/>
    </w:p>
    <w:p w14:paraId="2F3A7C6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351203486"/>
      <w:bookmarkStart w:id="11" w:name="_Toc28334393"/>
      <w:r>
        <w:rPr>
          <w:rFonts w:ascii="方正黑体_GBK" w:hAnsi="Times New Roman" w:eastAsia="方正黑体_GBK"/>
          <w:b w:val="0"/>
          <w:sz w:val="28"/>
          <w:szCs w:val="28"/>
          <w:highlight w:val="none"/>
        </w:rPr>
        <w:t>六、合同文件构成</w:t>
      </w:r>
      <w:bookmarkEnd w:id="10"/>
      <w:bookmarkEnd w:id="11"/>
    </w:p>
    <w:p w14:paraId="67D50C81">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14:paraId="419FB9C0">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5C15CBA9">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14:paraId="0670549F">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01ACFF7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6A66937E">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7B7BACD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0A60DFC5">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740D7D4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682CD666">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5FA7ACB9">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14:paraId="40088889">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607A1D83">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351203487"/>
      <w:bookmarkStart w:id="13" w:name="_Toc28334394"/>
      <w:r>
        <w:rPr>
          <w:rFonts w:ascii="方正黑体_GBK" w:hAnsi="Times New Roman" w:eastAsia="方正黑体_GBK"/>
          <w:b w:val="0"/>
          <w:sz w:val="28"/>
          <w:szCs w:val="28"/>
          <w:highlight w:val="none"/>
        </w:rPr>
        <w:t>七、承诺</w:t>
      </w:r>
      <w:bookmarkEnd w:id="12"/>
      <w:bookmarkEnd w:id="13"/>
    </w:p>
    <w:p w14:paraId="5CD826DC">
      <w:pPr>
        <w:spacing w:line="560" w:lineRule="exact"/>
        <w:ind w:firstLine="565" w:firstLineChars="202"/>
        <w:rPr>
          <w:rFonts w:eastAsia="方正仿宋_GBK"/>
          <w:bCs/>
          <w:sz w:val="28"/>
          <w:szCs w:val="28"/>
          <w:highlight w:val="none"/>
        </w:rPr>
      </w:pPr>
      <w:r>
        <w:rPr>
          <w:rFonts w:eastAsia="方正仿宋_GBK"/>
          <w:bCs/>
          <w:sz w:val="28"/>
          <w:szCs w:val="28"/>
          <w:highlight w:val="none"/>
        </w:rPr>
        <w:t>1. 发包人承诺按照法律规定履行项目审批手续、筹集工程建设资金并按照合同约定的期限和方式支付合同价款。</w:t>
      </w:r>
    </w:p>
    <w:p w14:paraId="0FB89499">
      <w:pPr>
        <w:spacing w:line="560" w:lineRule="exact"/>
        <w:ind w:firstLine="565" w:firstLineChars="202"/>
        <w:rPr>
          <w:rFonts w:eastAsia="方正仿宋_GBK"/>
          <w:bCs/>
          <w:sz w:val="28"/>
          <w:szCs w:val="28"/>
          <w:highlight w:val="none"/>
        </w:rPr>
      </w:pPr>
      <w:r>
        <w:rPr>
          <w:rFonts w:eastAsia="方正仿宋_GBK"/>
          <w:bCs/>
          <w:sz w:val="28"/>
          <w:szCs w:val="28"/>
          <w:highlight w:val="none"/>
        </w:rPr>
        <w:t>2. 承包人承诺按照法律规定及合同约定组织完成工程施工，确保工程质量和安全，不进行转包及违法分包，并在缺陷责任期及保修期内承担相应的工程维修责任。</w:t>
      </w:r>
    </w:p>
    <w:p w14:paraId="1BD3F9F1">
      <w:pPr>
        <w:spacing w:line="560" w:lineRule="exact"/>
        <w:ind w:firstLine="565" w:firstLineChars="202"/>
        <w:rPr>
          <w:rFonts w:eastAsia="方正仿宋_GBK"/>
          <w:bCs/>
          <w:sz w:val="28"/>
          <w:szCs w:val="28"/>
          <w:highlight w:val="none"/>
        </w:rPr>
      </w:pPr>
      <w:r>
        <w:rPr>
          <w:rFonts w:eastAsia="方正仿宋_GBK"/>
          <w:bCs/>
          <w:sz w:val="28"/>
          <w:szCs w:val="28"/>
          <w:highlight w:val="none"/>
        </w:rPr>
        <w:t>3. 发包人和承包人通过招投标形式签订合同的，双方理解并承诺不再就同一工程另行签订与合同实质性内容相背离的协议。</w:t>
      </w:r>
    </w:p>
    <w:p w14:paraId="0B4E7C7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5"/>
      <w:bookmarkStart w:id="15" w:name="_Toc351203488"/>
      <w:r>
        <w:rPr>
          <w:rFonts w:ascii="方正黑体_GBK" w:hAnsi="Times New Roman" w:eastAsia="方正黑体_GBK"/>
          <w:b w:val="0"/>
          <w:sz w:val="28"/>
          <w:szCs w:val="28"/>
          <w:highlight w:val="none"/>
        </w:rPr>
        <w:t>八、词语含义</w:t>
      </w:r>
      <w:bookmarkEnd w:id="14"/>
      <w:bookmarkEnd w:id="15"/>
    </w:p>
    <w:p w14:paraId="5FB1E36F">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14:paraId="202C86E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351203489"/>
      <w:bookmarkStart w:id="17" w:name="_Toc28334396"/>
      <w:r>
        <w:rPr>
          <w:rFonts w:ascii="方正黑体_GBK" w:hAnsi="Times New Roman" w:eastAsia="方正黑体_GBK"/>
          <w:b w:val="0"/>
          <w:sz w:val="28"/>
          <w:szCs w:val="28"/>
          <w:highlight w:val="none"/>
        </w:rPr>
        <w:t>九、签订时间</w:t>
      </w:r>
      <w:bookmarkEnd w:id="16"/>
      <w:bookmarkEnd w:id="17"/>
    </w:p>
    <w:p w14:paraId="39DB2BA7">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14:paraId="7596D093">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351203490"/>
      <w:bookmarkStart w:id="19" w:name="_Toc28334397"/>
      <w:r>
        <w:rPr>
          <w:rFonts w:ascii="方正黑体_GBK" w:hAnsi="Times New Roman" w:eastAsia="方正黑体_GBK"/>
          <w:b w:val="0"/>
          <w:sz w:val="28"/>
          <w:szCs w:val="28"/>
          <w:highlight w:val="none"/>
        </w:rPr>
        <w:t>十、签订地点</w:t>
      </w:r>
      <w:bookmarkEnd w:id="18"/>
      <w:bookmarkEnd w:id="19"/>
    </w:p>
    <w:p w14:paraId="71CCA8B9">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14:paraId="69E9385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351203491"/>
      <w:bookmarkStart w:id="21" w:name="_Toc28334398"/>
      <w:r>
        <w:rPr>
          <w:rFonts w:ascii="方正黑体_GBK" w:hAnsi="Times New Roman" w:eastAsia="方正黑体_GBK"/>
          <w:b w:val="0"/>
          <w:sz w:val="28"/>
          <w:szCs w:val="28"/>
          <w:highlight w:val="none"/>
        </w:rPr>
        <w:t>十一、补充协议</w:t>
      </w:r>
      <w:bookmarkEnd w:id="20"/>
      <w:bookmarkEnd w:id="21"/>
    </w:p>
    <w:p w14:paraId="3652ACB0">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14:paraId="45E13097">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28334399"/>
      <w:bookmarkStart w:id="23" w:name="_Toc351203492"/>
      <w:r>
        <w:rPr>
          <w:rFonts w:ascii="方正黑体_GBK" w:hAnsi="Times New Roman" w:eastAsia="方正黑体_GBK"/>
          <w:b w:val="0"/>
          <w:sz w:val="28"/>
          <w:szCs w:val="28"/>
          <w:highlight w:val="none"/>
        </w:rPr>
        <w:t>十二、合同生效</w:t>
      </w:r>
      <w:bookmarkEnd w:id="22"/>
      <w:bookmarkEnd w:id="23"/>
    </w:p>
    <w:p w14:paraId="7DEF0236">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本合同自双方</w:t>
      </w:r>
      <w:r>
        <w:rPr>
          <w:rFonts w:hint="eastAsia" w:eastAsia="方正仿宋_GBK"/>
          <w:bCs/>
          <w:sz w:val="28"/>
          <w:szCs w:val="28"/>
          <w:highlight w:val="none"/>
        </w:rPr>
        <w:t>法定代表人</w:t>
      </w:r>
      <w:r>
        <w:rPr>
          <w:rFonts w:hint="eastAsia" w:eastAsia="方正仿宋_GBK"/>
          <w:bCs/>
          <w:sz w:val="28"/>
          <w:szCs w:val="28"/>
          <w:highlight w:val="none"/>
          <w:lang w:val="en-US" w:eastAsia="zh-CN"/>
        </w:rPr>
        <w:t>或委托代理人</w:t>
      </w:r>
      <w:r>
        <w:rPr>
          <w:rFonts w:eastAsia="方正仿宋_GBK"/>
          <w:bCs/>
          <w:sz w:val="28"/>
          <w:szCs w:val="28"/>
          <w:highlight w:val="none"/>
        </w:rPr>
        <w:t>签字盖</w:t>
      </w:r>
      <w:r>
        <w:rPr>
          <w:rFonts w:hint="eastAsia" w:eastAsia="方正仿宋_GBK"/>
          <w:bCs/>
          <w:sz w:val="28"/>
          <w:szCs w:val="28"/>
          <w:highlight w:val="none"/>
          <w:lang w:val="en-US" w:eastAsia="zh-CN"/>
        </w:rPr>
        <w:t>公</w:t>
      </w:r>
      <w:r>
        <w:rPr>
          <w:rFonts w:eastAsia="方正仿宋_GBK"/>
          <w:bCs/>
          <w:sz w:val="28"/>
          <w:szCs w:val="28"/>
          <w:highlight w:val="none"/>
        </w:rPr>
        <w:t>章后生效。</w:t>
      </w:r>
    </w:p>
    <w:p w14:paraId="5B7BE14D">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 w:name="_Toc351203493"/>
      <w:bookmarkStart w:id="25" w:name="_Toc28334400"/>
      <w:r>
        <w:rPr>
          <w:rFonts w:ascii="方正黑体_GBK" w:hAnsi="Times New Roman" w:eastAsia="方正黑体_GBK"/>
          <w:b w:val="0"/>
          <w:sz w:val="28"/>
          <w:szCs w:val="28"/>
          <w:highlight w:val="none"/>
        </w:rPr>
        <w:t>十三、合同份数</w:t>
      </w:r>
      <w:bookmarkEnd w:id="24"/>
      <w:bookmarkEnd w:id="25"/>
    </w:p>
    <w:p w14:paraId="6CC4EA48">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陆</w:t>
      </w:r>
      <w:r>
        <w:rPr>
          <w:rFonts w:eastAsia="方正仿宋_GBK"/>
          <w:bCs/>
          <w:sz w:val="28"/>
          <w:szCs w:val="28"/>
          <w:highlight w:val="none"/>
        </w:rPr>
        <w:t>份，均具有同等法律效力，发包人执</w:t>
      </w:r>
      <w:r>
        <w:rPr>
          <w:rFonts w:hint="eastAsia" w:eastAsia="方正仿宋_GBK"/>
          <w:bCs/>
          <w:sz w:val="28"/>
          <w:szCs w:val="28"/>
          <w:highlight w:val="none"/>
          <w:u w:val="single"/>
          <w:lang w:val="en-US" w:eastAsia="zh-CN"/>
        </w:rPr>
        <w:t>肆</w:t>
      </w:r>
      <w:r>
        <w:rPr>
          <w:rFonts w:eastAsia="方正仿宋_GBK"/>
          <w:bCs/>
          <w:sz w:val="28"/>
          <w:szCs w:val="28"/>
          <w:highlight w:val="none"/>
        </w:rPr>
        <w:t>份，承包人执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14:paraId="79118A0E">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3"/>
        <w:tblW w:w="9476" w:type="dxa"/>
        <w:jc w:val="center"/>
        <w:tblLayout w:type="fixed"/>
        <w:tblCellMar>
          <w:top w:w="0" w:type="dxa"/>
          <w:left w:w="108" w:type="dxa"/>
          <w:bottom w:w="0" w:type="dxa"/>
          <w:right w:w="108" w:type="dxa"/>
        </w:tblCellMar>
      </w:tblPr>
      <w:tblGrid>
        <w:gridCol w:w="4598"/>
        <w:gridCol w:w="4878"/>
      </w:tblGrid>
      <w:tr w14:paraId="306CEB1E">
        <w:tblPrEx>
          <w:tblCellMar>
            <w:top w:w="0" w:type="dxa"/>
            <w:left w:w="108" w:type="dxa"/>
            <w:bottom w:w="0" w:type="dxa"/>
            <w:right w:w="108" w:type="dxa"/>
          </w:tblCellMar>
        </w:tblPrEx>
        <w:trPr>
          <w:trHeight w:val="851" w:hRule="atLeast"/>
          <w:jc w:val="center"/>
        </w:trPr>
        <w:tc>
          <w:tcPr>
            <w:tcW w:w="4598" w:type="dxa"/>
          </w:tcPr>
          <w:p w14:paraId="52E7F481">
            <w:pPr>
              <w:spacing w:line="520" w:lineRule="exact"/>
              <w:ind w:left="1400" w:hanging="1400" w:hangingChars="500"/>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p>
        </w:tc>
        <w:tc>
          <w:tcPr>
            <w:tcW w:w="4878" w:type="dxa"/>
          </w:tcPr>
          <w:p w14:paraId="6C3BB1BC">
            <w:pPr>
              <w:spacing w:line="520" w:lineRule="exact"/>
              <w:ind w:left="1400" w:hanging="1400" w:hangingChars="500"/>
              <w:jc w:val="both"/>
              <w:rPr>
                <w:rFonts w:hint="default" w:eastAsia="方正仿宋_GBK"/>
                <w:sz w:val="28"/>
                <w:szCs w:val="28"/>
                <w:highlight w:val="none"/>
                <w:lang w:val="en-US" w:eastAsia="zh-CN"/>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eastAsia="方正仿宋_GBK"/>
                <w:color w:val="000000" w:themeColor="text1"/>
                <w:sz w:val="28"/>
                <w:szCs w:val="28"/>
                <w:highlight w:val="none"/>
                <w14:textFill>
                  <w14:solidFill>
                    <w14:schemeClr w14:val="tx1"/>
                  </w14:solidFill>
                </w14:textFill>
              </w:rPr>
              <w:t>：</w:t>
            </w:r>
            <w:r>
              <w:rPr>
                <w:rFonts w:hint="eastAsia" w:ascii="方正仿宋_GB2312" w:hAnsi="方正仿宋_GB2312" w:eastAsia="方正仿宋_GB2312" w:cs="方正仿宋_GB2312"/>
                <w:color w:val="FF0000"/>
                <w:sz w:val="28"/>
                <w:szCs w:val="28"/>
                <w:highlight w:val="none"/>
                <w:lang w:val="en-US" w:eastAsia="zh-CN"/>
              </w:rPr>
              <w:t xml:space="preserve"> </w:t>
            </w:r>
            <w:r>
              <w:rPr>
                <w:rFonts w:hint="eastAsia"/>
                <w:color w:val="FF0000"/>
                <w:sz w:val="28"/>
                <w:szCs w:val="28"/>
                <w:highlight w:val="none"/>
                <w:lang w:val="en-US" w:eastAsia="zh-CN"/>
              </w:rPr>
              <w:t xml:space="preserve"> </w:t>
            </w:r>
            <w:r>
              <w:rPr>
                <w:rFonts w:hint="eastAsia" w:eastAsia="方正仿宋_GBK"/>
                <w:sz w:val="28"/>
                <w:szCs w:val="28"/>
                <w:highlight w:val="none"/>
                <w:lang w:val="en-US" w:eastAsia="zh-CN"/>
              </w:rPr>
              <w:t xml:space="preserve">  </w:t>
            </w:r>
          </w:p>
        </w:tc>
      </w:tr>
      <w:tr w14:paraId="659503B7">
        <w:tblPrEx>
          <w:tblCellMar>
            <w:top w:w="0" w:type="dxa"/>
            <w:left w:w="108" w:type="dxa"/>
            <w:bottom w:w="0" w:type="dxa"/>
            <w:right w:w="108" w:type="dxa"/>
          </w:tblCellMar>
        </w:tblPrEx>
        <w:trPr>
          <w:jc w:val="center"/>
        </w:trPr>
        <w:tc>
          <w:tcPr>
            <w:tcW w:w="4598" w:type="dxa"/>
          </w:tcPr>
          <w:p w14:paraId="725F9388">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2590DC48">
            <w:pPr>
              <w:spacing w:before="240" w:beforeLines="100" w:after="120" w:afterLines="50" w:line="520" w:lineRule="exact"/>
              <w:ind w:left="1400" w:hanging="1400" w:hangingChars="500"/>
              <w:jc w:val="left"/>
              <w:rPr>
                <w:rFonts w:eastAsia="方正仿宋_GBK"/>
                <w:sz w:val="28"/>
                <w:szCs w:val="28"/>
                <w:highlight w:val="none"/>
              </w:rPr>
            </w:pPr>
          </w:p>
          <w:p w14:paraId="1DAF25AE">
            <w:pPr>
              <w:spacing w:before="240" w:beforeLines="100" w:after="120" w:afterLines="50" w:line="520" w:lineRule="exact"/>
              <w:ind w:left="1400" w:hanging="1400" w:hangingChars="500"/>
              <w:jc w:val="left"/>
              <w:rPr>
                <w:rFonts w:eastAsia="方正仿宋_GBK"/>
                <w:sz w:val="28"/>
                <w:szCs w:val="28"/>
                <w:highlight w:val="none"/>
              </w:rPr>
            </w:pPr>
          </w:p>
        </w:tc>
        <w:tc>
          <w:tcPr>
            <w:tcW w:w="4878" w:type="dxa"/>
          </w:tcPr>
          <w:p w14:paraId="198A579D">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1816E140">
            <w:pPr>
              <w:rPr>
                <w:rFonts w:eastAsia="方正仿宋_GBK"/>
                <w:sz w:val="28"/>
                <w:szCs w:val="28"/>
                <w:highlight w:val="none"/>
              </w:rPr>
            </w:pPr>
            <w:r>
              <w:rPr>
                <w:rFonts w:eastAsia="方正仿宋_GBK"/>
                <w:sz w:val="28"/>
                <w:szCs w:val="28"/>
                <w:highlight w:val="none"/>
              </w:rPr>
              <w:t>身份证号码：</w:t>
            </w:r>
            <w:r>
              <w:rPr>
                <w:rFonts w:hint="eastAsia"/>
                <w:sz w:val="28"/>
                <w:szCs w:val="28"/>
                <w:highlight w:val="none"/>
                <w:lang w:val="en-US" w:eastAsia="zh-CN"/>
              </w:rPr>
              <w:t xml:space="preserve"> </w:t>
            </w:r>
          </w:p>
          <w:p w14:paraId="4843D707">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委托代理人：</w:t>
            </w:r>
          </w:p>
          <w:p w14:paraId="075A0FA0">
            <w:pPr>
              <w:spacing w:before="240" w:beforeLines="100" w:after="120" w:afterLines="50" w:line="520" w:lineRule="exact"/>
              <w:ind w:left="1400" w:hanging="1400" w:hangingChars="500"/>
              <w:jc w:val="left"/>
              <w:rPr>
                <w:rFonts w:eastAsia="方正仿宋_GBK"/>
                <w:sz w:val="28"/>
                <w:szCs w:val="28"/>
                <w:highlight w:val="none"/>
              </w:rPr>
            </w:pPr>
          </w:p>
        </w:tc>
      </w:tr>
      <w:tr w14:paraId="638A39F9">
        <w:tblPrEx>
          <w:tblCellMar>
            <w:top w:w="0" w:type="dxa"/>
            <w:left w:w="108" w:type="dxa"/>
            <w:bottom w:w="0" w:type="dxa"/>
            <w:right w:w="108" w:type="dxa"/>
          </w:tblCellMar>
        </w:tblPrEx>
        <w:trPr>
          <w:jc w:val="center"/>
        </w:trPr>
        <w:tc>
          <w:tcPr>
            <w:tcW w:w="4598" w:type="dxa"/>
          </w:tcPr>
          <w:p w14:paraId="5879B9EA">
            <w:pPr>
              <w:spacing w:before="120" w:beforeLines="50" w:after="120" w:afterLines="50" w:line="520" w:lineRule="exact"/>
              <w:ind w:left="1400" w:hanging="1400" w:hangingChars="500"/>
              <w:jc w:val="left"/>
              <w:rPr>
                <w:rFonts w:eastAsia="方正仿宋_GBK"/>
                <w:sz w:val="28"/>
                <w:szCs w:val="28"/>
                <w:highlight w:val="none"/>
              </w:rPr>
            </w:pPr>
          </w:p>
        </w:tc>
        <w:tc>
          <w:tcPr>
            <w:tcW w:w="4878" w:type="dxa"/>
          </w:tcPr>
          <w:p w14:paraId="4A109F2B">
            <w:pPr>
              <w:spacing w:before="120" w:beforeLines="50" w:after="120" w:afterLines="50" w:line="520" w:lineRule="exact"/>
              <w:ind w:left="1400" w:hanging="1400" w:hangingChars="500"/>
              <w:jc w:val="left"/>
              <w:rPr>
                <w:rFonts w:eastAsia="方正仿宋_GBK"/>
                <w:sz w:val="28"/>
                <w:szCs w:val="28"/>
                <w:highlight w:val="none"/>
              </w:rPr>
            </w:pPr>
          </w:p>
        </w:tc>
      </w:tr>
      <w:tr w14:paraId="1AF9D14B">
        <w:tblPrEx>
          <w:tblCellMar>
            <w:top w:w="0" w:type="dxa"/>
            <w:left w:w="108" w:type="dxa"/>
            <w:bottom w:w="0" w:type="dxa"/>
            <w:right w:w="108" w:type="dxa"/>
          </w:tblCellMar>
        </w:tblPrEx>
        <w:trPr>
          <w:trHeight w:val="429" w:hRule="atLeast"/>
          <w:jc w:val="center"/>
        </w:trPr>
        <w:tc>
          <w:tcPr>
            <w:tcW w:w="4598" w:type="dxa"/>
          </w:tcPr>
          <w:p w14:paraId="33D7E556">
            <w:pPr>
              <w:spacing w:before="120" w:beforeLines="50" w:after="120" w:afterLines="50" w:line="520" w:lineRule="exact"/>
              <w:ind w:left="1123" w:hanging="1130" w:hangingChars="500"/>
              <w:rPr>
                <w:rFonts w:eastAsia="方正仿宋_GBK"/>
                <w:spacing w:val="-20"/>
                <w:w w:val="95"/>
                <w:sz w:val="28"/>
                <w:szCs w:val="28"/>
                <w:highlight w:val="none"/>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878" w:type="dxa"/>
          </w:tcPr>
          <w:p w14:paraId="13540680">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r>
              <w:rPr>
                <w:rFonts w:hint="eastAsia" w:eastAsia="方正仿宋_GBK"/>
                <w:spacing w:val="-20"/>
                <w:w w:val="95"/>
                <w:sz w:val="28"/>
                <w:szCs w:val="28"/>
                <w:highlight w:val="none"/>
                <w:lang w:val="en-US" w:eastAsia="zh-CN"/>
              </w:rPr>
              <w:t xml:space="preserve"> </w:t>
            </w:r>
          </w:p>
        </w:tc>
      </w:tr>
      <w:tr w14:paraId="04A32FF2">
        <w:tblPrEx>
          <w:tblCellMar>
            <w:top w:w="0" w:type="dxa"/>
            <w:left w:w="108" w:type="dxa"/>
            <w:bottom w:w="0" w:type="dxa"/>
            <w:right w:w="108" w:type="dxa"/>
          </w:tblCellMar>
        </w:tblPrEx>
        <w:trPr>
          <w:trHeight w:val="724" w:hRule="atLeast"/>
          <w:jc w:val="center"/>
        </w:trPr>
        <w:tc>
          <w:tcPr>
            <w:tcW w:w="4598" w:type="dxa"/>
          </w:tcPr>
          <w:p w14:paraId="081792CC">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tcPr>
          <w:p w14:paraId="2EC079F8">
            <w:pPr>
              <w:spacing w:before="120" w:beforeLines="50" w:after="120" w:afterLines="50" w:line="520" w:lineRule="exact"/>
              <w:ind w:left="1400" w:right="-183" w:rightChars="-87" w:hanging="1400" w:hangingChars="500"/>
              <w:jc w:val="left"/>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r>
              <w:rPr>
                <w:rFonts w:hint="eastAsia" w:eastAsia="方正仿宋_GBK"/>
                <w:spacing w:val="-12"/>
                <w:sz w:val="28"/>
                <w:szCs w:val="28"/>
                <w:highlight w:val="none"/>
                <w:lang w:val="en-US" w:eastAsia="zh-CN"/>
              </w:rPr>
              <w:t xml:space="preserve"> </w:t>
            </w:r>
          </w:p>
        </w:tc>
      </w:tr>
      <w:tr w14:paraId="09AF2EDA">
        <w:tblPrEx>
          <w:tblCellMar>
            <w:top w:w="0" w:type="dxa"/>
            <w:left w:w="108" w:type="dxa"/>
            <w:bottom w:w="0" w:type="dxa"/>
            <w:right w:w="108" w:type="dxa"/>
          </w:tblCellMar>
        </w:tblPrEx>
        <w:trPr>
          <w:jc w:val="center"/>
        </w:trPr>
        <w:tc>
          <w:tcPr>
            <w:tcW w:w="4598" w:type="dxa"/>
          </w:tcPr>
          <w:p w14:paraId="26743297">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tcPr>
          <w:p w14:paraId="37B1A770">
            <w:pPr>
              <w:spacing w:before="120" w:beforeLines="50" w:after="120" w:afterLines="50" w:line="520" w:lineRule="exact"/>
              <w:ind w:left="1400" w:hanging="1400" w:hangingChars="500"/>
              <w:rPr>
                <w:rFonts w:eastAsia="方正仿宋_GBK"/>
                <w:sz w:val="28"/>
                <w:szCs w:val="28"/>
                <w:highlight w:val="none"/>
              </w:rPr>
            </w:pPr>
            <w:r>
              <w:rPr>
                <w:rFonts w:hint="eastAsia" w:eastAsia="方正仿宋_GBK"/>
                <w:sz w:val="28"/>
                <w:szCs w:val="28"/>
                <w:highlight w:val="none"/>
                <w:lang w:eastAsia="zh-CN"/>
              </w:rPr>
              <w:t>账</w:t>
            </w:r>
            <w:r>
              <w:rPr>
                <w:rFonts w:eastAsia="方正仿宋_GBK"/>
                <w:sz w:val="28"/>
                <w:szCs w:val="28"/>
                <w:highlight w:val="none"/>
              </w:rPr>
              <w:t xml:space="preserve">    号：</w:t>
            </w:r>
            <w:r>
              <w:rPr>
                <w:rFonts w:hint="eastAsia"/>
                <w:sz w:val="28"/>
                <w:szCs w:val="28"/>
                <w:highlight w:val="none"/>
                <w:lang w:val="en-US" w:eastAsia="zh-CN"/>
              </w:rPr>
              <w:t xml:space="preserve"> </w:t>
            </w:r>
          </w:p>
        </w:tc>
      </w:tr>
      <w:tr w14:paraId="6574D1BC">
        <w:tblPrEx>
          <w:tblCellMar>
            <w:top w:w="0" w:type="dxa"/>
            <w:left w:w="108" w:type="dxa"/>
            <w:bottom w:w="0" w:type="dxa"/>
            <w:right w:w="108" w:type="dxa"/>
          </w:tblCellMar>
        </w:tblPrEx>
        <w:trPr>
          <w:jc w:val="center"/>
        </w:trPr>
        <w:tc>
          <w:tcPr>
            <w:tcW w:w="4598" w:type="dxa"/>
          </w:tcPr>
          <w:p w14:paraId="43B0087F">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14:paraId="55DB1DAE">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电    话：</w:t>
            </w:r>
            <w:r>
              <w:rPr>
                <w:rFonts w:hint="eastAsia"/>
                <w:sz w:val="28"/>
                <w:szCs w:val="28"/>
                <w:highlight w:val="none"/>
                <w:lang w:val="en-US" w:eastAsia="zh-CN"/>
              </w:rPr>
              <w:t xml:space="preserve"> </w:t>
            </w:r>
          </w:p>
        </w:tc>
      </w:tr>
      <w:tr w14:paraId="479A3747">
        <w:tblPrEx>
          <w:tblCellMar>
            <w:top w:w="0" w:type="dxa"/>
            <w:left w:w="108" w:type="dxa"/>
            <w:bottom w:w="0" w:type="dxa"/>
            <w:right w:w="108" w:type="dxa"/>
          </w:tblCellMar>
        </w:tblPrEx>
        <w:trPr>
          <w:jc w:val="center"/>
        </w:trPr>
        <w:tc>
          <w:tcPr>
            <w:tcW w:w="4598" w:type="dxa"/>
          </w:tcPr>
          <w:p w14:paraId="7F7AF713">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tcPr>
          <w:p w14:paraId="641CFDC7">
            <w:pPr>
              <w:spacing w:line="520" w:lineRule="exact"/>
              <w:ind w:left="1400" w:hanging="1400" w:hangingChars="500"/>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14:paraId="0C6234C1">
        <w:tblPrEx>
          <w:tblCellMar>
            <w:top w:w="0" w:type="dxa"/>
            <w:left w:w="108" w:type="dxa"/>
            <w:bottom w:w="0" w:type="dxa"/>
            <w:right w:w="108" w:type="dxa"/>
          </w:tblCellMar>
        </w:tblPrEx>
        <w:trPr>
          <w:jc w:val="center"/>
        </w:trPr>
        <w:tc>
          <w:tcPr>
            <w:tcW w:w="4598" w:type="dxa"/>
          </w:tcPr>
          <w:p w14:paraId="2499ABA6">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tcPr>
          <w:p w14:paraId="58005894">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03AF0602">
      <w:pPr>
        <w:spacing w:line="560" w:lineRule="exact"/>
        <w:rPr>
          <w:rFonts w:eastAsia="方正仿宋_GBK"/>
          <w:bCs/>
          <w:sz w:val="28"/>
          <w:szCs w:val="28"/>
          <w:highlight w:val="none"/>
        </w:rPr>
      </w:pPr>
    </w:p>
    <w:p w14:paraId="148D42B2">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6" w:name="_Toc351203494"/>
      <w:bookmarkStart w:id="27" w:name="_Toc28334401"/>
      <w:r>
        <w:rPr>
          <w:rFonts w:ascii="Times New Roman" w:hAnsi="Times New Roman" w:eastAsia="方正小标宋_GBK"/>
          <w:b w:val="0"/>
          <w:sz w:val="44"/>
          <w:szCs w:val="44"/>
          <w:highlight w:val="none"/>
        </w:rPr>
        <w:t>第二部分  通用合同条款</w:t>
      </w:r>
      <w:bookmarkEnd w:id="26"/>
      <w:bookmarkEnd w:id="27"/>
      <w:bookmarkStart w:id="28" w:name="_Toc337558727"/>
    </w:p>
    <w:bookmarkEnd w:id="28"/>
    <w:p w14:paraId="21B42FDD">
      <w:pPr>
        <w:spacing w:line="360" w:lineRule="auto"/>
        <w:ind w:firstLine="560" w:firstLineChars="200"/>
        <w:rPr>
          <w:rFonts w:eastAsia="方正仿宋_GBK"/>
          <w:bCs/>
          <w:sz w:val="28"/>
          <w:szCs w:val="28"/>
          <w:highlight w:val="none"/>
        </w:rPr>
      </w:pPr>
      <w:bookmarkStart w:id="29" w:name="_Toc351203632"/>
    </w:p>
    <w:p w14:paraId="1B38003C">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14:paraId="1331C166">
      <w:pPr>
        <w:pStyle w:val="11"/>
        <w:spacing w:before="0" w:after="0" w:line="640" w:lineRule="exact"/>
        <w:rPr>
          <w:rFonts w:ascii="Times New Roman" w:hAnsi="Times New Roman" w:eastAsia="方正仿宋_GBK"/>
          <w:b w:val="0"/>
          <w:sz w:val="44"/>
          <w:szCs w:val="44"/>
          <w:highlight w:val="none"/>
        </w:rPr>
      </w:pPr>
      <w:bookmarkStart w:id="30" w:name="_Toc28334402"/>
    </w:p>
    <w:p w14:paraId="1FB52301">
      <w:pPr>
        <w:pStyle w:val="11"/>
        <w:spacing w:before="0" w:after="0" w:line="640" w:lineRule="exact"/>
        <w:rPr>
          <w:rFonts w:ascii="Times New Roman" w:hAnsi="Times New Roman" w:eastAsia="方正仿宋_GBK"/>
          <w:b w:val="0"/>
          <w:sz w:val="44"/>
          <w:szCs w:val="44"/>
          <w:highlight w:val="none"/>
        </w:rPr>
      </w:pPr>
    </w:p>
    <w:p w14:paraId="32123411">
      <w:pPr>
        <w:pStyle w:val="11"/>
        <w:spacing w:before="0" w:after="0" w:line="640" w:lineRule="exact"/>
        <w:rPr>
          <w:rFonts w:ascii="Times New Roman" w:hAnsi="Times New Roman" w:eastAsia="方正仿宋_GBK"/>
          <w:b w:val="0"/>
          <w:sz w:val="44"/>
          <w:szCs w:val="44"/>
          <w:highlight w:val="none"/>
        </w:rPr>
      </w:pPr>
    </w:p>
    <w:p w14:paraId="63F46ABD">
      <w:pPr>
        <w:pStyle w:val="11"/>
        <w:spacing w:before="0" w:after="0" w:line="640" w:lineRule="exact"/>
        <w:rPr>
          <w:rFonts w:ascii="Times New Roman" w:hAnsi="Times New Roman" w:eastAsia="方正仿宋_GBK"/>
          <w:b w:val="0"/>
          <w:sz w:val="44"/>
          <w:szCs w:val="44"/>
          <w:highlight w:val="none"/>
        </w:rPr>
      </w:pPr>
    </w:p>
    <w:p w14:paraId="517812C1">
      <w:pPr>
        <w:pStyle w:val="11"/>
        <w:spacing w:before="0" w:after="0" w:line="640" w:lineRule="exact"/>
        <w:rPr>
          <w:rFonts w:ascii="Times New Roman" w:hAnsi="Times New Roman" w:eastAsia="方正仿宋_GBK"/>
          <w:b w:val="0"/>
          <w:sz w:val="44"/>
          <w:szCs w:val="44"/>
          <w:highlight w:val="none"/>
        </w:rPr>
      </w:pPr>
    </w:p>
    <w:p w14:paraId="34BD4289">
      <w:pPr>
        <w:pStyle w:val="11"/>
        <w:spacing w:before="0" w:after="0" w:line="640" w:lineRule="exact"/>
        <w:rPr>
          <w:rFonts w:ascii="Times New Roman" w:hAnsi="Times New Roman" w:eastAsia="方正仿宋_GBK"/>
          <w:b w:val="0"/>
          <w:sz w:val="44"/>
          <w:szCs w:val="44"/>
          <w:highlight w:val="none"/>
        </w:rPr>
      </w:pPr>
    </w:p>
    <w:p w14:paraId="3E232EFE">
      <w:pPr>
        <w:pStyle w:val="11"/>
        <w:spacing w:before="0" w:after="0" w:line="640" w:lineRule="exact"/>
        <w:rPr>
          <w:rFonts w:ascii="Times New Roman" w:hAnsi="Times New Roman" w:eastAsia="方正仿宋_GBK"/>
          <w:b w:val="0"/>
          <w:sz w:val="44"/>
          <w:szCs w:val="44"/>
          <w:highlight w:val="none"/>
        </w:rPr>
      </w:pPr>
    </w:p>
    <w:p w14:paraId="7A1304BE">
      <w:pPr>
        <w:pStyle w:val="11"/>
        <w:spacing w:before="0" w:after="0" w:line="640" w:lineRule="exact"/>
        <w:rPr>
          <w:rFonts w:ascii="Times New Roman" w:hAnsi="Times New Roman" w:eastAsia="方正仿宋_GBK"/>
          <w:b w:val="0"/>
          <w:sz w:val="44"/>
          <w:szCs w:val="44"/>
          <w:highlight w:val="none"/>
        </w:rPr>
      </w:pPr>
    </w:p>
    <w:p w14:paraId="60537D04">
      <w:pPr>
        <w:pStyle w:val="11"/>
        <w:spacing w:before="0" w:after="0" w:line="640" w:lineRule="exact"/>
        <w:rPr>
          <w:rFonts w:ascii="Times New Roman" w:hAnsi="Times New Roman" w:eastAsia="方正仿宋_GBK"/>
          <w:b w:val="0"/>
          <w:sz w:val="44"/>
          <w:szCs w:val="44"/>
          <w:highlight w:val="none"/>
        </w:rPr>
      </w:pPr>
    </w:p>
    <w:p w14:paraId="47DBED1E">
      <w:pPr>
        <w:pStyle w:val="11"/>
        <w:spacing w:before="0" w:after="0" w:line="640" w:lineRule="exact"/>
        <w:rPr>
          <w:rFonts w:ascii="Times New Roman" w:hAnsi="Times New Roman" w:eastAsia="方正仿宋_GBK"/>
          <w:b w:val="0"/>
          <w:sz w:val="44"/>
          <w:szCs w:val="44"/>
          <w:highlight w:val="none"/>
        </w:rPr>
      </w:pPr>
    </w:p>
    <w:p w14:paraId="022052E4">
      <w:pPr>
        <w:pStyle w:val="11"/>
        <w:spacing w:before="0" w:after="0" w:line="640" w:lineRule="exact"/>
        <w:rPr>
          <w:rFonts w:ascii="Times New Roman" w:hAnsi="Times New Roman" w:eastAsia="方正仿宋_GBK"/>
          <w:b w:val="0"/>
          <w:sz w:val="44"/>
          <w:szCs w:val="44"/>
          <w:highlight w:val="none"/>
        </w:rPr>
      </w:pPr>
    </w:p>
    <w:p w14:paraId="5C6F367F">
      <w:pPr>
        <w:pStyle w:val="11"/>
        <w:spacing w:before="0" w:after="0" w:line="640" w:lineRule="exact"/>
        <w:rPr>
          <w:rFonts w:ascii="Times New Roman" w:hAnsi="Times New Roman" w:eastAsia="方正仿宋_GBK"/>
          <w:b w:val="0"/>
          <w:sz w:val="44"/>
          <w:szCs w:val="44"/>
          <w:highlight w:val="none"/>
        </w:rPr>
      </w:pPr>
    </w:p>
    <w:p w14:paraId="6EED5ABA">
      <w:pPr>
        <w:pStyle w:val="11"/>
        <w:spacing w:before="0" w:after="0" w:line="640" w:lineRule="exact"/>
        <w:rPr>
          <w:rFonts w:ascii="Times New Roman" w:hAnsi="Times New Roman" w:eastAsia="方正仿宋_GBK"/>
          <w:b w:val="0"/>
          <w:sz w:val="44"/>
          <w:szCs w:val="44"/>
          <w:highlight w:val="none"/>
        </w:rPr>
      </w:pPr>
    </w:p>
    <w:p w14:paraId="5736D12F">
      <w:pPr>
        <w:pStyle w:val="11"/>
        <w:spacing w:before="0" w:after="0" w:line="640" w:lineRule="exact"/>
        <w:rPr>
          <w:rFonts w:ascii="Times New Roman" w:hAnsi="Times New Roman" w:eastAsia="方正仿宋_GBK"/>
          <w:b w:val="0"/>
          <w:sz w:val="44"/>
          <w:szCs w:val="44"/>
          <w:highlight w:val="none"/>
        </w:rPr>
      </w:pPr>
    </w:p>
    <w:p w14:paraId="5A5403C8">
      <w:pPr>
        <w:pStyle w:val="11"/>
        <w:spacing w:before="0" w:after="0" w:line="640" w:lineRule="exact"/>
        <w:rPr>
          <w:rFonts w:ascii="Times New Roman" w:hAnsi="Times New Roman" w:eastAsia="方正仿宋_GBK"/>
          <w:b w:val="0"/>
          <w:sz w:val="44"/>
          <w:szCs w:val="44"/>
          <w:highlight w:val="none"/>
        </w:rPr>
      </w:pPr>
    </w:p>
    <w:p w14:paraId="372B39FC">
      <w:pPr>
        <w:pStyle w:val="11"/>
        <w:spacing w:before="0" w:after="0" w:line="640" w:lineRule="exact"/>
        <w:rPr>
          <w:rFonts w:ascii="Times New Roman" w:hAnsi="Times New Roman" w:eastAsia="方正仿宋_GBK"/>
          <w:b w:val="0"/>
          <w:sz w:val="44"/>
          <w:szCs w:val="44"/>
          <w:highlight w:val="none"/>
        </w:rPr>
      </w:pPr>
    </w:p>
    <w:p w14:paraId="2ECCE779">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9"/>
      <w:bookmarkEnd w:id="30"/>
    </w:p>
    <w:p w14:paraId="54B7078B">
      <w:pPr>
        <w:spacing w:line="560" w:lineRule="exact"/>
        <w:ind w:firstLine="560" w:firstLineChars="200"/>
        <w:rPr>
          <w:rFonts w:eastAsia="方正仿宋_GBK"/>
          <w:sz w:val="28"/>
          <w:szCs w:val="28"/>
          <w:highlight w:val="none"/>
        </w:rPr>
      </w:pPr>
      <w:bookmarkStart w:id="31" w:name="_Toc351203633"/>
    </w:p>
    <w:p w14:paraId="46D91EA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2" w:name="_Toc28334403"/>
      <w:r>
        <w:rPr>
          <w:rFonts w:hint="eastAsia" w:ascii="方正黑体_GBK" w:hAnsi="Times New Roman" w:eastAsia="方正黑体_GBK"/>
          <w:b w:val="0"/>
          <w:sz w:val="28"/>
          <w:szCs w:val="28"/>
          <w:highlight w:val="none"/>
        </w:rPr>
        <w:t>1</w:t>
      </w:r>
      <w:bookmarkStart w:id="33" w:name="_Toc297120456"/>
      <w:bookmarkStart w:id="34" w:name="_Toc296503156"/>
      <w:bookmarkStart w:id="35" w:name="_Toc296944495"/>
      <w:bookmarkStart w:id="36" w:name="_Toc296890984"/>
      <w:bookmarkStart w:id="37" w:name="_Toc292559361"/>
      <w:bookmarkStart w:id="38" w:name="_Toc296347155"/>
      <w:bookmarkStart w:id="39" w:name="_Toc296346657"/>
      <w:bookmarkStart w:id="40" w:name="_Toc296891196"/>
      <w:bookmarkStart w:id="41" w:name="_Toc297048342"/>
      <w:bookmarkStart w:id="42" w:name="_Toc292559866"/>
      <w:r>
        <w:rPr>
          <w:rFonts w:hint="eastAsia" w:ascii="方正黑体_GBK" w:hAnsi="Times New Roman" w:eastAsia="方正黑体_GBK"/>
          <w:b w:val="0"/>
          <w:sz w:val="28"/>
          <w:szCs w:val="28"/>
          <w:highlight w:val="none"/>
        </w:rPr>
        <w:t>. 一般约定</w:t>
      </w:r>
      <w:bookmarkEnd w:id="31"/>
      <w:bookmarkEnd w:id="32"/>
    </w:p>
    <w:bookmarkEnd w:id="33"/>
    <w:bookmarkEnd w:id="34"/>
    <w:bookmarkEnd w:id="35"/>
    <w:bookmarkEnd w:id="36"/>
    <w:bookmarkEnd w:id="37"/>
    <w:bookmarkEnd w:id="38"/>
    <w:bookmarkEnd w:id="39"/>
    <w:bookmarkEnd w:id="40"/>
    <w:bookmarkEnd w:id="41"/>
    <w:bookmarkEnd w:id="42"/>
    <w:p w14:paraId="1464AA58">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4"/>
      <w:r>
        <w:rPr>
          <w:rFonts w:eastAsia="方正仿宋_GBK"/>
          <w:b w:val="0"/>
          <w:sz w:val="28"/>
          <w:szCs w:val="28"/>
          <w:highlight w:val="none"/>
        </w:rPr>
        <w:t>1.1 词语定义</w:t>
      </w:r>
      <w:bookmarkEnd w:id="43"/>
    </w:p>
    <w:p w14:paraId="15F285DE">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14:paraId="5DED9843">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14:paraId="2740E685">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14:paraId="61CE82ED">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14:paraId="67A0040B">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eastAsia="方正仿宋_GBK"/>
          <w:sz w:val="28"/>
          <w:szCs w:val="28"/>
          <w:highlight w:val="none"/>
        </w:rPr>
        <w:t>；</w:t>
      </w:r>
    </w:p>
    <w:p w14:paraId="7C7E0FD0">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14:paraId="2FAE8130">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14:paraId="3E81CE37">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14:paraId="3CC67ACA">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14:paraId="15F3DB95">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14:paraId="337BE085">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14:paraId="61F4B6B4">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14:paraId="544088DF">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14:paraId="4BB69EAC">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eastAsia="方正仿宋_GBK"/>
          <w:iCs/>
          <w:sz w:val="28"/>
          <w:szCs w:val="28"/>
          <w:highlight w:val="none"/>
          <w:u w:val="single"/>
        </w:rPr>
        <w:t>发包人无临时占地，若承包人确需要临时占地，由承包人自行考虑并承担相关费用</w:t>
      </w:r>
      <w:r>
        <w:rPr>
          <w:rFonts w:eastAsia="方正仿宋_GBK"/>
          <w:kern w:val="0"/>
          <w:sz w:val="28"/>
          <w:szCs w:val="28"/>
          <w:highlight w:val="none"/>
        </w:rPr>
        <w:t>。</w:t>
      </w:r>
    </w:p>
    <w:p w14:paraId="0FD487E6">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5"/>
      <w:r>
        <w:rPr>
          <w:rFonts w:eastAsia="方正仿宋_GBK"/>
          <w:b w:val="0"/>
          <w:sz w:val="28"/>
          <w:szCs w:val="28"/>
          <w:highlight w:val="none"/>
        </w:rPr>
        <w:t>1.3法律</w:t>
      </w:r>
      <w:bookmarkEnd w:id="44"/>
      <w:r>
        <w:rPr>
          <w:rFonts w:eastAsia="方正仿宋_GBK"/>
          <w:b w:val="0"/>
          <w:sz w:val="28"/>
          <w:szCs w:val="28"/>
          <w:highlight w:val="none"/>
        </w:rPr>
        <w:t xml:space="preserve"> </w:t>
      </w:r>
    </w:p>
    <w:p w14:paraId="52E75A75">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14:paraId="3EB00D19">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6"/>
      <w:r>
        <w:rPr>
          <w:rFonts w:eastAsia="方正仿宋_GBK"/>
          <w:b w:val="0"/>
          <w:sz w:val="28"/>
          <w:szCs w:val="28"/>
          <w:highlight w:val="none"/>
        </w:rPr>
        <w:t>1.4 标准和规范</w:t>
      </w:r>
      <w:bookmarkEnd w:id="45"/>
    </w:p>
    <w:p w14:paraId="5CAF137B">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14:paraId="7D7B4486">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1.4.2 发包人提供国外标准、规范的名称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14:paraId="4A04A7B9">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6703234D">
      <w:pPr>
        <w:spacing w:line="560" w:lineRule="exact"/>
        <w:ind w:firstLine="560" w:firstLineChars="200"/>
        <w:rPr>
          <w:rFonts w:eastAsia="方正仿宋_GBK"/>
          <w:sz w:val="28"/>
          <w:szCs w:val="28"/>
          <w:highlight w:val="none"/>
        </w:rPr>
      </w:pPr>
      <w:r>
        <w:rPr>
          <w:rFonts w:eastAsia="方正仿宋_GBK"/>
          <w:kern w:val="0"/>
          <w:sz w:val="28"/>
          <w:szCs w:val="28"/>
          <w:highlight w:val="none"/>
        </w:rPr>
        <w:t>发包人提供国外标准、规范的名称：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451D3FD1">
      <w:pPr>
        <w:spacing w:line="560" w:lineRule="exact"/>
        <w:ind w:firstLine="560" w:firstLineChars="200"/>
        <w:rPr>
          <w:rFonts w:eastAsia="方正仿宋_GBK"/>
          <w:sz w:val="28"/>
          <w:szCs w:val="28"/>
          <w:highlight w:val="none"/>
        </w:rPr>
      </w:pPr>
      <w:r>
        <w:rPr>
          <w:rFonts w:eastAsia="方正仿宋_GBK"/>
          <w:sz w:val="28"/>
          <w:szCs w:val="28"/>
          <w:highlight w:val="none"/>
        </w:rPr>
        <w:t>1.4.3发包人对工程的技术标准和功能要求的特殊要求：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11AC39A2">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7"/>
      <w:r>
        <w:rPr>
          <w:rFonts w:eastAsia="方正仿宋_GBK"/>
          <w:b w:val="0"/>
          <w:sz w:val="28"/>
          <w:szCs w:val="28"/>
          <w:highlight w:val="none"/>
        </w:rPr>
        <w:t>1.5 合同文件的优先顺序</w:t>
      </w:r>
      <w:bookmarkEnd w:id="46"/>
    </w:p>
    <w:p w14:paraId="4E7C1235">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14:paraId="66F8C297">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6D571BE8">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14:paraId="33D6AF9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76902D6B">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2AF7DD6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43692EB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25C1723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57D82F1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0A191A5D">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61232D70">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14:paraId="55221135">
      <w:pPr>
        <w:pStyle w:val="4"/>
        <w:keepNext w:val="0"/>
        <w:keepLines w:val="0"/>
        <w:spacing w:before="0" w:after="0" w:line="560" w:lineRule="exact"/>
        <w:ind w:firstLine="560" w:firstLineChars="200"/>
        <w:rPr>
          <w:rFonts w:eastAsia="方正仿宋_GBK"/>
          <w:b w:val="0"/>
          <w:sz w:val="28"/>
          <w:szCs w:val="28"/>
          <w:highlight w:val="none"/>
        </w:rPr>
      </w:pPr>
      <w:bookmarkStart w:id="47" w:name="_Toc28334408"/>
      <w:r>
        <w:rPr>
          <w:rFonts w:eastAsia="方正仿宋_GBK"/>
          <w:b w:val="0"/>
          <w:sz w:val="28"/>
          <w:szCs w:val="28"/>
          <w:highlight w:val="none"/>
        </w:rPr>
        <w:t>1.6 图纸和承包人文件</w:t>
      </w:r>
      <w:bookmarkEnd w:id="47"/>
      <w:r>
        <w:rPr>
          <w:rFonts w:eastAsia="方正仿宋_GBK"/>
          <w:b w:val="0"/>
          <w:sz w:val="28"/>
          <w:szCs w:val="28"/>
          <w:highlight w:val="none"/>
        </w:rPr>
        <w:tab/>
      </w:r>
    </w:p>
    <w:p w14:paraId="0DD78C43">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14:paraId="77515821">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6E1E3B2E">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64A6ADA0">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1A0309DB">
      <w:pPr>
        <w:spacing w:line="560" w:lineRule="exact"/>
        <w:ind w:firstLine="560" w:firstLineChars="200"/>
        <w:rPr>
          <w:rFonts w:eastAsia="方正仿宋_GBK"/>
          <w:sz w:val="28"/>
          <w:szCs w:val="28"/>
          <w:highlight w:val="none"/>
        </w:rPr>
      </w:pPr>
      <w:r>
        <w:rPr>
          <w:rFonts w:eastAsia="方正仿宋_GBK"/>
          <w:sz w:val="28"/>
          <w:szCs w:val="28"/>
          <w:highlight w:val="none"/>
        </w:rPr>
        <w:t>1.6.4 承包人文件</w:t>
      </w:r>
    </w:p>
    <w:p w14:paraId="493CD997">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需要由承包人提供的文件，包括：</w:t>
      </w:r>
      <w:r>
        <w:rPr>
          <w:rFonts w:eastAsia="方正仿宋_GBK"/>
          <w:sz w:val="28"/>
          <w:szCs w:val="28"/>
          <w:highlight w:val="none"/>
          <w:u w:val="single"/>
        </w:rPr>
        <w:t xml:space="preserve">符合发包人要求 </w:t>
      </w:r>
      <w:r>
        <w:rPr>
          <w:rFonts w:eastAsia="方正仿宋_GBK"/>
          <w:sz w:val="28"/>
          <w:szCs w:val="28"/>
          <w:highlight w:val="none"/>
        </w:rPr>
        <w:t>；</w:t>
      </w:r>
    </w:p>
    <w:p w14:paraId="5E3B6912">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承包人提供的文件的期限为：</w:t>
      </w:r>
      <w:r>
        <w:rPr>
          <w:rFonts w:eastAsia="方正仿宋_GBK"/>
          <w:sz w:val="28"/>
          <w:szCs w:val="28"/>
          <w:highlight w:val="none"/>
          <w:u w:val="single"/>
        </w:rPr>
        <w:t>符合发包人要求</w:t>
      </w:r>
      <w:r>
        <w:rPr>
          <w:rFonts w:eastAsia="方正仿宋_GBK"/>
          <w:sz w:val="28"/>
          <w:szCs w:val="28"/>
          <w:highlight w:val="none"/>
        </w:rPr>
        <w:t>；</w:t>
      </w:r>
    </w:p>
    <w:p w14:paraId="38712D0F">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承包人提供的文件的数量为：</w:t>
      </w:r>
      <w:r>
        <w:rPr>
          <w:rFonts w:eastAsia="方正仿宋_GBK"/>
          <w:sz w:val="28"/>
          <w:szCs w:val="28"/>
          <w:highlight w:val="none"/>
          <w:u w:val="single"/>
        </w:rPr>
        <w:t>符合发包人要求</w:t>
      </w:r>
      <w:r>
        <w:rPr>
          <w:rFonts w:eastAsia="方正仿宋_GBK"/>
          <w:sz w:val="28"/>
          <w:szCs w:val="28"/>
          <w:highlight w:val="none"/>
        </w:rPr>
        <w:t>；</w:t>
      </w:r>
    </w:p>
    <w:p w14:paraId="003F1CAD">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承包人提供的文件的形式为：</w:t>
      </w:r>
      <w:r>
        <w:rPr>
          <w:rFonts w:eastAsia="方正仿宋_GBK"/>
          <w:sz w:val="28"/>
          <w:szCs w:val="28"/>
          <w:highlight w:val="none"/>
          <w:u w:val="single"/>
        </w:rPr>
        <w:t xml:space="preserve">符合发包人要求  </w:t>
      </w:r>
      <w:r>
        <w:rPr>
          <w:rFonts w:eastAsia="方正仿宋_GBK"/>
          <w:sz w:val="28"/>
          <w:szCs w:val="28"/>
          <w:highlight w:val="none"/>
        </w:rPr>
        <w:t>；</w:t>
      </w:r>
    </w:p>
    <w:p w14:paraId="30FE9045">
      <w:pPr>
        <w:spacing w:line="560" w:lineRule="exact"/>
        <w:ind w:firstLine="560" w:firstLineChars="200"/>
        <w:rPr>
          <w:rFonts w:eastAsia="方正仿宋_GBK"/>
          <w:sz w:val="28"/>
          <w:szCs w:val="28"/>
          <w:highlight w:val="none"/>
        </w:rPr>
      </w:pPr>
      <w:r>
        <w:rPr>
          <w:rFonts w:eastAsia="方正仿宋_GBK"/>
          <w:sz w:val="28"/>
          <w:szCs w:val="28"/>
          <w:highlight w:val="none"/>
        </w:rPr>
        <w:t>发包人审批承包人文件的期限：</w:t>
      </w:r>
      <w:r>
        <w:rPr>
          <w:rFonts w:eastAsia="方正仿宋_GBK"/>
          <w:sz w:val="28"/>
          <w:szCs w:val="28"/>
          <w:highlight w:val="none"/>
          <w:u w:val="single"/>
        </w:rPr>
        <w:t>/</w:t>
      </w:r>
      <w:r>
        <w:rPr>
          <w:rFonts w:eastAsia="方正仿宋_GBK"/>
          <w:sz w:val="28"/>
          <w:szCs w:val="28"/>
          <w:highlight w:val="none"/>
        </w:rPr>
        <w:t>。</w:t>
      </w:r>
    </w:p>
    <w:p w14:paraId="0E35E3A3">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14:paraId="54624EDA">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符合发包人要求</w:t>
      </w:r>
      <w:r>
        <w:rPr>
          <w:rFonts w:eastAsia="方正仿宋_GBK"/>
          <w:sz w:val="28"/>
          <w:szCs w:val="28"/>
          <w:highlight w:val="none"/>
        </w:rPr>
        <w:t>。</w:t>
      </w:r>
    </w:p>
    <w:p w14:paraId="60EF3CBE">
      <w:pPr>
        <w:pStyle w:val="4"/>
        <w:keepNext w:val="0"/>
        <w:keepLines w:val="0"/>
        <w:spacing w:before="0" w:after="0" w:line="560" w:lineRule="exact"/>
        <w:ind w:firstLine="560" w:firstLineChars="200"/>
        <w:rPr>
          <w:rFonts w:eastAsia="方正仿宋_GBK"/>
          <w:b w:val="0"/>
          <w:sz w:val="28"/>
          <w:szCs w:val="28"/>
          <w:highlight w:val="none"/>
        </w:rPr>
      </w:pPr>
      <w:bookmarkStart w:id="48" w:name="_Toc28334409"/>
      <w:r>
        <w:rPr>
          <w:rFonts w:eastAsia="方正仿宋_GBK"/>
          <w:b w:val="0"/>
          <w:sz w:val="28"/>
          <w:szCs w:val="28"/>
          <w:highlight w:val="none"/>
        </w:rPr>
        <w:t>1.7 联络</w:t>
      </w:r>
      <w:bookmarkEnd w:id="48"/>
    </w:p>
    <w:p w14:paraId="4801565C">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1.7.1发包人和承包人应当在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14:paraId="5E46FCE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1.7.2 发包人接收文件的地点：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14:paraId="4A5D5E28">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发包人指定的接收人为：</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70ECBB56">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14:paraId="1F7381E1">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承包人指定的接收人为：</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3CAA5075">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eastAsia="方正仿宋_GBK"/>
          <w:kern w:val="0"/>
          <w:sz w:val="28"/>
          <w:szCs w:val="28"/>
          <w:highlight w:val="none"/>
        </w:rPr>
        <w:t>；</w:t>
      </w:r>
    </w:p>
    <w:p w14:paraId="4D9D7939">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eastAsia="方正仿宋_GBK"/>
          <w:kern w:val="0"/>
          <w:sz w:val="28"/>
          <w:szCs w:val="28"/>
          <w:highlight w:val="none"/>
        </w:rPr>
        <w:t>。</w:t>
      </w:r>
    </w:p>
    <w:p w14:paraId="23D7D0FB">
      <w:pPr>
        <w:pStyle w:val="4"/>
        <w:keepNext w:val="0"/>
        <w:keepLines w:val="0"/>
        <w:spacing w:before="0" w:after="0" w:line="560" w:lineRule="exact"/>
        <w:ind w:firstLine="560" w:firstLineChars="200"/>
        <w:rPr>
          <w:rFonts w:eastAsia="方正仿宋_GBK"/>
          <w:b w:val="0"/>
          <w:sz w:val="28"/>
          <w:szCs w:val="28"/>
          <w:highlight w:val="none"/>
        </w:rPr>
      </w:pPr>
      <w:bookmarkStart w:id="49" w:name="_Toc28334410"/>
      <w:r>
        <w:rPr>
          <w:rFonts w:eastAsia="方正仿宋_GBK"/>
          <w:b w:val="0"/>
          <w:sz w:val="28"/>
          <w:szCs w:val="28"/>
          <w:highlight w:val="none"/>
        </w:rPr>
        <w:t>1.10 交通运输</w:t>
      </w:r>
      <w:bookmarkEnd w:id="49"/>
    </w:p>
    <w:p w14:paraId="47309B29">
      <w:pPr>
        <w:spacing w:line="560" w:lineRule="exact"/>
        <w:ind w:firstLine="560" w:firstLineChars="200"/>
        <w:jc w:val="left"/>
        <w:rPr>
          <w:rFonts w:eastAsia="方正仿宋_GBK"/>
          <w:sz w:val="28"/>
          <w:szCs w:val="28"/>
          <w:highlight w:val="none"/>
        </w:rPr>
      </w:pPr>
      <w:bookmarkStart w:id="50" w:name="_Toc28333277"/>
      <w:r>
        <w:rPr>
          <w:rFonts w:eastAsia="方正仿宋_GBK"/>
          <w:sz w:val="28"/>
          <w:szCs w:val="28"/>
          <w:highlight w:val="none"/>
        </w:rPr>
        <w:t>1</w:t>
      </w:r>
      <w:bookmarkStart w:id="51" w:name="_Toc303539100"/>
      <w:bookmarkStart w:id="52" w:name="_Toc312677986"/>
      <w:bookmarkStart w:id="53" w:name="_Toc318581155"/>
      <w:bookmarkStart w:id="54" w:name="_Toc304295521"/>
      <w:bookmarkStart w:id="55" w:name="_Toc300934943"/>
      <w:r>
        <w:rPr>
          <w:rFonts w:eastAsia="方正仿宋_GBK"/>
          <w:sz w:val="28"/>
          <w:szCs w:val="28"/>
          <w:highlight w:val="none"/>
        </w:rPr>
        <w:t xml:space="preserve">.10.1 </w:t>
      </w:r>
      <w:r>
        <w:rPr>
          <w:rFonts w:eastAsia="方正仿宋_GBK"/>
          <w:kern w:val="0"/>
          <w:sz w:val="28"/>
          <w:szCs w:val="28"/>
          <w:highlight w:val="none"/>
        </w:rPr>
        <w:t>出入现场的权利</w:t>
      </w:r>
      <w:bookmarkEnd w:id="50"/>
    </w:p>
    <w:p w14:paraId="556005C5">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由承包人负责现场出入的管理及相关费用，发包人其他协作单位有权出入。</w:t>
      </w:r>
    </w:p>
    <w:bookmarkEnd w:id="51"/>
    <w:bookmarkEnd w:id="52"/>
    <w:bookmarkEnd w:id="53"/>
    <w:bookmarkEnd w:id="54"/>
    <w:bookmarkEnd w:id="55"/>
    <w:p w14:paraId="7C9CD8CC">
      <w:pPr>
        <w:spacing w:line="560" w:lineRule="exact"/>
        <w:ind w:firstLine="560" w:firstLineChars="200"/>
        <w:jc w:val="left"/>
        <w:rPr>
          <w:rFonts w:eastAsia="方正仿宋_GBK"/>
          <w:sz w:val="28"/>
          <w:szCs w:val="28"/>
          <w:highlight w:val="none"/>
        </w:rPr>
      </w:pPr>
      <w:bookmarkStart w:id="56" w:name="_Toc28333278"/>
      <w:r>
        <w:rPr>
          <w:rFonts w:eastAsia="方正仿宋_GBK"/>
          <w:sz w:val="28"/>
          <w:szCs w:val="28"/>
          <w:highlight w:val="none"/>
        </w:rPr>
        <w:t>1</w:t>
      </w:r>
      <w:bookmarkStart w:id="57" w:name="_Toc303539101"/>
      <w:bookmarkStart w:id="58" w:name="_Toc304295522"/>
      <w:bookmarkStart w:id="59" w:name="_Toc300934944"/>
      <w:bookmarkStart w:id="60" w:name="_Toc312677987"/>
      <w:bookmarkStart w:id="61" w:name="_Toc318581156"/>
      <w:r>
        <w:rPr>
          <w:rFonts w:eastAsia="方正仿宋_GBK"/>
          <w:sz w:val="28"/>
          <w:szCs w:val="28"/>
          <w:highlight w:val="none"/>
        </w:rPr>
        <w:t xml:space="preserve">.10.3 </w:t>
      </w:r>
      <w:r>
        <w:rPr>
          <w:rFonts w:eastAsia="方正仿宋_GBK"/>
          <w:kern w:val="0"/>
          <w:sz w:val="28"/>
          <w:szCs w:val="28"/>
          <w:highlight w:val="none"/>
        </w:rPr>
        <w:t>场内交通</w:t>
      </w:r>
      <w:bookmarkEnd w:id="56"/>
    </w:p>
    <w:p w14:paraId="6ED556D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6FA8008A">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关于发包人向承包人免费提供满足工程施工需要的场内道路和交通设施的约定：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7"/>
      <w:bookmarkEnd w:id="58"/>
      <w:bookmarkEnd w:id="59"/>
      <w:bookmarkEnd w:id="60"/>
      <w:bookmarkEnd w:id="61"/>
      <w:bookmarkStart w:id="62" w:name="_Toc318581157"/>
    </w:p>
    <w:p w14:paraId="595B48BD">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14:paraId="728BC360">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eastAsia="方正仿宋_GBK"/>
          <w:sz w:val="28"/>
          <w:szCs w:val="28"/>
          <w:highlight w:val="none"/>
          <w:u w:val="single"/>
        </w:rPr>
        <w:t>承包人</w:t>
      </w:r>
      <w:r>
        <w:rPr>
          <w:rFonts w:eastAsia="方正仿宋_GBK"/>
          <w:sz w:val="28"/>
          <w:szCs w:val="28"/>
          <w:highlight w:val="none"/>
        </w:rPr>
        <w:t>承担。</w:t>
      </w:r>
    </w:p>
    <w:bookmarkEnd w:id="62"/>
    <w:p w14:paraId="2567DAE8">
      <w:pPr>
        <w:pStyle w:val="4"/>
        <w:keepNext w:val="0"/>
        <w:keepLines w:val="0"/>
        <w:spacing w:before="0" w:after="0" w:line="560" w:lineRule="exact"/>
        <w:ind w:firstLine="560" w:firstLineChars="200"/>
        <w:rPr>
          <w:rFonts w:eastAsia="方正仿宋_GBK"/>
          <w:b w:val="0"/>
          <w:sz w:val="28"/>
          <w:szCs w:val="28"/>
          <w:highlight w:val="none"/>
        </w:rPr>
      </w:pPr>
      <w:bookmarkStart w:id="63" w:name="_Toc28334411"/>
      <w:r>
        <w:rPr>
          <w:rFonts w:eastAsia="方正仿宋_GBK"/>
          <w:b w:val="0"/>
          <w:sz w:val="28"/>
          <w:szCs w:val="28"/>
          <w:highlight w:val="none"/>
        </w:rPr>
        <w:t>1.11 知识产权</w:t>
      </w:r>
      <w:bookmarkEnd w:id="63"/>
    </w:p>
    <w:p w14:paraId="1EADEF99">
      <w:pPr>
        <w:spacing w:line="560" w:lineRule="exact"/>
        <w:ind w:firstLine="560" w:firstLineChars="200"/>
        <w:rPr>
          <w:rFonts w:eastAsia="方正仿宋_GBK"/>
          <w:sz w:val="28"/>
          <w:szCs w:val="28"/>
          <w:highlight w:val="none"/>
        </w:rPr>
      </w:pPr>
      <w:r>
        <w:rPr>
          <w:rFonts w:eastAsia="方正仿宋_GBK"/>
          <w:sz w:val="28"/>
          <w:szCs w:val="28"/>
          <w:highlight w:val="none"/>
        </w:rPr>
        <w:t>1.11.1关于发包人提供给承包人的图纸、发包人为实施工程自行编制或委托编制的技术规范以及反映发包人关于合同要求或其他类似性质的文件的著作权的归属：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7DD9D565">
      <w:pPr>
        <w:spacing w:line="560" w:lineRule="exact"/>
        <w:ind w:firstLine="560" w:firstLineChars="200"/>
        <w:rPr>
          <w:rFonts w:eastAsia="方正仿宋_GBK"/>
          <w:sz w:val="28"/>
          <w:szCs w:val="28"/>
          <w:highlight w:val="none"/>
        </w:rPr>
      </w:pPr>
      <w:r>
        <w:rPr>
          <w:rFonts w:eastAsia="方正仿宋_GBK"/>
          <w:sz w:val="28"/>
          <w:szCs w:val="28"/>
          <w:highlight w:val="none"/>
        </w:rPr>
        <w:t>关于发包人提供的上述文件的使用限制的要求：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14:paraId="7E136DA0">
      <w:pPr>
        <w:spacing w:line="560" w:lineRule="exact"/>
        <w:ind w:firstLine="560" w:firstLineChars="200"/>
        <w:rPr>
          <w:rFonts w:eastAsia="方正仿宋_GBK"/>
          <w:sz w:val="28"/>
          <w:szCs w:val="28"/>
          <w:highlight w:val="none"/>
        </w:rPr>
      </w:pPr>
      <w:r>
        <w:rPr>
          <w:rFonts w:eastAsia="方正仿宋_GBK"/>
          <w:sz w:val="28"/>
          <w:szCs w:val="28"/>
          <w:highlight w:val="none"/>
        </w:rPr>
        <w:t>1.11.2 关于承包人为实施工程所编制文件的著作权的归属：</w:t>
      </w:r>
      <w:r>
        <w:rPr>
          <w:rFonts w:eastAsia="方正仿宋_GBK"/>
          <w:sz w:val="28"/>
          <w:szCs w:val="28"/>
          <w:highlight w:val="none"/>
          <w:u w:val="single"/>
        </w:rPr>
        <w:t>/</w:t>
      </w:r>
      <w:r>
        <w:rPr>
          <w:rFonts w:eastAsia="方正仿宋_GBK"/>
          <w:sz w:val="28"/>
          <w:szCs w:val="28"/>
          <w:highlight w:val="none"/>
        </w:rPr>
        <w:t>。</w:t>
      </w:r>
    </w:p>
    <w:p w14:paraId="7679DA7B">
      <w:pPr>
        <w:spacing w:line="560" w:lineRule="exact"/>
        <w:ind w:firstLine="560" w:firstLineChars="200"/>
        <w:rPr>
          <w:rFonts w:eastAsia="方正仿宋_GBK"/>
          <w:sz w:val="28"/>
          <w:szCs w:val="28"/>
          <w:highlight w:val="none"/>
        </w:rPr>
      </w:pPr>
      <w:r>
        <w:rPr>
          <w:rFonts w:eastAsia="方正仿宋_GBK"/>
          <w:sz w:val="28"/>
          <w:szCs w:val="28"/>
          <w:highlight w:val="none"/>
        </w:rPr>
        <w:t>关于承包人提供的上述文件的使用限制的要求：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0EDC8B9C">
      <w:pPr>
        <w:spacing w:line="560" w:lineRule="exact"/>
        <w:ind w:firstLine="560" w:firstLineChars="200"/>
        <w:rPr>
          <w:rFonts w:eastAsia="方正仿宋_GBK"/>
          <w:kern w:val="0"/>
          <w:sz w:val="28"/>
          <w:szCs w:val="28"/>
          <w:highlight w:val="none"/>
        </w:rPr>
      </w:pPr>
      <w:bookmarkStart w:id="64" w:name="_Toc28333280"/>
      <w:r>
        <w:rPr>
          <w:rFonts w:eastAsia="方正仿宋_GBK"/>
          <w:sz w:val="28"/>
          <w:szCs w:val="28"/>
          <w:highlight w:val="none"/>
        </w:rPr>
        <w:t>1.11.4 承包人在施工过程中所采用的专利、专有技术、技术秘密的使用费的承担方式：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4"/>
    </w:p>
    <w:p w14:paraId="1035A021">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14:paraId="5100289A">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14:paraId="27913669">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14:paraId="3DEA139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 w:name="_Toc28334412"/>
      <w:bookmarkStart w:id="66" w:name="_Toc351203634"/>
      <w:r>
        <w:rPr>
          <w:rFonts w:ascii="方正黑体_GBK" w:hAnsi="Times New Roman" w:eastAsia="方正黑体_GBK"/>
          <w:b w:val="0"/>
          <w:sz w:val="28"/>
          <w:szCs w:val="28"/>
          <w:highlight w:val="none"/>
        </w:rPr>
        <w:t>2</w:t>
      </w:r>
      <w:bookmarkStart w:id="67" w:name="_Toc296891197"/>
      <w:bookmarkStart w:id="68" w:name="_Toc297120457"/>
      <w:bookmarkStart w:id="69" w:name="_Toc297048343"/>
      <w:bookmarkStart w:id="70" w:name="_Toc296346658"/>
      <w:bookmarkStart w:id="71" w:name="_Toc292559362"/>
      <w:bookmarkStart w:id="72" w:name="_Toc292559867"/>
      <w:bookmarkStart w:id="73" w:name="_Toc296347156"/>
      <w:bookmarkStart w:id="74" w:name="_Toc296503157"/>
      <w:bookmarkStart w:id="75" w:name="_Toc296890985"/>
      <w:bookmarkStart w:id="76" w:name="_Toc296944496"/>
      <w:r>
        <w:rPr>
          <w:rFonts w:ascii="方正黑体_GBK" w:hAnsi="Times New Roman" w:eastAsia="方正黑体_GBK"/>
          <w:b w:val="0"/>
          <w:sz w:val="28"/>
          <w:szCs w:val="28"/>
          <w:highlight w:val="none"/>
        </w:rPr>
        <w:t>. 发包人</w:t>
      </w:r>
      <w:bookmarkEnd w:id="65"/>
      <w:bookmarkEnd w:id="66"/>
    </w:p>
    <w:bookmarkEnd w:id="67"/>
    <w:bookmarkEnd w:id="68"/>
    <w:bookmarkEnd w:id="69"/>
    <w:bookmarkEnd w:id="70"/>
    <w:bookmarkEnd w:id="71"/>
    <w:bookmarkEnd w:id="72"/>
    <w:bookmarkEnd w:id="73"/>
    <w:bookmarkEnd w:id="74"/>
    <w:bookmarkEnd w:id="75"/>
    <w:bookmarkEnd w:id="76"/>
    <w:p w14:paraId="337BC67B">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3"/>
      <w:r>
        <w:rPr>
          <w:rFonts w:eastAsia="方正仿宋_GBK"/>
          <w:b w:val="0"/>
          <w:sz w:val="28"/>
          <w:szCs w:val="28"/>
          <w:highlight w:val="none"/>
        </w:rPr>
        <w:t>2.2 发包人代表</w:t>
      </w:r>
      <w:bookmarkEnd w:id="77"/>
    </w:p>
    <w:p w14:paraId="3AC37926">
      <w:pPr>
        <w:spacing w:line="560" w:lineRule="exact"/>
        <w:ind w:firstLine="560" w:firstLineChars="200"/>
        <w:rPr>
          <w:rFonts w:eastAsia="方正仿宋_GBK"/>
          <w:sz w:val="28"/>
          <w:szCs w:val="28"/>
          <w:highlight w:val="none"/>
        </w:rPr>
      </w:pPr>
      <w:r>
        <w:rPr>
          <w:rFonts w:eastAsia="方正仿宋_GBK"/>
          <w:sz w:val="28"/>
          <w:szCs w:val="28"/>
          <w:highlight w:val="none"/>
        </w:rPr>
        <w:t>发包人代表：</w:t>
      </w:r>
    </w:p>
    <w:p w14:paraId="03770CDF">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1140D68F">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4FDAA053">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6D2EF3A">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096E0527">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59468EFB">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159F1462">
      <w:pPr>
        <w:spacing w:line="560" w:lineRule="exact"/>
        <w:ind w:firstLine="560" w:firstLineChars="200"/>
        <w:rPr>
          <w:rFonts w:eastAsia="方正仿宋_GBK"/>
          <w:sz w:val="28"/>
          <w:szCs w:val="28"/>
          <w:highlight w:val="none"/>
        </w:rPr>
      </w:pPr>
      <w:r>
        <w:rPr>
          <w:rFonts w:eastAsia="方正仿宋_GBK"/>
          <w:sz w:val="28"/>
          <w:szCs w:val="28"/>
          <w:highlight w:val="none"/>
        </w:rPr>
        <w:t>发包人对发包人代表的授权范围如下：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涉及开工、停工、签证、工期责任、工程款支付等重大事项均需加盖甲方公章后方为有效</w:t>
      </w:r>
      <w:r>
        <w:rPr>
          <w:rFonts w:hint="eastAsia" w:eastAsia="方正仿宋_GBK"/>
          <w:kern w:val="0"/>
          <w:sz w:val="28"/>
          <w:szCs w:val="28"/>
          <w:highlight w:val="none"/>
          <w:u w:val="single"/>
          <w:shd w:val="clear" w:color="auto" w:fill="FFFFFF"/>
          <w:lang w:eastAsia="zh-CN"/>
        </w:rPr>
        <w:t>。</w:t>
      </w:r>
    </w:p>
    <w:p w14:paraId="0446F826">
      <w:pPr>
        <w:pStyle w:val="4"/>
        <w:keepNext w:val="0"/>
        <w:keepLines w:val="0"/>
        <w:spacing w:before="0" w:after="0" w:line="560" w:lineRule="exact"/>
        <w:ind w:firstLine="560" w:firstLineChars="200"/>
        <w:rPr>
          <w:rFonts w:eastAsia="方正仿宋_GBK"/>
          <w:b w:val="0"/>
          <w:sz w:val="28"/>
          <w:szCs w:val="28"/>
          <w:highlight w:val="none"/>
        </w:rPr>
      </w:pPr>
      <w:bookmarkStart w:id="78" w:name="_Toc28334414"/>
      <w:r>
        <w:rPr>
          <w:rFonts w:eastAsia="方正仿宋_GBK"/>
          <w:b w:val="0"/>
          <w:sz w:val="28"/>
          <w:szCs w:val="28"/>
          <w:highlight w:val="none"/>
        </w:rPr>
        <w:t>2.4 施工现场、施工条件和基础资料的提供</w:t>
      </w:r>
      <w:bookmarkEnd w:id="78"/>
    </w:p>
    <w:p w14:paraId="79DC4771">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14:paraId="24B0EDBA">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关于发包人移交施工现场的期限要求：</w:t>
      </w:r>
      <w:r>
        <w:rPr>
          <w:rFonts w:eastAsia="方正仿宋_GBK"/>
          <w:sz w:val="28"/>
          <w:szCs w:val="28"/>
          <w:highlight w:val="none"/>
          <w:u w:val="single"/>
        </w:rPr>
        <w:t>由发包人确定</w:t>
      </w:r>
      <w:r>
        <w:rPr>
          <w:rFonts w:eastAsia="方正仿宋_GBK"/>
          <w:sz w:val="28"/>
          <w:szCs w:val="28"/>
          <w:highlight w:val="none"/>
        </w:rPr>
        <w:t>。</w:t>
      </w:r>
    </w:p>
    <w:p w14:paraId="1DDBF37E">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14:paraId="3CC24D4C">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关于发包人应负责提供施工所需要的条件，包括：</w:t>
      </w:r>
      <w:r>
        <w:rPr>
          <w:rFonts w:eastAsia="方正仿宋_GBK"/>
          <w:sz w:val="28"/>
          <w:szCs w:val="28"/>
          <w:highlight w:val="none"/>
          <w:u w:val="single"/>
        </w:rPr>
        <w:t>/</w:t>
      </w:r>
      <w:r>
        <w:rPr>
          <w:rFonts w:eastAsia="方正仿宋_GBK"/>
          <w:sz w:val="28"/>
          <w:szCs w:val="28"/>
          <w:highlight w:val="none"/>
        </w:rPr>
        <w:t>。</w:t>
      </w:r>
    </w:p>
    <w:p w14:paraId="2DD1515A">
      <w:pPr>
        <w:pStyle w:val="4"/>
        <w:keepNext w:val="0"/>
        <w:keepLines w:val="0"/>
        <w:spacing w:before="0" w:after="0" w:line="560" w:lineRule="exact"/>
        <w:ind w:firstLine="560" w:firstLineChars="200"/>
        <w:rPr>
          <w:rFonts w:eastAsia="方正仿宋_GBK"/>
          <w:b w:val="0"/>
          <w:sz w:val="28"/>
          <w:szCs w:val="28"/>
          <w:highlight w:val="none"/>
        </w:rPr>
      </w:pPr>
      <w:bookmarkStart w:id="79" w:name="_Toc28334415"/>
      <w:r>
        <w:rPr>
          <w:rFonts w:eastAsia="方正仿宋_GBK"/>
          <w:b w:val="0"/>
          <w:sz w:val="28"/>
          <w:szCs w:val="28"/>
          <w:highlight w:val="none"/>
        </w:rPr>
        <w:t>2.5 资金来源证明及支付担保</w:t>
      </w:r>
      <w:bookmarkEnd w:id="79"/>
    </w:p>
    <w:p w14:paraId="58B58478">
      <w:pPr>
        <w:spacing w:line="560" w:lineRule="exact"/>
        <w:ind w:firstLine="560" w:firstLineChars="200"/>
        <w:rPr>
          <w:rFonts w:eastAsia="方正仿宋_GBK"/>
          <w:sz w:val="28"/>
          <w:szCs w:val="28"/>
          <w:highlight w:val="none"/>
        </w:rPr>
      </w:pPr>
      <w:r>
        <w:rPr>
          <w:rFonts w:eastAsia="方正仿宋_GBK"/>
          <w:sz w:val="28"/>
          <w:szCs w:val="28"/>
          <w:highlight w:val="none"/>
        </w:rPr>
        <w:t>发包人提供资金来源证明的期限要求：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14:paraId="235FB613">
      <w:pPr>
        <w:spacing w:line="560" w:lineRule="exact"/>
        <w:ind w:firstLine="560" w:firstLineChars="200"/>
        <w:rPr>
          <w:rFonts w:eastAsia="方正仿宋_GBK"/>
          <w:sz w:val="28"/>
          <w:szCs w:val="28"/>
          <w:highlight w:val="none"/>
        </w:rPr>
      </w:pPr>
      <w:r>
        <w:rPr>
          <w:rFonts w:eastAsia="方正仿宋_GBK"/>
          <w:sz w:val="28"/>
          <w:szCs w:val="28"/>
          <w:highlight w:val="none"/>
        </w:rPr>
        <w:t>发包人是否提供支付担保：</w:t>
      </w:r>
      <w:r>
        <w:rPr>
          <w:rFonts w:eastAsia="方正仿宋_GBK"/>
          <w:sz w:val="28"/>
          <w:szCs w:val="28"/>
          <w:highlight w:val="none"/>
          <w:u w:val="single"/>
        </w:rPr>
        <w:t xml:space="preserve">        /    </w:t>
      </w:r>
      <w:r>
        <w:rPr>
          <w:rFonts w:eastAsia="方正仿宋_GBK"/>
          <w:sz w:val="28"/>
          <w:szCs w:val="28"/>
          <w:highlight w:val="none"/>
        </w:rPr>
        <w:t>。</w:t>
      </w:r>
    </w:p>
    <w:p w14:paraId="67B956E1">
      <w:pPr>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发包人提供支付担保的形式：</w:t>
      </w:r>
      <w:r>
        <w:rPr>
          <w:rFonts w:eastAsia="方正仿宋_GBK"/>
          <w:sz w:val="28"/>
          <w:szCs w:val="28"/>
          <w:highlight w:val="none"/>
          <w:u w:val="single"/>
        </w:rPr>
        <w:t>     /     </w:t>
      </w:r>
      <w:r>
        <w:rPr>
          <w:rFonts w:eastAsia="方正仿宋_GBK"/>
          <w:sz w:val="28"/>
          <w:szCs w:val="28"/>
          <w:highlight w:val="none"/>
        </w:rPr>
        <w:t>。</w:t>
      </w:r>
    </w:p>
    <w:p w14:paraId="1A40AA62">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0" w:name="_Toc28334416"/>
      <w:bookmarkStart w:id="81" w:name="_Toc351203635"/>
      <w:r>
        <w:rPr>
          <w:rFonts w:ascii="方正黑体_GBK" w:hAnsi="Times New Roman" w:eastAsia="方正黑体_GBK"/>
          <w:b w:val="0"/>
          <w:sz w:val="28"/>
          <w:szCs w:val="28"/>
          <w:highlight w:val="none"/>
        </w:rPr>
        <w:t>3</w:t>
      </w:r>
      <w:bookmarkStart w:id="82" w:name="_Toc296890986"/>
      <w:bookmarkStart w:id="83" w:name="_Toc296891198"/>
      <w:bookmarkStart w:id="84" w:name="_Toc297048344"/>
      <w:bookmarkStart w:id="85" w:name="_Toc292559868"/>
      <w:bookmarkStart w:id="86" w:name="_Toc297120458"/>
      <w:bookmarkStart w:id="87" w:name="_Toc296346659"/>
      <w:bookmarkStart w:id="88" w:name="_Toc296347157"/>
      <w:bookmarkStart w:id="89" w:name="_Toc296944497"/>
      <w:bookmarkStart w:id="90" w:name="_Toc292559363"/>
      <w:bookmarkStart w:id="91" w:name="_Toc296503158"/>
      <w:r>
        <w:rPr>
          <w:rFonts w:ascii="方正黑体_GBK" w:hAnsi="Times New Roman" w:eastAsia="方正黑体_GBK"/>
          <w:b w:val="0"/>
          <w:sz w:val="28"/>
          <w:szCs w:val="28"/>
          <w:highlight w:val="none"/>
        </w:rPr>
        <w:t>. 承包人</w:t>
      </w:r>
      <w:bookmarkEnd w:id="80"/>
      <w:bookmarkEnd w:id="81"/>
    </w:p>
    <w:bookmarkEnd w:id="82"/>
    <w:bookmarkEnd w:id="83"/>
    <w:bookmarkEnd w:id="84"/>
    <w:bookmarkEnd w:id="85"/>
    <w:bookmarkEnd w:id="86"/>
    <w:bookmarkEnd w:id="87"/>
    <w:bookmarkEnd w:id="88"/>
    <w:bookmarkEnd w:id="89"/>
    <w:bookmarkEnd w:id="90"/>
    <w:bookmarkEnd w:id="91"/>
    <w:p w14:paraId="1152351E">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eastAsia="方正仿宋_GBK"/>
          <w:sz w:val="28"/>
          <w:szCs w:val="28"/>
          <w:highlight w:val="none"/>
        </w:rPr>
        <w:t>承包人提交的竣工资料的内容：</w:t>
      </w:r>
      <w:r>
        <w:rPr>
          <w:rFonts w:eastAsia="方正仿宋_GBK"/>
          <w:kern w:val="0"/>
          <w:sz w:val="28"/>
          <w:szCs w:val="28"/>
          <w:highlight w:val="none"/>
          <w:u w:val="single"/>
        </w:rPr>
        <w:t>承包人负责整理和提交的竣工验收资料，应当符合相关规范和发包人要求</w:t>
      </w:r>
      <w:r>
        <w:rPr>
          <w:rFonts w:eastAsia="方正仿宋_GBK"/>
          <w:sz w:val="28"/>
          <w:szCs w:val="28"/>
          <w:highlight w:val="none"/>
        </w:rPr>
        <w:t>。</w:t>
      </w:r>
    </w:p>
    <w:p w14:paraId="7CB1A956">
      <w:pPr>
        <w:spacing w:line="560" w:lineRule="exact"/>
        <w:ind w:firstLine="560" w:firstLineChars="200"/>
        <w:rPr>
          <w:rFonts w:eastAsia="方正仿宋_GBK"/>
          <w:sz w:val="28"/>
          <w:szCs w:val="28"/>
          <w:highlight w:val="none"/>
        </w:rPr>
      </w:pPr>
      <w:r>
        <w:rPr>
          <w:rFonts w:eastAsia="方正仿宋_GBK"/>
          <w:sz w:val="28"/>
          <w:szCs w:val="28"/>
          <w:highlight w:val="none"/>
        </w:rPr>
        <w:t>承包人需要提交的竣工资料套数：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14:paraId="0EDBF62E">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承包人提交的竣工资料的费用承担：</w:t>
      </w:r>
      <w:r>
        <w:rPr>
          <w:rFonts w:eastAsia="方正仿宋_GBK"/>
          <w:sz w:val="28"/>
          <w:szCs w:val="28"/>
          <w:highlight w:val="none"/>
          <w:u w:val="single"/>
        </w:rPr>
        <w:t>由承包人支付</w:t>
      </w:r>
      <w:r>
        <w:rPr>
          <w:rFonts w:eastAsia="方正仿宋_GBK"/>
          <w:sz w:val="28"/>
          <w:szCs w:val="28"/>
          <w:highlight w:val="none"/>
        </w:rPr>
        <w:t>。</w:t>
      </w:r>
    </w:p>
    <w:p w14:paraId="0AA90D4B">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承包人提交的竣工资料移交时间：</w:t>
      </w:r>
      <w:r>
        <w:rPr>
          <w:rFonts w:eastAsia="方正仿宋_GBK"/>
          <w:sz w:val="28"/>
          <w:szCs w:val="28"/>
          <w:highlight w:val="none"/>
          <w:u w:val="single"/>
        </w:rPr>
        <w:t>工程竣工验收合格后30日内，承包人应向发包人提交经发包人、承包人共同确认为完整的竣工资料和结算资料</w:t>
      </w:r>
      <w:r>
        <w:rPr>
          <w:rFonts w:eastAsia="方正仿宋_GBK"/>
          <w:sz w:val="28"/>
          <w:szCs w:val="28"/>
          <w:highlight w:val="none"/>
        </w:rPr>
        <w:t>。</w:t>
      </w:r>
    </w:p>
    <w:p w14:paraId="6C232E3A">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承包人提交的竣工资料形式要求：</w:t>
      </w:r>
      <w:r>
        <w:rPr>
          <w:rFonts w:eastAsia="方正仿宋_GBK"/>
          <w:sz w:val="28"/>
          <w:szCs w:val="28"/>
          <w:highlight w:val="none"/>
          <w:u w:val="single"/>
        </w:rPr>
        <w:t>符合发包人要求</w:t>
      </w:r>
      <w:r>
        <w:rPr>
          <w:rFonts w:eastAsia="方正仿宋_GBK"/>
          <w:sz w:val="28"/>
          <w:szCs w:val="28"/>
          <w:highlight w:val="none"/>
        </w:rPr>
        <w:t>。</w:t>
      </w:r>
    </w:p>
    <w:p w14:paraId="58769263">
      <w:pPr>
        <w:spacing w:line="560" w:lineRule="exact"/>
        <w:ind w:firstLine="560" w:firstLineChars="200"/>
        <w:rPr>
          <w:rFonts w:eastAsia="方正仿宋_GBK"/>
          <w:sz w:val="28"/>
          <w:szCs w:val="28"/>
          <w:highlight w:val="none"/>
        </w:rPr>
      </w:pPr>
      <w:r>
        <w:rPr>
          <w:rFonts w:eastAsia="方正仿宋_GBK"/>
          <w:kern w:val="0"/>
          <w:sz w:val="28"/>
          <w:szCs w:val="28"/>
          <w:highlight w:val="none"/>
        </w:rPr>
        <w:t>（10）承包人应履行的其他义务：</w:t>
      </w:r>
      <w:r>
        <w:rPr>
          <w:rFonts w:eastAsia="方正仿宋_GBK"/>
          <w:sz w:val="28"/>
          <w:szCs w:val="28"/>
          <w:highlight w:val="none"/>
        </w:rPr>
        <w:t>1）凡发包人要求增加的与本工程相关的工作，承包人应无条件接受并及时组织施工，工程费用按合同约定结算办法办理。</w:t>
      </w:r>
    </w:p>
    <w:p w14:paraId="6140E9F2">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2）遵守政府有关主管部门对施工场地交通、施工噪音以及环境保护和安全生产等的管理规定，按规定办理有关手续，并以书面形式通知发包人。</w:t>
      </w:r>
    </w:p>
    <w:p w14:paraId="561F9C4E">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需要办理交通特别通行证时，由承包人负责办证；</w:t>
      </w:r>
    </w:p>
    <w:p w14:paraId="48FD80E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施工现场需要排放有害污水时，由承包人办理有关手续；</w:t>
      </w:r>
    </w:p>
    <w:p w14:paraId="68769D75">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施工噪音超过当地主管部门的规定时，由承包人提出措施；</w:t>
      </w:r>
    </w:p>
    <w:p w14:paraId="3807415C">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以上费用包含在合同价中，由承包人自行负责。</w:t>
      </w:r>
    </w:p>
    <w:p w14:paraId="6BC7516C">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7"/>
      <w:r>
        <w:rPr>
          <w:rFonts w:eastAsia="方正仿宋_GBK"/>
          <w:b w:val="0"/>
          <w:sz w:val="28"/>
          <w:szCs w:val="28"/>
          <w:highlight w:val="none"/>
        </w:rPr>
        <w:t>3.2 项目经理</w:t>
      </w:r>
      <w:bookmarkEnd w:id="92"/>
    </w:p>
    <w:p w14:paraId="5C807599">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14:paraId="20C7BC17">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096DFBD">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1713D4F7">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E510762">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4B9B98BD">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3A4088D">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792E9DB5">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2F453AE5">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14AD8DBB">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2D89869F">
      <w:pPr>
        <w:spacing w:line="560" w:lineRule="exact"/>
        <w:ind w:firstLine="560" w:firstLineChars="200"/>
        <w:rPr>
          <w:rFonts w:eastAsia="方正仿宋_GBK"/>
          <w:sz w:val="28"/>
          <w:szCs w:val="28"/>
          <w:highlight w:val="none"/>
        </w:rPr>
      </w:pPr>
      <w:r>
        <w:rPr>
          <w:rFonts w:eastAsia="方正仿宋_GBK"/>
          <w:sz w:val="28"/>
          <w:szCs w:val="28"/>
          <w:highlight w:val="none"/>
        </w:rPr>
        <w:t>承包人对项目经理的授权范围如下：</w:t>
      </w:r>
      <w:r>
        <w:rPr>
          <w:rFonts w:eastAsia="方正仿宋_GBK"/>
          <w:sz w:val="28"/>
          <w:szCs w:val="28"/>
          <w:highlight w:val="none"/>
          <w:u w:val="single"/>
        </w:rPr>
        <w:t>严格按设计图纸、现行国家施工规范及验收规范进行施工，以保证工程质量、进度、安全；与发包人代表进行沟通、协调</w:t>
      </w:r>
      <w:r>
        <w:rPr>
          <w:rFonts w:hint="eastAsia" w:eastAsia="方正仿宋_GBK"/>
          <w:sz w:val="28"/>
          <w:szCs w:val="28"/>
          <w:highlight w:val="none"/>
          <w:u w:val="single"/>
          <w:lang w:eastAsia="zh-CN"/>
        </w:rPr>
        <w:t>。</w:t>
      </w:r>
    </w:p>
    <w:p w14:paraId="2F0796FA">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14:paraId="7E6CEFF5">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承包人未提交劳动合同，以及没有为项目经理缴纳社会保险证明的违约责任：</w:t>
      </w:r>
      <w:r>
        <w:rPr>
          <w:rFonts w:eastAsia="方正仿宋_GBK"/>
          <w:sz w:val="28"/>
          <w:szCs w:val="28"/>
          <w:highlight w:val="none"/>
          <w:u w:val="single"/>
        </w:rPr>
        <w:t>由承包人按国家相关规定承担</w:t>
      </w:r>
      <w:r>
        <w:rPr>
          <w:rFonts w:eastAsia="方正仿宋_GBK"/>
          <w:sz w:val="28"/>
          <w:szCs w:val="28"/>
          <w:highlight w:val="none"/>
        </w:rPr>
        <w:t>。</w:t>
      </w:r>
    </w:p>
    <w:p w14:paraId="5BCC18AD">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每发现一次向发包人支付违约金2000元</w:t>
      </w:r>
      <w:r>
        <w:rPr>
          <w:rFonts w:eastAsia="方正仿宋_GBK"/>
          <w:sz w:val="28"/>
          <w:szCs w:val="28"/>
          <w:highlight w:val="none"/>
        </w:rPr>
        <w:t>。</w:t>
      </w:r>
    </w:p>
    <w:p w14:paraId="6B9DD7B0">
      <w:pPr>
        <w:spacing w:line="560" w:lineRule="exact"/>
        <w:ind w:firstLine="560" w:firstLineChars="200"/>
        <w:rPr>
          <w:rFonts w:eastAsia="方正仿宋_GBK"/>
          <w:sz w:val="28"/>
          <w:szCs w:val="28"/>
          <w:highlight w:val="none"/>
          <w:u w:val="single"/>
        </w:rPr>
      </w:pPr>
      <w:r>
        <w:rPr>
          <w:rFonts w:eastAsia="方正仿宋_GBK"/>
          <w:sz w:val="28"/>
          <w:szCs w:val="28"/>
          <w:highlight w:val="none"/>
        </w:rPr>
        <w:t>3.2.3 承包人擅自更换项目经理的违约责任：</w:t>
      </w:r>
      <w:r>
        <w:rPr>
          <w:rFonts w:eastAsia="方正仿宋_GBK"/>
          <w:sz w:val="28"/>
          <w:szCs w:val="28"/>
          <w:highlight w:val="none"/>
          <w:u w:val="single"/>
        </w:rPr>
        <w:t>（1）项目经理出现符合《注册建造师执业管理办法</w:t>
      </w:r>
      <w:bookmarkStart w:id="692" w:name="_GoBack"/>
      <w:r>
        <w:rPr>
          <w:rFonts w:eastAsia="方正仿宋_GBK"/>
          <w:sz w:val="28"/>
          <w:szCs w:val="28"/>
          <w:highlight w:val="none"/>
          <w:u w:val="single"/>
        </w:rPr>
        <w:t>（试行）</w:t>
      </w:r>
      <w:bookmarkEnd w:id="692"/>
      <w:r>
        <w:rPr>
          <w:rFonts w:eastAsia="方正仿宋_GBK"/>
          <w:sz w:val="28"/>
          <w:szCs w:val="28"/>
          <w:highlight w:val="none"/>
          <w:u w:val="single"/>
        </w:rPr>
        <w:t>》第十条规定情形的，确需更换项目经理的，承包人应及时书面报告发包人，经发包人同意，并报行业主管部门备案后，予以更换。</w:t>
      </w:r>
    </w:p>
    <w:p w14:paraId="3AA373EC">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因项目经理死亡或患符合基本医保诊断标准的特殊、重大疾病情况，无法正常履职导致变更的，承包人应立即委派具有与招标文件同等资格、同专业的人员出任项目经理。</w:t>
      </w:r>
    </w:p>
    <w:p w14:paraId="563D2B16">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因项目经理离职、岗位变更等承包人原因、前款所述以外的其余疾病导致变更的，每擅自更换一次向发包人支付违约金5000元/次。</w:t>
      </w:r>
    </w:p>
    <w:p w14:paraId="3C4DBBB8">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14:paraId="1C570254">
      <w:pPr>
        <w:spacing w:line="560" w:lineRule="exact"/>
        <w:ind w:firstLine="560" w:firstLineChars="200"/>
        <w:jc w:val="left"/>
        <w:rPr>
          <w:rFonts w:eastAsia="方正仿宋_GBK"/>
          <w:sz w:val="28"/>
          <w:szCs w:val="28"/>
          <w:highlight w:val="none"/>
        </w:rPr>
      </w:pPr>
      <w:bookmarkStart w:id="93" w:name="_Toc28333287"/>
      <w:r>
        <w:rPr>
          <w:rFonts w:eastAsia="方正仿宋_GBK"/>
          <w:sz w:val="28"/>
          <w:szCs w:val="28"/>
          <w:highlight w:val="none"/>
        </w:rPr>
        <w:t xml:space="preserve">3.2.4 </w:t>
      </w:r>
      <w:r>
        <w:rPr>
          <w:rFonts w:hint="eastAsia" w:eastAsia="方正仿宋_GBK"/>
          <w:sz w:val="28"/>
          <w:szCs w:val="28"/>
          <w:highlight w:val="none"/>
          <w:lang w:val="en-US" w:eastAsia="zh-CN"/>
        </w:rPr>
        <w:t>发包人发现承包人项目经理不能胜任或不符合要求的，有权要求更换。</w:t>
      </w:r>
      <w:r>
        <w:rPr>
          <w:rFonts w:eastAsia="方正仿宋_GBK"/>
          <w:sz w:val="28"/>
          <w:szCs w:val="28"/>
          <w:highlight w:val="none"/>
        </w:rPr>
        <w:t>承包人无正当理由拒绝更换项目经理的违约责任：</w:t>
      </w:r>
      <w:r>
        <w:rPr>
          <w:rFonts w:eastAsia="方正仿宋_GBK"/>
          <w:sz w:val="28"/>
          <w:szCs w:val="28"/>
          <w:highlight w:val="none"/>
          <w:u w:val="single"/>
        </w:rPr>
        <w:t>向发包人支付违约金5000元/人次，并承担一切后果</w:t>
      </w:r>
      <w:r>
        <w:rPr>
          <w:rFonts w:eastAsia="方正仿宋_GBK"/>
          <w:sz w:val="28"/>
          <w:szCs w:val="28"/>
          <w:highlight w:val="none"/>
        </w:rPr>
        <w:t>。</w:t>
      </w:r>
      <w:bookmarkEnd w:id="93"/>
    </w:p>
    <w:p w14:paraId="2CA76033">
      <w:pPr>
        <w:pStyle w:val="4"/>
        <w:keepNext w:val="0"/>
        <w:keepLines w:val="0"/>
        <w:spacing w:before="0" w:after="0" w:line="560" w:lineRule="exact"/>
        <w:ind w:firstLine="560" w:firstLineChars="200"/>
        <w:rPr>
          <w:rFonts w:eastAsia="方正仿宋_GBK"/>
          <w:b w:val="0"/>
          <w:sz w:val="28"/>
          <w:szCs w:val="28"/>
          <w:highlight w:val="none"/>
        </w:rPr>
      </w:pPr>
      <w:bookmarkStart w:id="94" w:name="_Toc28334418"/>
      <w:r>
        <w:rPr>
          <w:rFonts w:eastAsia="方正仿宋_GBK"/>
          <w:b w:val="0"/>
          <w:sz w:val="28"/>
          <w:szCs w:val="28"/>
          <w:highlight w:val="none"/>
        </w:rPr>
        <w:t>3.3 承包人人员</w:t>
      </w:r>
      <w:bookmarkEnd w:id="94"/>
    </w:p>
    <w:p w14:paraId="10D4F728">
      <w:pPr>
        <w:spacing w:line="560" w:lineRule="exact"/>
        <w:ind w:firstLine="560" w:firstLineChars="200"/>
        <w:jc w:val="left"/>
        <w:rPr>
          <w:rFonts w:eastAsia="方正仿宋_GBK"/>
          <w:sz w:val="28"/>
          <w:szCs w:val="28"/>
          <w:highlight w:val="none"/>
        </w:rPr>
      </w:pPr>
      <w:r>
        <w:rPr>
          <w:rFonts w:eastAsia="方正仿宋_GBK"/>
          <w:sz w:val="28"/>
          <w:szCs w:val="28"/>
          <w:highlight w:val="none"/>
        </w:rPr>
        <w:t>3.3.1 承包人提交项目管理机构及施工现场管理人员安排报告的期限：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14:paraId="110D8754">
      <w:pPr>
        <w:spacing w:line="560" w:lineRule="exact"/>
        <w:ind w:firstLine="560" w:firstLineChars="200"/>
        <w:rPr>
          <w:rFonts w:eastAsia="方正仿宋_GBK"/>
          <w:sz w:val="28"/>
          <w:szCs w:val="28"/>
          <w:highlight w:val="none"/>
        </w:rPr>
      </w:pPr>
      <w:r>
        <w:rPr>
          <w:rFonts w:eastAsia="方正仿宋_GBK"/>
          <w:sz w:val="28"/>
          <w:szCs w:val="28"/>
          <w:highlight w:val="none"/>
        </w:rPr>
        <w:t>3.3.3 承包人无正当理由拒绝撤换主要施工管理人员的违约责任：</w:t>
      </w:r>
      <w:r>
        <w:rPr>
          <w:rFonts w:eastAsia="方正仿宋_GBK"/>
          <w:sz w:val="28"/>
          <w:szCs w:val="28"/>
          <w:highlight w:val="none"/>
          <w:u w:val="single"/>
        </w:rPr>
        <w:t>向发包人支付违约金1000元/人次，并承担一切后果</w:t>
      </w:r>
      <w:r>
        <w:rPr>
          <w:rFonts w:eastAsia="方正仿宋_GBK"/>
          <w:sz w:val="28"/>
          <w:szCs w:val="28"/>
          <w:highlight w:val="none"/>
        </w:rPr>
        <w:t>。</w:t>
      </w:r>
    </w:p>
    <w:p w14:paraId="1032383D">
      <w:pPr>
        <w:spacing w:line="560" w:lineRule="exact"/>
        <w:ind w:firstLine="560" w:firstLineChars="200"/>
        <w:rPr>
          <w:rFonts w:eastAsia="方正仿宋_GBK"/>
          <w:sz w:val="28"/>
          <w:szCs w:val="28"/>
          <w:highlight w:val="none"/>
          <w:u w:val="single"/>
        </w:rPr>
      </w:pPr>
      <w:r>
        <w:rPr>
          <w:rFonts w:eastAsia="方正仿宋_GBK"/>
          <w:sz w:val="28"/>
          <w:szCs w:val="28"/>
          <w:highlight w:val="none"/>
        </w:rPr>
        <w:t>3.3.4 承包人主要施工管理人员离开施工现场的批准要求：</w:t>
      </w:r>
      <w:r>
        <w:rPr>
          <w:rFonts w:eastAsia="方正仿宋_GBK"/>
          <w:sz w:val="28"/>
          <w:szCs w:val="28"/>
          <w:highlight w:val="none"/>
          <w:u w:val="single"/>
        </w:rPr>
        <w:t>需经发包人同意</w:t>
      </w:r>
      <w:r>
        <w:rPr>
          <w:rFonts w:eastAsia="方正仿宋_GBK"/>
          <w:sz w:val="28"/>
          <w:szCs w:val="28"/>
          <w:highlight w:val="none"/>
        </w:rPr>
        <w:t>。</w:t>
      </w:r>
    </w:p>
    <w:p w14:paraId="580DF824">
      <w:pPr>
        <w:spacing w:line="560" w:lineRule="exact"/>
        <w:ind w:firstLine="560" w:firstLineChars="200"/>
        <w:rPr>
          <w:rFonts w:eastAsia="方正仿宋_GBK"/>
          <w:sz w:val="28"/>
          <w:szCs w:val="28"/>
          <w:highlight w:val="none"/>
        </w:rPr>
      </w:pPr>
      <w:r>
        <w:rPr>
          <w:rFonts w:eastAsia="方正仿宋_GBK"/>
          <w:sz w:val="28"/>
          <w:szCs w:val="28"/>
          <w:highlight w:val="none"/>
        </w:rPr>
        <w:t>3.3.5承包人擅自更换主要施工管理人员的违约责任：</w:t>
      </w:r>
      <w:r>
        <w:rPr>
          <w:rFonts w:eastAsia="方正仿宋_GBK"/>
          <w:sz w:val="28"/>
          <w:szCs w:val="28"/>
          <w:highlight w:val="none"/>
          <w:u w:val="single"/>
        </w:rPr>
        <w:t>更换技术负责人向发包人支付违约金5000元/人次，并承担一切后果。更换主要管理人员向发包人支付违约金1000元/人次</w:t>
      </w:r>
      <w:r>
        <w:rPr>
          <w:rFonts w:eastAsia="方正仿宋_GBK"/>
          <w:sz w:val="28"/>
          <w:szCs w:val="28"/>
          <w:highlight w:val="none"/>
        </w:rPr>
        <w:t>。</w:t>
      </w:r>
    </w:p>
    <w:p w14:paraId="60F3F0EA">
      <w:pPr>
        <w:spacing w:line="560" w:lineRule="exact"/>
        <w:ind w:firstLine="560" w:firstLineChars="200"/>
        <w:rPr>
          <w:rFonts w:eastAsia="方正仿宋_GBK"/>
          <w:sz w:val="28"/>
          <w:szCs w:val="28"/>
          <w:highlight w:val="none"/>
        </w:rPr>
      </w:pPr>
      <w:r>
        <w:rPr>
          <w:rFonts w:eastAsia="方正仿宋_GBK"/>
          <w:sz w:val="28"/>
          <w:szCs w:val="28"/>
          <w:highlight w:val="none"/>
        </w:rPr>
        <w:t>承包人主要施工管理人员擅自离开施工现场的违约责任：</w:t>
      </w:r>
      <w:r>
        <w:rPr>
          <w:rFonts w:eastAsia="方正仿宋_GBK"/>
          <w:sz w:val="28"/>
          <w:szCs w:val="28"/>
          <w:highlight w:val="none"/>
          <w:u w:val="single"/>
        </w:rPr>
        <w:t>每发现一次向发包人支付违约金1000元/人次</w:t>
      </w:r>
      <w:r>
        <w:rPr>
          <w:rFonts w:eastAsia="方正仿宋_GBK"/>
          <w:sz w:val="28"/>
          <w:szCs w:val="28"/>
          <w:highlight w:val="none"/>
        </w:rPr>
        <w:t>。</w:t>
      </w:r>
    </w:p>
    <w:p w14:paraId="7411B4A1">
      <w:pPr>
        <w:pStyle w:val="4"/>
        <w:keepNext w:val="0"/>
        <w:keepLines w:val="0"/>
        <w:spacing w:before="0" w:after="0" w:line="560" w:lineRule="exact"/>
        <w:ind w:firstLine="560" w:firstLineChars="200"/>
        <w:rPr>
          <w:rFonts w:eastAsia="方正仿宋_GBK"/>
          <w:b w:val="0"/>
          <w:sz w:val="28"/>
          <w:szCs w:val="28"/>
          <w:highlight w:val="none"/>
        </w:rPr>
      </w:pPr>
      <w:bookmarkStart w:id="95" w:name="_Toc28334419"/>
      <w:r>
        <w:rPr>
          <w:rFonts w:eastAsia="方正仿宋_GBK"/>
          <w:b w:val="0"/>
          <w:sz w:val="28"/>
          <w:szCs w:val="28"/>
          <w:highlight w:val="none"/>
        </w:rPr>
        <w:t>3</w:t>
      </w:r>
      <w:bookmarkStart w:id="96" w:name="_Toc296503159"/>
      <w:bookmarkStart w:id="97" w:name="_Toc297120459"/>
      <w:bookmarkStart w:id="98" w:name="_Toc296346660"/>
      <w:bookmarkStart w:id="99" w:name="_Toc296944498"/>
      <w:bookmarkStart w:id="100" w:name="_Toc297123492"/>
      <w:bookmarkStart w:id="101" w:name="_Toc300934945"/>
      <w:bookmarkStart w:id="102" w:name="_Toc304295523"/>
      <w:bookmarkStart w:id="103" w:name="_Toc297216151"/>
      <w:bookmarkStart w:id="104" w:name="_Toc312677988"/>
      <w:bookmarkStart w:id="105" w:name="_Toc292559869"/>
      <w:bookmarkStart w:id="106" w:name="_Toc296891199"/>
      <w:bookmarkStart w:id="107" w:name="_Toc292559364"/>
      <w:bookmarkStart w:id="108" w:name="_Toc296347158"/>
      <w:bookmarkStart w:id="109" w:name="_Toc297048345"/>
      <w:bookmarkStart w:id="110" w:name="_Toc296890987"/>
      <w:bookmarkStart w:id="111" w:name="_Toc303539102"/>
      <w:r>
        <w:rPr>
          <w:rFonts w:eastAsia="方正仿宋_GBK"/>
          <w:b w:val="0"/>
          <w:sz w:val="28"/>
          <w:szCs w:val="28"/>
          <w:highlight w:val="none"/>
        </w:rPr>
        <w:t>.5 分包</w:t>
      </w:r>
      <w:bookmarkEnd w:id="95"/>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639FC43C">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2" w:name="_Toc292559870"/>
      <w:bookmarkStart w:id="113" w:name="_Toc303539103"/>
      <w:bookmarkStart w:id="114" w:name="_Toc300934946"/>
      <w:bookmarkStart w:id="115" w:name="_Toc296347159"/>
      <w:bookmarkStart w:id="116" w:name="_Toc297120460"/>
      <w:bookmarkStart w:id="117" w:name="_Toc304295524"/>
      <w:bookmarkStart w:id="118" w:name="_Toc296890988"/>
      <w:bookmarkStart w:id="119" w:name="_Toc296503160"/>
      <w:bookmarkStart w:id="120" w:name="_Toc297048346"/>
      <w:bookmarkStart w:id="121" w:name="_Toc296944499"/>
      <w:bookmarkStart w:id="122" w:name="_Toc296891200"/>
      <w:bookmarkStart w:id="123" w:name="_Toc297123493"/>
      <w:bookmarkStart w:id="124" w:name="_Toc296346661"/>
      <w:bookmarkStart w:id="125" w:name="_Toc292559365"/>
      <w:bookmarkStart w:id="126" w:name="_Toc297216152"/>
      <w:bookmarkStart w:id="127" w:name="_Toc312677989"/>
      <w:bookmarkStart w:id="128" w:name="_Toc318581158"/>
      <w:r>
        <w:rPr>
          <w:rFonts w:eastAsia="方正仿宋_GBK"/>
          <w:sz w:val="28"/>
          <w:szCs w:val="28"/>
          <w:highlight w:val="none"/>
        </w:rPr>
        <w:t>.5.1 分包的一般约定</w:t>
      </w:r>
    </w:p>
    <w:p w14:paraId="2813DAB9">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14:paraId="6FE6FE69">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Start w:id="129" w:name="_Toc297123494"/>
      <w:bookmarkStart w:id="130" w:name="_Toc297216153"/>
      <w:bookmarkStart w:id="131" w:name="_Toc296944500"/>
      <w:bookmarkStart w:id="132" w:name="_Toc304295525"/>
      <w:bookmarkStart w:id="133" w:name="_Toc303539104"/>
      <w:bookmarkStart w:id="134" w:name="_Toc296347160"/>
      <w:bookmarkStart w:id="135" w:name="_Toc296346662"/>
      <w:bookmarkStart w:id="136" w:name="_Toc296891201"/>
      <w:bookmarkStart w:id="137" w:name="_Toc297048347"/>
      <w:bookmarkStart w:id="138" w:name="_Toc296503161"/>
      <w:bookmarkStart w:id="139" w:name="_Toc300934947"/>
      <w:bookmarkStart w:id="140" w:name="_Toc297120461"/>
      <w:bookmarkStart w:id="141" w:name="_Toc296890989"/>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48A9341D">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2" w:name="_Toc312677990"/>
      <w:bookmarkStart w:id="143" w:name="_Toc318581159"/>
      <w:r>
        <w:rPr>
          <w:rFonts w:eastAsia="方正仿宋_GBK"/>
          <w:sz w:val="28"/>
          <w:szCs w:val="28"/>
          <w:highlight w:val="none"/>
        </w:rPr>
        <w:t>.5.2分包的确定</w:t>
      </w:r>
    </w:p>
    <w:p w14:paraId="6D7BD4EE">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14:paraId="2A941D7D">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14:paraId="29E69168">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14:paraId="459C81AF">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2"/>
    <w:bookmarkEnd w:id="143"/>
    <w:p w14:paraId="76AD3830">
      <w:pPr>
        <w:pStyle w:val="4"/>
        <w:keepNext w:val="0"/>
        <w:keepLines w:val="0"/>
        <w:spacing w:before="0" w:after="0" w:line="560" w:lineRule="exact"/>
        <w:ind w:firstLine="560" w:firstLineChars="200"/>
        <w:rPr>
          <w:rFonts w:eastAsia="方正仿宋_GBK"/>
          <w:b w:val="0"/>
          <w:sz w:val="28"/>
          <w:szCs w:val="28"/>
          <w:highlight w:val="none"/>
        </w:rPr>
      </w:pPr>
      <w:bookmarkStart w:id="144" w:name="_Toc28334420"/>
      <w:r>
        <w:rPr>
          <w:rFonts w:eastAsia="方正仿宋_GBK"/>
          <w:b w:val="0"/>
          <w:sz w:val="28"/>
          <w:szCs w:val="28"/>
          <w:highlight w:val="none"/>
        </w:rPr>
        <w:t>3.6 工程照管与成品、半成品保护</w:t>
      </w:r>
      <w:bookmarkEnd w:id="144"/>
    </w:p>
    <w:p w14:paraId="4E9A8A07">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承包人负责照管工程及工程相关的材料、工程设备的起始时间：</w:t>
      </w:r>
      <w:r>
        <w:rPr>
          <w:rFonts w:eastAsia="方正仿宋_GBK"/>
          <w:sz w:val="28"/>
          <w:szCs w:val="28"/>
          <w:highlight w:val="none"/>
          <w:u w:val="single"/>
        </w:rPr>
        <w:t>自承包人进场之日至移交给发包人或发包人指定的第三人之日止</w:t>
      </w:r>
      <w:r>
        <w:rPr>
          <w:rFonts w:eastAsia="方正仿宋_GBK"/>
          <w:kern w:val="0"/>
          <w:sz w:val="28"/>
          <w:szCs w:val="28"/>
          <w:highlight w:val="none"/>
        </w:rPr>
        <w:t>。</w:t>
      </w:r>
    </w:p>
    <w:p w14:paraId="582E5DE5">
      <w:pPr>
        <w:pStyle w:val="4"/>
        <w:keepNext w:val="0"/>
        <w:keepLines w:val="0"/>
        <w:spacing w:before="0" w:after="0" w:line="560" w:lineRule="exact"/>
        <w:ind w:firstLine="560" w:firstLineChars="200"/>
        <w:rPr>
          <w:rFonts w:eastAsia="方正仿宋_GBK"/>
          <w:b w:val="0"/>
          <w:sz w:val="28"/>
          <w:szCs w:val="28"/>
          <w:highlight w:val="none"/>
        </w:rPr>
      </w:pPr>
      <w:bookmarkStart w:id="145" w:name="_Toc28334421"/>
      <w:r>
        <w:rPr>
          <w:rFonts w:eastAsia="方正仿宋_GBK"/>
          <w:b w:val="0"/>
          <w:sz w:val="28"/>
          <w:szCs w:val="28"/>
          <w:highlight w:val="none"/>
        </w:rPr>
        <w:t>3.7 履约担保</w:t>
      </w:r>
      <w:bookmarkEnd w:id="145"/>
    </w:p>
    <w:p w14:paraId="7C9BA0FC">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承包人是否提供履约担保：</w:t>
      </w:r>
      <w:r>
        <w:rPr>
          <w:rFonts w:eastAsia="方正仿宋_GBK"/>
          <w:sz w:val="28"/>
          <w:szCs w:val="28"/>
          <w:highlight w:val="none"/>
          <w:u w:val="single"/>
        </w:rPr>
        <w:t>是</w:t>
      </w:r>
      <w:r>
        <w:rPr>
          <w:rFonts w:eastAsia="方正仿宋_GBK"/>
          <w:sz w:val="28"/>
          <w:szCs w:val="28"/>
          <w:highlight w:val="none"/>
        </w:rPr>
        <w:t>。</w:t>
      </w:r>
    </w:p>
    <w:p w14:paraId="7FD879E5">
      <w:pPr>
        <w:spacing w:line="560" w:lineRule="exact"/>
        <w:ind w:firstLine="560" w:firstLineChars="200"/>
        <w:rPr>
          <w:rFonts w:eastAsia="方正仿宋_GBK"/>
          <w:sz w:val="28"/>
          <w:szCs w:val="28"/>
          <w:highlight w:val="none"/>
        </w:rPr>
      </w:pPr>
      <w:bookmarkStart w:id="146"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14:paraId="1F86532D">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14:paraId="0796293D">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eastAsia="方正仿宋_GBK"/>
          <w:sz w:val="28"/>
          <w:szCs w:val="28"/>
          <w:highlight w:val="none"/>
        </w:rPr>
        <w:t>。</w:t>
      </w:r>
    </w:p>
    <w:p w14:paraId="732388CC">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自中标通知书发出之日起7个工作日内书面合同签订前递交至招标人指定账户</w:t>
      </w:r>
      <w:r>
        <w:rPr>
          <w:rFonts w:eastAsia="方正仿宋_GBK"/>
          <w:sz w:val="28"/>
          <w:szCs w:val="28"/>
          <w:highlight w:val="none"/>
        </w:rPr>
        <w:t>。</w:t>
      </w:r>
      <w:r>
        <w:rPr>
          <w:rFonts w:eastAsia="方正仿宋_GBK"/>
          <w:sz w:val="28"/>
          <w:szCs w:val="28"/>
          <w:highlight w:val="none"/>
          <w:u w:val="single"/>
        </w:rPr>
        <w:t>承包人应保证其履约保函的有效期截止时间为本合同约定的工程竣工验收合格之日后30天。如遇工程延期，履约保函应相应展期。</w:t>
      </w:r>
    </w:p>
    <w:p w14:paraId="75C3EBBD">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14:paraId="19D8D6B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7" w:name="_Toc28334422"/>
      <w:r>
        <w:rPr>
          <w:rFonts w:ascii="方正黑体_GBK" w:hAnsi="Times New Roman" w:eastAsia="方正黑体_GBK"/>
          <w:b w:val="0"/>
          <w:sz w:val="28"/>
          <w:szCs w:val="28"/>
          <w:highlight w:val="none"/>
        </w:rPr>
        <w:t>4</w:t>
      </w:r>
      <w:bookmarkStart w:id="148" w:name="_Toc297048348"/>
      <w:bookmarkStart w:id="149" w:name="_Toc292559366"/>
      <w:bookmarkStart w:id="150" w:name="_Toc292559871"/>
      <w:bookmarkStart w:id="151" w:name="_Toc296891202"/>
      <w:bookmarkStart w:id="152" w:name="_Toc296890990"/>
      <w:bookmarkStart w:id="153" w:name="_Toc267251413"/>
      <w:bookmarkStart w:id="154" w:name="_Toc297120462"/>
      <w:bookmarkStart w:id="155" w:name="_Toc296503162"/>
      <w:bookmarkStart w:id="156" w:name="_Toc296347161"/>
      <w:bookmarkStart w:id="157" w:name="_Toc296944501"/>
      <w:bookmarkStart w:id="158" w:name="_Toc296346663"/>
      <w:r>
        <w:rPr>
          <w:rFonts w:ascii="方正黑体_GBK" w:hAnsi="Times New Roman" w:eastAsia="方正黑体_GBK"/>
          <w:b w:val="0"/>
          <w:sz w:val="28"/>
          <w:szCs w:val="28"/>
          <w:highlight w:val="none"/>
        </w:rPr>
        <w:t>. 监</w:t>
      </w:r>
      <w:bookmarkEnd w:id="148"/>
      <w:bookmarkEnd w:id="149"/>
      <w:bookmarkEnd w:id="150"/>
      <w:bookmarkEnd w:id="151"/>
      <w:bookmarkEnd w:id="152"/>
      <w:bookmarkEnd w:id="153"/>
      <w:bookmarkEnd w:id="154"/>
      <w:bookmarkEnd w:id="155"/>
      <w:bookmarkEnd w:id="156"/>
      <w:bookmarkEnd w:id="157"/>
      <w:bookmarkEnd w:id="158"/>
      <w:r>
        <w:rPr>
          <w:rFonts w:ascii="方正黑体_GBK" w:hAnsi="Times New Roman" w:eastAsia="方正黑体_GBK"/>
          <w:b w:val="0"/>
          <w:sz w:val="28"/>
          <w:szCs w:val="28"/>
          <w:highlight w:val="none"/>
        </w:rPr>
        <w:t>理人</w:t>
      </w:r>
      <w:bookmarkEnd w:id="146"/>
      <w:bookmarkEnd w:id="147"/>
    </w:p>
    <w:p w14:paraId="09294DFA">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3"/>
      <w:r>
        <w:rPr>
          <w:rFonts w:eastAsia="方正仿宋_GBK"/>
          <w:b w:val="0"/>
          <w:sz w:val="28"/>
          <w:szCs w:val="28"/>
          <w:highlight w:val="none"/>
        </w:rPr>
        <w:t>4.1监理人的一般规定</w:t>
      </w:r>
      <w:bookmarkEnd w:id="159"/>
    </w:p>
    <w:p w14:paraId="0AECBEF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4B94F665">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hint="eastAsia" w:eastAsia="方正仿宋_GBK"/>
          <w:sz w:val="28"/>
          <w:szCs w:val="28"/>
          <w:highlight w:val="none"/>
          <w:u w:val="single"/>
          <w:lang w:val="en-US" w:eastAsia="zh-CN"/>
        </w:rPr>
        <w:t xml:space="preserve">        </w:t>
      </w:r>
      <w:r>
        <w:rPr>
          <w:rFonts w:eastAsia="方正仿宋_GBK"/>
          <w:sz w:val="28"/>
          <w:szCs w:val="28"/>
          <w:highlight w:val="none"/>
        </w:rPr>
        <w:t xml:space="preserve">。 </w:t>
      </w:r>
    </w:p>
    <w:p w14:paraId="5F4CB8B5">
      <w:pPr>
        <w:pStyle w:val="4"/>
        <w:keepNext w:val="0"/>
        <w:keepLines w:val="0"/>
        <w:spacing w:before="0" w:after="0" w:line="560" w:lineRule="exact"/>
        <w:ind w:firstLine="560" w:firstLineChars="200"/>
        <w:rPr>
          <w:rFonts w:eastAsia="方正仿宋_GBK"/>
          <w:b w:val="0"/>
          <w:sz w:val="28"/>
          <w:szCs w:val="28"/>
          <w:highlight w:val="none"/>
        </w:rPr>
      </w:pPr>
      <w:bookmarkStart w:id="160" w:name="_Toc28334424"/>
      <w:r>
        <w:rPr>
          <w:rFonts w:eastAsia="方正仿宋_GBK"/>
          <w:b w:val="0"/>
          <w:sz w:val="28"/>
          <w:szCs w:val="28"/>
          <w:highlight w:val="none"/>
        </w:rPr>
        <w:t>4.2 监理人员</w:t>
      </w:r>
      <w:bookmarkEnd w:id="160"/>
    </w:p>
    <w:p w14:paraId="7E1F9490">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14:paraId="558C972B">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14:paraId="4105E54B">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14:paraId="5B0B7C98">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14:paraId="5682302F">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14:paraId="036E0CA3">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14:paraId="19EBAD40">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14:paraId="3238E6F0">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14:paraId="36E6C43E">
      <w:pPr>
        <w:pStyle w:val="4"/>
        <w:keepNext w:val="0"/>
        <w:keepLines w:val="0"/>
        <w:spacing w:before="0" w:after="0" w:line="560" w:lineRule="exact"/>
        <w:ind w:firstLine="560" w:firstLineChars="200"/>
        <w:rPr>
          <w:rFonts w:eastAsia="方正仿宋_GBK"/>
          <w:b w:val="0"/>
          <w:sz w:val="28"/>
          <w:szCs w:val="28"/>
          <w:highlight w:val="none"/>
        </w:rPr>
      </w:pPr>
      <w:bookmarkStart w:id="161" w:name="_Toc28334425"/>
      <w:r>
        <w:rPr>
          <w:rFonts w:eastAsia="方正仿宋_GBK"/>
          <w:b w:val="0"/>
          <w:sz w:val="28"/>
          <w:szCs w:val="28"/>
          <w:highlight w:val="none"/>
        </w:rPr>
        <w:t>4.4 商定或确定</w:t>
      </w:r>
      <w:bookmarkEnd w:id="161"/>
    </w:p>
    <w:p w14:paraId="4E120D2A">
      <w:pPr>
        <w:autoSpaceDE w:val="0"/>
        <w:autoSpaceDN w:val="0"/>
        <w:adjustRightInd w:val="0"/>
        <w:spacing w:line="560" w:lineRule="exact"/>
        <w:ind w:firstLine="560" w:firstLineChars="200"/>
        <w:jc w:val="left"/>
        <w:rPr>
          <w:rFonts w:eastAsia="方正仿宋_GBK"/>
          <w:kern w:val="0"/>
          <w:sz w:val="28"/>
          <w:szCs w:val="28"/>
          <w:highlight w:val="none"/>
        </w:rPr>
      </w:pPr>
      <w:bookmarkStart w:id="162" w:name="_Toc267251418"/>
      <w:r>
        <w:rPr>
          <w:rFonts w:eastAsia="方正仿宋_GBK"/>
          <w:sz w:val="28"/>
          <w:szCs w:val="28"/>
          <w:highlight w:val="none"/>
        </w:rPr>
        <w:t>在发包人和承包人不能通过协商达成一致意见时，发包人授权监理人对以下事项进行确定：</w:t>
      </w:r>
      <w:r>
        <w:rPr>
          <w:rFonts w:eastAsia="方正仿宋_GBK"/>
          <w:sz w:val="28"/>
          <w:szCs w:val="28"/>
          <w:highlight w:val="none"/>
          <w:u w:val="single"/>
        </w:rPr>
        <w:t>/</w:t>
      </w:r>
    </w:p>
    <w:p w14:paraId="4A9D1763">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3" w:name="_Toc28334426"/>
      <w:bookmarkStart w:id="164" w:name="_Toc351203637"/>
      <w:r>
        <w:rPr>
          <w:rFonts w:ascii="方正黑体_GBK" w:hAnsi="Times New Roman" w:eastAsia="方正黑体_GBK"/>
          <w:b w:val="0"/>
          <w:sz w:val="28"/>
          <w:szCs w:val="28"/>
          <w:highlight w:val="none"/>
        </w:rPr>
        <w:t>5</w:t>
      </w:r>
      <w:bookmarkEnd w:id="162"/>
      <w:bookmarkStart w:id="165" w:name="_Toc297048349"/>
      <w:bookmarkStart w:id="166" w:name="_Toc292559367"/>
      <w:bookmarkStart w:id="167" w:name="_Toc296890991"/>
      <w:bookmarkStart w:id="168" w:name="_Toc296503163"/>
      <w:bookmarkStart w:id="169" w:name="_Toc297120463"/>
      <w:bookmarkStart w:id="170" w:name="_Toc292559872"/>
      <w:bookmarkStart w:id="171" w:name="_Toc296891203"/>
      <w:bookmarkStart w:id="172" w:name="_Toc296346664"/>
      <w:bookmarkStart w:id="173" w:name="_Toc296347162"/>
      <w:bookmarkStart w:id="174" w:name="_Toc296944502"/>
      <w:r>
        <w:rPr>
          <w:rFonts w:ascii="方正黑体_GBK" w:hAnsi="Times New Roman" w:eastAsia="方正黑体_GBK"/>
          <w:b w:val="0"/>
          <w:sz w:val="28"/>
          <w:szCs w:val="28"/>
          <w:highlight w:val="none"/>
        </w:rPr>
        <w:t>. 工程质量</w:t>
      </w:r>
      <w:bookmarkEnd w:id="163"/>
      <w:bookmarkEnd w:id="164"/>
    </w:p>
    <w:p w14:paraId="22046DE9">
      <w:pPr>
        <w:pStyle w:val="4"/>
        <w:keepNext w:val="0"/>
        <w:keepLines w:val="0"/>
        <w:spacing w:before="0" w:after="0" w:line="560" w:lineRule="exact"/>
        <w:ind w:firstLine="560" w:firstLineChars="200"/>
        <w:rPr>
          <w:rFonts w:eastAsia="方正仿宋_GBK"/>
          <w:b w:val="0"/>
          <w:sz w:val="28"/>
          <w:szCs w:val="28"/>
          <w:highlight w:val="none"/>
        </w:rPr>
      </w:pPr>
      <w:bookmarkStart w:id="175" w:name="_Toc28334427"/>
      <w:r>
        <w:rPr>
          <w:rFonts w:eastAsia="方正仿宋_GBK"/>
          <w:b w:val="0"/>
          <w:sz w:val="28"/>
          <w:szCs w:val="28"/>
          <w:highlight w:val="none"/>
        </w:rPr>
        <w:t>5.1 质量要求</w:t>
      </w:r>
      <w:bookmarkEnd w:id="175"/>
    </w:p>
    <w:p w14:paraId="7A19971A">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6" w:name="_Toc297123496"/>
      <w:bookmarkStart w:id="177" w:name="_Toc312677997"/>
      <w:bookmarkStart w:id="178" w:name="_Toc297216155"/>
      <w:bookmarkStart w:id="179" w:name="_Toc304295527"/>
      <w:bookmarkStart w:id="180" w:name="_Toc303539106"/>
      <w:bookmarkStart w:id="181" w:name="_Toc300934949"/>
      <w:bookmarkStart w:id="182" w:name="_Toc318581164"/>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14:paraId="1B27B858">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14:paraId="3ED629EA">
      <w:pPr>
        <w:pStyle w:val="4"/>
        <w:keepNext w:val="0"/>
        <w:keepLines w:val="0"/>
        <w:spacing w:before="0" w:after="0" w:line="560" w:lineRule="exact"/>
        <w:ind w:firstLine="560" w:firstLineChars="200"/>
        <w:rPr>
          <w:rFonts w:eastAsia="方正仿宋_GBK"/>
          <w:b w:val="0"/>
          <w:sz w:val="28"/>
          <w:szCs w:val="28"/>
          <w:highlight w:val="none"/>
        </w:rPr>
      </w:pPr>
      <w:bookmarkStart w:id="183" w:name="_Toc28334428"/>
      <w:r>
        <w:rPr>
          <w:rFonts w:eastAsia="方正仿宋_GBK"/>
          <w:b w:val="0"/>
          <w:sz w:val="28"/>
          <w:szCs w:val="28"/>
          <w:highlight w:val="none"/>
        </w:rPr>
        <w:t>5.3 隐蔽工程检查</w:t>
      </w:r>
      <w:bookmarkEnd w:id="183"/>
    </w:p>
    <w:p w14:paraId="548C88FD">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4" w:name="_Toc351203638"/>
      <w:bookmarkStart w:id="185" w:name="_Toc28334429"/>
      <w:r>
        <w:rPr>
          <w:rFonts w:ascii="方正黑体_GBK" w:hAnsi="Times New Roman" w:eastAsia="方正黑体_GBK"/>
          <w:b w:val="0"/>
          <w:sz w:val="28"/>
          <w:szCs w:val="28"/>
          <w:highlight w:val="none"/>
        </w:rPr>
        <w:t>6. 安全文明施工与环境保护</w:t>
      </w:r>
      <w:bookmarkEnd w:id="184"/>
      <w:r>
        <w:rPr>
          <w:rFonts w:ascii="方正黑体_GBK" w:hAnsi="Times New Roman" w:eastAsia="方正黑体_GBK"/>
          <w:b w:val="0"/>
          <w:sz w:val="28"/>
          <w:szCs w:val="28"/>
          <w:highlight w:val="none"/>
        </w:rPr>
        <w:t>、围挡形象品质提升</w:t>
      </w:r>
      <w:bookmarkEnd w:id="185"/>
    </w:p>
    <w:p w14:paraId="6A370535">
      <w:pPr>
        <w:pStyle w:val="4"/>
        <w:keepNext w:val="0"/>
        <w:keepLines w:val="0"/>
        <w:spacing w:before="0" w:after="0" w:line="560" w:lineRule="exact"/>
        <w:ind w:firstLine="560" w:firstLineChars="200"/>
        <w:rPr>
          <w:rFonts w:eastAsia="方正仿宋_GBK"/>
          <w:b w:val="0"/>
          <w:sz w:val="28"/>
          <w:szCs w:val="28"/>
          <w:highlight w:val="none"/>
        </w:rPr>
      </w:pPr>
      <w:bookmarkStart w:id="186" w:name="_Toc28334430"/>
      <w:r>
        <w:rPr>
          <w:rFonts w:eastAsia="方正仿宋_GBK"/>
          <w:b w:val="0"/>
          <w:sz w:val="28"/>
          <w:szCs w:val="28"/>
          <w:highlight w:val="none"/>
        </w:rPr>
        <w:t>6.1安全文明施工</w:t>
      </w:r>
      <w:bookmarkEnd w:id="186"/>
    </w:p>
    <w:p w14:paraId="44924444">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2934B67">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1616F69C">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14:paraId="2BE2C4EF">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eastAsia="方正仿宋_GBK"/>
          <w:sz w:val="28"/>
          <w:szCs w:val="28"/>
          <w:highlight w:val="none"/>
          <w:u w:val="single"/>
        </w:rPr>
        <w:t>承包人应当负责统一管理施工场地的治安保卫事项，履行合同工程的治安保卫职责。费用包含在合同价（中标价）中，由承包人自行负责。</w:t>
      </w:r>
    </w:p>
    <w:p w14:paraId="71A56EED">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由承包人编制，并由承包人承担施工现场安全保卫工作。</w:t>
      </w:r>
    </w:p>
    <w:p w14:paraId="37A3B4FE">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14:paraId="03AB80F2">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83188CC">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32CF03D">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14:paraId="1D975347">
      <w:pPr>
        <w:spacing w:line="560" w:lineRule="exact"/>
        <w:ind w:firstLine="560" w:firstLineChars="200"/>
        <w:rPr>
          <w:rFonts w:eastAsia="方正仿宋_GBK"/>
          <w:sz w:val="28"/>
          <w:szCs w:val="28"/>
          <w:highlight w:val="none"/>
        </w:rPr>
      </w:pPr>
      <w:r>
        <w:rPr>
          <w:rFonts w:eastAsia="方正仿宋_GBK"/>
          <w:sz w:val="28"/>
          <w:szCs w:val="28"/>
          <w:highlight w:val="none"/>
        </w:rPr>
        <w:t>发包人在</w:t>
      </w:r>
      <w:r>
        <w:rPr>
          <w:rFonts w:hint="eastAsia" w:eastAsia="方正仿宋_GBK"/>
          <w:sz w:val="28"/>
          <w:szCs w:val="28"/>
          <w:highlight w:val="none"/>
          <w:lang w:val="en-US" w:eastAsia="zh-CN"/>
        </w:rPr>
        <w:t>开工</w:t>
      </w:r>
      <w:r>
        <w:rPr>
          <w:rFonts w:eastAsia="方正仿宋_GBK"/>
          <w:sz w:val="28"/>
          <w:szCs w:val="28"/>
          <w:highlight w:val="none"/>
        </w:rPr>
        <w:t>后</w:t>
      </w:r>
      <w:r>
        <w:rPr>
          <w:rFonts w:hint="eastAsia" w:eastAsia="方正仿宋_GBK"/>
          <w:sz w:val="28"/>
          <w:szCs w:val="28"/>
          <w:highlight w:val="none"/>
          <w:lang w:val="en-US" w:eastAsia="zh-CN"/>
        </w:rPr>
        <w:t>28</w:t>
      </w:r>
      <w:r>
        <w:rPr>
          <w:rFonts w:eastAsia="方正仿宋_GBK"/>
          <w:sz w:val="28"/>
          <w:szCs w:val="28"/>
          <w:highlight w:val="none"/>
        </w:rPr>
        <w:t>天内，将50%的安全文明施工费拨付给承包人，支付依据为开工令（原件）及审批通过的《安全文明施工措施实施方案》和《安全文明施工费使用计划》。</w:t>
      </w:r>
    </w:p>
    <w:p w14:paraId="566B9AEC">
      <w:pPr>
        <w:spacing w:line="560" w:lineRule="exact"/>
        <w:ind w:firstLine="560" w:firstLineChars="200"/>
        <w:rPr>
          <w:rFonts w:eastAsia="方正仿宋_GBK"/>
          <w:sz w:val="28"/>
          <w:szCs w:val="28"/>
          <w:highlight w:val="none"/>
        </w:rPr>
      </w:pPr>
      <w:r>
        <w:rPr>
          <w:rFonts w:eastAsia="方正仿宋_GBK"/>
          <w:sz w:val="28"/>
          <w:szCs w:val="28"/>
          <w:highlight w:val="none"/>
        </w:rPr>
        <w:t>承包人工地标准化评定等级为不合格的，则不得计取安全文明施工费，其已支付的安全文明施工费在结算价中扣除。若评定为优良或市级建筑安全文明工地的，不超过文件标准进行调整。</w:t>
      </w:r>
    </w:p>
    <w:p w14:paraId="33EF17B1">
      <w:pPr>
        <w:spacing w:line="560" w:lineRule="exact"/>
        <w:ind w:firstLine="560" w:firstLineChars="200"/>
        <w:rPr>
          <w:rFonts w:eastAsia="方正仿宋_GBK"/>
          <w:sz w:val="28"/>
          <w:szCs w:val="28"/>
          <w:highlight w:val="none"/>
        </w:rPr>
      </w:pPr>
      <w:r>
        <w:rPr>
          <w:rFonts w:eastAsia="方正仿宋_GBK"/>
          <w:sz w:val="28"/>
          <w:szCs w:val="28"/>
          <w:highlight w:val="none"/>
        </w:rPr>
        <w:t>承包人应负责自身施工安全及对分包人的安全措施进行监督和管理，如因承包人原因发生安全责任事故，一切经济责任和法律责任由承包人全部承担。</w:t>
      </w:r>
    </w:p>
    <w:p w14:paraId="13C41BEC">
      <w:pPr>
        <w:pStyle w:val="4"/>
        <w:keepNext w:val="0"/>
        <w:keepLines w:val="0"/>
        <w:spacing w:before="0" w:after="0" w:line="560" w:lineRule="exact"/>
        <w:ind w:firstLine="560" w:firstLineChars="200"/>
        <w:rPr>
          <w:rFonts w:eastAsia="方正仿宋_GBK"/>
          <w:b w:val="0"/>
          <w:kern w:val="0"/>
          <w:sz w:val="28"/>
          <w:szCs w:val="28"/>
          <w:highlight w:val="none"/>
        </w:rPr>
      </w:pPr>
      <w:bookmarkStart w:id="187" w:name="_Toc28334431"/>
      <w:r>
        <w:rPr>
          <w:rFonts w:eastAsia="方正仿宋_GBK"/>
          <w:b w:val="0"/>
          <w:kern w:val="0"/>
          <w:sz w:val="28"/>
          <w:szCs w:val="28"/>
          <w:highlight w:val="none"/>
        </w:rPr>
        <w:t>6.3环境保护</w:t>
      </w:r>
      <w:bookmarkEnd w:id="187"/>
    </w:p>
    <w:p w14:paraId="13D8962D">
      <w:pPr>
        <w:spacing w:line="560" w:lineRule="exact"/>
        <w:ind w:firstLine="560" w:firstLineChars="200"/>
        <w:rPr>
          <w:rFonts w:eastAsia="方正仿宋_GBK"/>
          <w:sz w:val="28"/>
          <w:szCs w:val="28"/>
          <w:highlight w:val="none"/>
        </w:rPr>
      </w:pPr>
      <w:r>
        <w:rPr>
          <w:rFonts w:eastAsia="方正仿宋_GBK"/>
          <w:sz w:val="28"/>
          <w:szCs w:val="28"/>
          <w:highlight w:val="none"/>
        </w:rPr>
        <w:t>承包人应按照《重庆市环境保护条例》、《重庆市大气污染防治条例》的相关规定履行好施工扬尘控制、文明施工等责任。所需费用由承包人负担。</w:t>
      </w:r>
    </w:p>
    <w:p w14:paraId="5F13DD05">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保证施工场地清洁符合环境卫生管理的有关规定，交工前施工场地清洁卫生的要求：承包人按建设行政主管部门和相关部门的规定办理，做到文明施工工地。费用包含在合同价中，由承包人自行负责。</w:t>
      </w:r>
    </w:p>
    <w:p w14:paraId="74EAC4AC">
      <w:pPr>
        <w:spacing w:line="560" w:lineRule="exact"/>
        <w:ind w:firstLine="560" w:firstLineChars="200"/>
      </w:pPr>
      <w:r>
        <w:rPr>
          <w:rFonts w:hint="eastAsia" w:ascii="Times New Roman" w:hAnsi="Times New Roman" w:eastAsia="方正仿宋_GBK" w:cs="Times New Roman"/>
          <w:sz w:val="28"/>
          <w:szCs w:val="28"/>
          <w:highlight w:val="none"/>
        </w:rPr>
        <w:t>承包人应当承担因其原因引起的环境污染侵权损害赔偿责任，因上述环境污染引起纠纷而导致暂停施工的，由此增加的费用和（或）延误的工期由承包人承担。</w:t>
      </w:r>
    </w:p>
    <w:bookmarkEnd w:id="176"/>
    <w:bookmarkEnd w:id="177"/>
    <w:bookmarkEnd w:id="178"/>
    <w:bookmarkEnd w:id="179"/>
    <w:bookmarkEnd w:id="180"/>
    <w:bookmarkEnd w:id="181"/>
    <w:bookmarkEnd w:id="182"/>
    <w:p w14:paraId="3A01A378">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8" w:name="_Toc28334433"/>
      <w:bookmarkStart w:id="189" w:name="_Toc351203639"/>
      <w:r>
        <w:rPr>
          <w:rFonts w:ascii="方正黑体_GBK" w:hAnsi="Times New Roman" w:eastAsia="方正黑体_GBK"/>
          <w:b w:val="0"/>
          <w:sz w:val="28"/>
          <w:szCs w:val="28"/>
          <w:highlight w:val="none"/>
        </w:rPr>
        <w:t>7. 工期和进度</w:t>
      </w:r>
      <w:bookmarkEnd w:id="188"/>
      <w:bookmarkEnd w:id="189"/>
    </w:p>
    <w:p w14:paraId="72745429">
      <w:pPr>
        <w:pStyle w:val="4"/>
        <w:keepNext w:val="0"/>
        <w:keepLines w:val="0"/>
        <w:spacing w:before="0" w:after="0" w:line="560" w:lineRule="exact"/>
        <w:ind w:firstLine="560" w:firstLineChars="200"/>
        <w:rPr>
          <w:rFonts w:eastAsia="方正仿宋_GBK"/>
          <w:b w:val="0"/>
          <w:sz w:val="28"/>
          <w:szCs w:val="28"/>
          <w:highlight w:val="none"/>
        </w:rPr>
      </w:pPr>
      <w:bookmarkStart w:id="190" w:name="_Toc28334434"/>
      <w:r>
        <w:rPr>
          <w:rFonts w:eastAsia="方正仿宋_GBK"/>
          <w:b w:val="0"/>
          <w:sz w:val="28"/>
          <w:szCs w:val="28"/>
          <w:highlight w:val="none"/>
        </w:rPr>
        <w:t>7.1 施工组织设计</w:t>
      </w:r>
      <w:bookmarkEnd w:id="190"/>
    </w:p>
    <w:p w14:paraId="2A7F4980">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eastAsia="方正仿宋_GBK"/>
          <w:sz w:val="28"/>
          <w:szCs w:val="28"/>
          <w:highlight w:val="none"/>
          <w:u w:val="single"/>
        </w:rPr>
        <w:t>承包人应根据施工内容及各个工程的实际情况编制总体工程和各分部分项工程施工方案。</w:t>
      </w:r>
    </w:p>
    <w:p w14:paraId="18187BE0">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14:paraId="62D82E5E">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承包人提交详细施工组织设计的期限的约定：</w:t>
      </w:r>
      <w:r>
        <w:rPr>
          <w:rFonts w:eastAsia="方正仿宋_GBK"/>
          <w:sz w:val="28"/>
          <w:szCs w:val="28"/>
          <w:highlight w:val="none"/>
          <w:u w:val="single"/>
        </w:rPr>
        <w:t>开工后3个工作日内。</w:t>
      </w:r>
    </w:p>
    <w:p w14:paraId="6CCDAD48">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发包人和监理人在收到详细的施工组织设计后确认或提出修改意见的期限：</w:t>
      </w:r>
      <w:r>
        <w:rPr>
          <w:rFonts w:eastAsia="方正仿宋_GBK"/>
          <w:sz w:val="28"/>
          <w:szCs w:val="28"/>
          <w:highlight w:val="none"/>
          <w:u w:val="single"/>
        </w:rPr>
        <w:t>各2个工作日。</w:t>
      </w:r>
    </w:p>
    <w:p w14:paraId="5DF204AE">
      <w:pPr>
        <w:pStyle w:val="4"/>
        <w:keepNext w:val="0"/>
        <w:keepLines w:val="0"/>
        <w:spacing w:before="0" w:after="0" w:line="560" w:lineRule="exact"/>
        <w:ind w:firstLine="560" w:firstLineChars="200"/>
        <w:rPr>
          <w:rFonts w:eastAsia="方正仿宋_GBK"/>
          <w:b w:val="0"/>
          <w:sz w:val="28"/>
          <w:szCs w:val="28"/>
          <w:highlight w:val="none"/>
        </w:rPr>
      </w:pPr>
      <w:bookmarkStart w:id="191" w:name="_Toc28334435"/>
      <w:r>
        <w:rPr>
          <w:rFonts w:eastAsia="方正仿宋_GBK"/>
          <w:b w:val="0"/>
          <w:sz w:val="28"/>
          <w:szCs w:val="28"/>
          <w:highlight w:val="none"/>
        </w:rPr>
        <w:t>7</w:t>
      </w:r>
      <w:bookmarkStart w:id="192" w:name="_Toc300934966"/>
      <w:bookmarkStart w:id="193" w:name="_Toc304295541"/>
      <w:bookmarkStart w:id="194" w:name="_Toc312677479"/>
      <w:bookmarkStart w:id="195" w:name="_Toc303539123"/>
      <w:bookmarkStart w:id="196" w:name="_Toc312678005"/>
      <w:bookmarkStart w:id="197" w:name="_Toc297216173"/>
      <w:bookmarkStart w:id="198" w:name="_Toc297123514"/>
      <w:r>
        <w:rPr>
          <w:rFonts w:eastAsia="方正仿宋_GBK"/>
          <w:b w:val="0"/>
          <w:sz w:val="28"/>
          <w:szCs w:val="28"/>
          <w:highlight w:val="none"/>
        </w:rPr>
        <w:t>.2 施工进度计划</w:t>
      </w:r>
      <w:bookmarkEnd w:id="191"/>
    </w:p>
    <w:p w14:paraId="1386FD24">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14:paraId="08FD01BB">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14:paraId="01F015E3">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14:paraId="725B53AB">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14:paraId="0701B589">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关于承包人提交</w:t>
      </w:r>
      <w:r>
        <w:rPr>
          <w:rFonts w:eastAsia="方正仿宋_GBK"/>
          <w:kern w:val="0"/>
          <w:sz w:val="28"/>
          <w:szCs w:val="28"/>
          <w:highlight w:val="none"/>
        </w:rPr>
        <w:t>工程开工报审表的期限：</w:t>
      </w:r>
      <w:r>
        <w:rPr>
          <w:rFonts w:eastAsia="方正仿宋_GBK"/>
          <w:sz w:val="28"/>
          <w:szCs w:val="28"/>
          <w:highlight w:val="none"/>
          <w:u w:val="single"/>
        </w:rPr>
        <w:t>发包人通知进场前</w:t>
      </w:r>
      <w:r>
        <w:rPr>
          <w:rFonts w:eastAsia="方正仿宋_GBK"/>
          <w:sz w:val="28"/>
          <w:szCs w:val="28"/>
          <w:highlight w:val="none"/>
        </w:rPr>
        <w:t>。</w:t>
      </w:r>
    </w:p>
    <w:p w14:paraId="41E7E02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14:paraId="60C63B28">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关于承包人应完成的其他开工准备工作及期限：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14:paraId="5C02C8F9">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14:paraId="5A44720D">
      <w:pPr>
        <w:spacing w:line="560" w:lineRule="exact"/>
        <w:ind w:firstLine="560" w:firstLineChars="200"/>
        <w:rPr>
          <w:rFonts w:eastAsia="方正仿宋_GBK"/>
          <w:sz w:val="28"/>
          <w:szCs w:val="28"/>
          <w:highlight w:val="none"/>
          <w:u w:val="single"/>
        </w:rPr>
      </w:pPr>
      <w:r>
        <w:rPr>
          <w:rFonts w:eastAsia="方正仿宋_GBK"/>
          <w:sz w:val="28"/>
          <w:szCs w:val="28"/>
          <w:highlight w:val="none"/>
          <w:u w:val="single"/>
        </w:rPr>
        <w:t>承包人按发包人发出的开工通知起开始计算工期。发包人有权视项目实际情况对计划开工时间进行调整，且不因计划开工时间变化而调整合同总价及单价。发包人不因计划开工时间变化支付承包人其他费用及利润。</w:t>
      </w:r>
    </w:p>
    <w:bookmarkEnd w:id="192"/>
    <w:bookmarkEnd w:id="193"/>
    <w:bookmarkEnd w:id="194"/>
    <w:bookmarkEnd w:id="195"/>
    <w:bookmarkEnd w:id="196"/>
    <w:bookmarkEnd w:id="197"/>
    <w:bookmarkEnd w:id="198"/>
    <w:p w14:paraId="4C7748EB">
      <w:pPr>
        <w:pStyle w:val="4"/>
        <w:keepNext w:val="0"/>
        <w:keepLines w:val="0"/>
        <w:spacing w:before="0" w:after="0" w:line="560" w:lineRule="exact"/>
        <w:ind w:firstLine="560" w:firstLineChars="200"/>
        <w:rPr>
          <w:rFonts w:eastAsia="方正仿宋_GBK"/>
          <w:b w:val="0"/>
          <w:sz w:val="28"/>
          <w:szCs w:val="28"/>
          <w:highlight w:val="none"/>
        </w:rPr>
      </w:pPr>
      <w:bookmarkStart w:id="199" w:name="_Toc28334436"/>
      <w:r>
        <w:rPr>
          <w:rFonts w:eastAsia="方正仿宋_GBK"/>
          <w:b w:val="0"/>
          <w:sz w:val="28"/>
          <w:szCs w:val="28"/>
          <w:highlight w:val="none"/>
        </w:rPr>
        <w:t>7.4 测量放线</w:t>
      </w:r>
      <w:bookmarkEnd w:id="199"/>
    </w:p>
    <w:p w14:paraId="73078548">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7.4.1发包人通过监理人向承包人提供测量基准点、基准线和水准点及其书面资料的期限：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14:paraId="1064272C">
      <w:pPr>
        <w:pStyle w:val="4"/>
        <w:keepNext w:val="0"/>
        <w:keepLines w:val="0"/>
        <w:spacing w:before="0" w:after="0" w:line="560" w:lineRule="exact"/>
        <w:ind w:firstLine="560" w:firstLineChars="200"/>
        <w:rPr>
          <w:rFonts w:eastAsia="方正仿宋_GBK"/>
          <w:b w:val="0"/>
          <w:sz w:val="28"/>
          <w:szCs w:val="28"/>
          <w:highlight w:val="none"/>
        </w:rPr>
      </w:pPr>
      <w:bookmarkStart w:id="200" w:name="_Toc28334437"/>
      <w:r>
        <w:rPr>
          <w:rFonts w:eastAsia="方正仿宋_GBK"/>
          <w:b w:val="0"/>
          <w:sz w:val="28"/>
          <w:szCs w:val="28"/>
          <w:highlight w:val="none"/>
        </w:rPr>
        <w:t>7</w:t>
      </w:r>
      <w:bookmarkStart w:id="201" w:name="_Toc297216175"/>
      <w:bookmarkStart w:id="202" w:name="_Toc304295546"/>
      <w:bookmarkStart w:id="203" w:name="_Toc300934968"/>
      <w:bookmarkStart w:id="204" w:name="_Toc297123516"/>
      <w:bookmarkStart w:id="205" w:name="_Toc303539125"/>
      <w:bookmarkStart w:id="206" w:name="_Toc312678010"/>
      <w:bookmarkStart w:id="207" w:name="_Toc312677484"/>
      <w:r>
        <w:rPr>
          <w:rFonts w:eastAsia="方正仿宋_GBK"/>
          <w:b w:val="0"/>
          <w:sz w:val="28"/>
          <w:szCs w:val="28"/>
          <w:highlight w:val="none"/>
        </w:rPr>
        <w:t>.5 工期延误</w:t>
      </w:r>
      <w:bookmarkEnd w:id="200"/>
    </w:p>
    <w:bookmarkEnd w:id="201"/>
    <w:bookmarkEnd w:id="202"/>
    <w:bookmarkEnd w:id="203"/>
    <w:bookmarkEnd w:id="204"/>
    <w:bookmarkEnd w:id="205"/>
    <w:bookmarkEnd w:id="206"/>
    <w:bookmarkEnd w:id="207"/>
    <w:p w14:paraId="3F897EA6">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因发包人原因导致工期延误</w:t>
      </w:r>
    </w:p>
    <w:p w14:paraId="639ABEE8">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（7）因发包人原因导致工期延误的其他情形：</w:t>
      </w:r>
      <w:r>
        <w:rPr>
          <w:rFonts w:eastAsia="方正仿宋_GBK"/>
          <w:sz w:val="28"/>
          <w:szCs w:val="28"/>
          <w:highlight w:val="none"/>
          <w:u w:val="single"/>
        </w:rPr>
        <w:t>由于发包人原因造成工期延误的，承包人有权要求发包人延长工期，不得要求任何费用索赔</w:t>
      </w:r>
      <w:r>
        <w:rPr>
          <w:rFonts w:eastAsia="方正仿宋_GBK"/>
          <w:sz w:val="28"/>
          <w:szCs w:val="28"/>
          <w:highlight w:val="none"/>
        </w:rPr>
        <w:t>。</w:t>
      </w:r>
    </w:p>
    <w:p w14:paraId="28E639F0">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8" w:name="_Toc312677486"/>
      <w:bookmarkStart w:id="209" w:name="_Toc318581169"/>
      <w:bookmarkStart w:id="210" w:name="_Toc312678012"/>
      <w:bookmarkStart w:id="211" w:name="_Toc300934970"/>
      <w:bookmarkStart w:id="212" w:name="_Toc303539127"/>
      <w:bookmarkStart w:id="213" w:name="_Toc304295548"/>
      <w:bookmarkStart w:id="214" w:name="_Toc297123518"/>
      <w:bookmarkStart w:id="215" w:name="_Toc297216177"/>
      <w:r>
        <w:rPr>
          <w:rFonts w:eastAsia="方正仿宋_GBK"/>
          <w:sz w:val="28"/>
          <w:szCs w:val="28"/>
          <w:highlight w:val="none"/>
        </w:rPr>
        <w:t>.5.2 因承包人原因导致工期延误</w:t>
      </w:r>
    </w:p>
    <w:bookmarkEnd w:id="208"/>
    <w:bookmarkEnd w:id="209"/>
    <w:bookmarkEnd w:id="210"/>
    <w:p w14:paraId="28C171F0">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6" w:name="_Toc312677487"/>
      <w:bookmarkStart w:id="217" w:name="_Toc312678013"/>
      <w:bookmarkStart w:id="218" w:name="_Toc318581170"/>
      <w:r>
        <w:rPr>
          <w:rFonts w:eastAsia="方正仿宋_GBK"/>
          <w:sz w:val="28"/>
          <w:szCs w:val="28"/>
          <w:highlight w:val="none"/>
        </w:rPr>
        <w:t>承包人原因造成工期延误，逾期竣工违约金的计算方法为：</w:t>
      </w:r>
    </w:p>
    <w:bookmarkEnd w:id="211"/>
    <w:bookmarkEnd w:id="212"/>
    <w:bookmarkEnd w:id="213"/>
    <w:bookmarkEnd w:id="214"/>
    <w:bookmarkEnd w:id="215"/>
    <w:bookmarkEnd w:id="216"/>
    <w:bookmarkEnd w:id="217"/>
    <w:bookmarkEnd w:id="218"/>
    <w:p w14:paraId="554B656A">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14:paraId="14AAB3D9">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14:paraId="1C629DE5">
      <w:pPr>
        <w:spacing w:line="560" w:lineRule="exact"/>
        <w:ind w:firstLine="560" w:firstLineChars="200"/>
        <w:rPr>
          <w:rFonts w:eastAsia="方正仿宋_GBK"/>
          <w:sz w:val="28"/>
          <w:szCs w:val="28"/>
          <w:highlight w:val="none"/>
        </w:rPr>
      </w:pPr>
      <w:r>
        <w:rPr>
          <w:rFonts w:eastAsia="方正仿宋_GBK"/>
          <w:sz w:val="28"/>
          <w:szCs w:val="28"/>
          <w:highlight w:val="none"/>
        </w:rPr>
        <w:t>因承包人原因造成工期延误，逾</w:t>
      </w:r>
      <w:bookmarkStart w:id="219" w:name="_Toc318581171"/>
      <w:bookmarkStart w:id="220" w:name="_Toc312678014"/>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9"/>
    <w:bookmarkEnd w:id="220"/>
    <w:p w14:paraId="3C30C144">
      <w:pPr>
        <w:pStyle w:val="4"/>
        <w:keepNext w:val="0"/>
        <w:keepLines w:val="0"/>
        <w:spacing w:before="0" w:after="0" w:line="560" w:lineRule="exact"/>
        <w:ind w:firstLine="560" w:firstLineChars="200"/>
        <w:rPr>
          <w:rFonts w:eastAsia="方正仿宋_GBK"/>
          <w:b w:val="0"/>
          <w:sz w:val="28"/>
          <w:szCs w:val="28"/>
          <w:highlight w:val="none"/>
        </w:rPr>
      </w:pPr>
      <w:bookmarkStart w:id="221" w:name="_Toc28334438"/>
      <w:r>
        <w:rPr>
          <w:rFonts w:eastAsia="方正仿宋_GBK"/>
          <w:b w:val="0"/>
          <w:sz w:val="28"/>
          <w:szCs w:val="28"/>
          <w:highlight w:val="none"/>
        </w:rPr>
        <w:t>7</w:t>
      </w:r>
      <w:bookmarkStart w:id="222" w:name="_Toc312678015"/>
      <w:bookmarkStart w:id="223" w:name="_Toc297216178"/>
      <w:bookmarkStart w:id="224" w:name="_Toc297123519"/>
      <w:bookmarkStart w:id="225" w:name="_Toc300934971"/>
      <w:bookmarkStart w:id="226" w:name="_Toc303539128"/>
      <w:bookmarkStart w:id="227" w:name="_Toc304295549"/>
      <w:r>
        <w:rPr>
          <w:rFonts w:eastAsia="方正仿宋_GBK"/>
          <w:b w:val="0"/>
          <w:sz w:val="28"/>
          <w:szCs w:val="28"/>
          <w:highlight w:val="none"/>
        </w:rPr>
        <w:t>.6 不</w:t>
      </w:r>
      <w:bookmarkEnd w:id="222"/>
      <w:bookmarkEnd w:id="223"/>
      <w:bookmarkEnd w:id="224"/>
      <w:bookmarkEnd w:id="225"/>
      <w:bookmarkEnd w:id="226"/>
      <w:bookmarkEnd w:id="227"/>
      <w:r>
        <w:rPr>
          <w:rFonts w:eastAsia="方正仿宋_GBK"/>
          <w:b w:val="0"/>
          <w:sz w:val="28"/>
          <w:szCs w:val="28"/>
          <w:highlight w:val="none"/>
        </w:rPr>
        <w:t>利物质条件</w:t>
      </w:r>
      <w:bookmarkEnd w:id="221"/>
    </w:p>
    <w:p w14:paraId="42FFB167">
      <w:pPr>
        <w:spacing w:line="560" w:lineRule="exact"/>
        <w:ind w:firstLine="560" w:firstLineChars="200"/>
        <w:jc w:val="left"/>
        <w:rPr>
          <w:rFonts w:eastAsia="方正仿宋_GBK"/>
          <w:sz w:val="28"/>
          <w:szCs w:val="28"/>
          <w:highlight w:val="none"/>
        </w:rPr>
      </w:pPr>
      <w:bookmarkStart w:id="228" w:name="_Toc304295550"/>
      <w:bookmarkStart w:id="229" w:name="_Toc312678016"/>
      <w:bookmarkStart w:id="230" w:name="_Toc297216179"/>
      <w:bookmarkStart w:id="231" w:name="_Toc297123520"/>
      <w:bookmarkStart w:id="232" w:name="_Toc300934972"/>
      <w:bookmarkStart w:id="233" w:name="_Toc303539129"/>
      <w:bookmarkStart w:id="234" w:name="_Toc318581172"/>
      <w:r>
        <w:rPr>
          <w:rFonts w:eastAsia="方正仿宋_GBK"/>
          <w:sz w:val="28"/>
          <w:szCs w:val="28"/>
          <w:highlight w:val="none"/>
        </w:rPr>
        <w:t>不利物质条件的其他情形和有关约定：</w:t>
      </w:r>
      <w:r>
        <w:rPr>
          <w:rFonts w:eastAsia="方正仿宋_GBK"/>
          <w:sz w:val="28"/>
          <w:szCs w:val="28"/>
          <w:highlight w:val="none"/>
          <w:u w:val="single"/>
        </w:rPr>
        <w:t>承包人按要求对施工场地和周围环境进行踏勘并充分收集相关资料，不利物质条件由承包人自行考虑，其费用已纳入合同价中。</w:t>
      </w:r>
    </w:p>
    <w:bookmarkEnd w:id="228"/>
    <w:bookmarkEnd w:id="229"/>
    <w:bookmarkEnd w:id="230"/>
    <w:bookmarkEnd w:id="231"/>
    <w:bookmarkEnd w:id="232"/>
    <w:bookmarkEnd w:id="233"/>
    <w:bookmarkEnd w:id="234"/>
    <w:p w14:paraId="0A7D4F7C">
      <w:pPr>
        <w:pStyle w:val="4"/>
        <w:keepNext w:val="0"/>
        <w:keepLines w:val="0"/>
        <w:spacing w:before="0" w:after="0" w:line="560" w:lineRule="exact"/>
        <w:ind w:firstLine="560" w:firstLineChars="200"/>
        <w:rPr>
          <w:rFonts w:eastAsia="方正仿宋_GBK"/>
          <w:b w:val="0"/>
          <w:sz w:val="28"/>
          <w:szCs w:val="28"/>
          <w:highlight w:val="none"/>
        </w:rPr>
      </w:pPr>
      <w:bookmarkStart w:id="235" w:name="_Toc28334439"/>
      <w:r>
        <w:rPr>
          <w:rFonts w:eastAsia="方正仿宋_GBK"/>
          <w:b w:val="0"/>
          <w:sz w:val="28"/>
          <w:szCs w:val="28"/>
          <w:highlight w:val="none"/>
        </w:rPr>
        <w:t>7</w:t>
      </w:r>
      <w:bookmarkStart w:id="236" w:name="_Toc312678017"/>
      <w:bookmarkStart w:id="237" w:name="_Toc297123521"/>
      <w:bookmarkStart w:id="238" w:name="_Toc303539130"/>
      <w:bookmarkStart w:id="239" w:name="_Toc300934973"/>
      <w:bookmarkStart w:id="240" w:name="_Toc304295551"/>
      <w:bookmarkStart w:id="241" w:name="_Toc297216180"/>
      <w:r>
        <w:rPr>
          <w:rFonts w:eastAsia="方正仿宋_GBK"/>
          <w:b w:val="0"/>
          <w:sz w:val="28"/>
          <w:szCs w:val="28"/>
          <w:highlight w:val="none"/>
        </w:rPr>
        <w:t>.7异常恶劣的气候条件</w:t>
      </w:r>
      <w:bookmarkEnd w:id="235"/>
    </w:p>
    <w:bookmarkEnd w:id="236"/>
    <w:bookmarkEnd w:id="237"/>
    <w:bookmarkEnd w:id="238"/>
    <w:bookmarkEnd w:id="239"/>
    <w:bookmarkEnd w:id="240"/>
    <w:bookmarkEnd w:id="241"/>
    <w:p w14:paraId="0CAC537D">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量等资料确认）的条件导致工期延误的，承包人有权要求发包人延长同等工期，但发包人不负责赔偿承包人由此产生的延期或停工损失费。</w:t>
      </w:r>
    </w:p>
    <w:p w14:paraId="48931174">
      <w:pPr>
        <w:pStyle w:val="4"/>
        <w:keepNext w:val="0"/>
        <w:keepLines w:val="0"/>
        <w:spacing w:before="0" w:after="0" w:line="560" w:lineRule="exact"/>
        <w:ind w:firstLine="560" w:firstLineChars="200"/>
        <w:rPr>
          <w:rFonts w:eastAsia="方正仿宋_GBK"/>
          <w:b w:val="0"/>
          <w:sz w:val="28"/>
          <w:szCs w:val="28"/>
          <w:highlight w:val="none"/>
        </w:rPr>
      </w:pPr>
      <w:bookmarkStart w:id="242" w:name="_Toc28334440"/>
      <w:r>
        <w:rPr>
          <w:rFonts w:eastAsia="方正仿宋_GBK"/>
          <w:b w:val="0"/>
          <w:sz w:val="28"/>
          <w:szCs w:val="28"/>
          <w:highlight w:val="none"/>
        </w:rPr>
        <w:t>7.8 暂停施工</w:t>
      </w:r>
      <w:bookmarkEnd w:id="242"/>
    </w:p>
    <w:p w14:paraId="670BC00A">
      <w:pPr>
        <w:spacing w:line="560" w:lineRule="exact"/>
        <w:ind w:firstLine="560" w:firstLineChars="200"/>
        <w:rPr>
          <w:rFonts w:eastAsia="方正仿宋_GBK"/>
          <w:bCs/>
          <w:sz w:val="28"/>
          <w:szCs w:val="28"/>
          <w:highlight w:val="none"/>
        </w:rPr>
      </w:pPr>
      <w:bookmarkStart w:id="243" w:name="_Toc224103435"/>
      <w:bookmarkStart w:id="244" w:name="_Toc234293067"/>
      <w:r>
        <w:rPr>
          <w:rFonts w:eastAsia="方正仿宋_GBK"/>
          <w:bCs/>
          <w:sz w:val="28"/>
          <w:szCs w:val="28"/>
          <w:highlight w:val="none"/>
        </w:rPr>
        <w:t>7.8.1 承包人暂停施工的责任</w:t>
      </w:r>
      <w:bookmarkEnd w:id="243"/>
      <w:bookmarkEnd w:id="244"/>
    </w:p>
    <w:p w14:paraId="351C2B87">
      <w:pPr>
        <w:spacing w:line="560" w:lineRule="exact"/>
        <w:ind w:firstLine="560" w:firstLineChars="200"/>
        <w:rPr>
          <w:rFonts w:eastAsia="方正仿宋_GBK"/>
          <w:sz w:val="28"/>
          <w:szCs w:val="28"/>
          <w:highlight w:val="none"/>
          <w:u w:val="single"/>
        </w:rPr>
      </w:pPr>
      <w:r>
        <w:rPr>
          <w:rFonts w:eastAsia="方正仿宋_GBK"/>
          <w:sz w:val="28"/>
          <w:szCs w:val="28"/>
          <w:highlight w:val="none"/>
        </w:rPr>
        <w:t>承包人承担暂停施工责任的其他情形：</w:t>
      </w:r>
      <w:r>
        <w:rPr>
          <w:rFonts w:eastAsia="方正仿宋_GBK"/>
          <w:sz w:val="28"/>
          <w:szCs w:val="28"/>
          <w:highlight w:val="none"/>
          <w:u w:val="single"/>
        </w:rPr>
        <w:t>法律、法规约定的由承包人承担暂停施工责任的其他情形。发包人发出开工令之后2日内，施工单位不进场施工的，或施工期间承包人未经发包人书面批准擅自连续停工5日以上或累计停工10日以上，发包人有权解除合同，责令承包人无条件撤场，缴纳的履约保证金不予退还，由承包人赔偿发包人损失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万元，由此造成的损失由承包人自行负责。</w:t>
      </w:r>
    </w:p>
    <w:p w14:paraId="532969EE">
      <w:pPr>
        <w:pStyle w:val="4"/>
        <w:keepNext w:val="0"/>
        <w:keepLines w:val="0"/>
        <w:spacing w:before="0" w:after="0" w:line="560" w:lineRule="exact"/>
        <w:ind w:firstLine="560" w:firstLineChars="200"/>
        <w:rPr>
          <w:rFonts w:eastAsia="方正仿宋_GBK"/>
          <w:b w:val="0"/>
          <w:sz w:val="28"/>
          <w:szCs w:val="28"/>
          <w:highlight w:val="none"/>
        </w:rPr>
      </w:pPr>
      <w:bookmarkStart w:id="245" w:name="_Toc28334441"/>
      <w:r>
        <w:rPr>
          <w:rFonts w:eastAsia="方正仿宋_GBK"/>
          <w:b w:val="0"/>
          <w:sz w:val="28"/>
          <w:szCs w:val="28"/>
          <w:highlight w:val="none"/>
        </w:rPr>
        <w:t>7.9 提前竣工的奖励</w:t>
      </w:r>
      <w:bookmarkEnd w:id="245"/>
    </w:p>
    <w:p w14:paraId="03E90A28">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14:paraId="43CE83A3">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6" w:name="_Toc28334442"/>
      <w:bookmarkStart w:id="247" w:name="_Toc351203640"/>
      <w:r>
        <w:rPr>
          <w:rFonts w:ascii="方正黑体_GBK" w:hAnsi="Times New Roman" w:eastAsia="方正黑体_GBK"/>
          <w:b w:val="0"/>
          <w:sz w:val="28"/>
          <w:szCs w:val="28"/>
          <w:highlight w:val="none"/>
        </w:rPr>
        <w:t>8. 材料与设备</w:t>
      </w:r>
      <w:bookmarkEnd w:id="246"/>
      <w:bookmarkEnd w:id="247"/>
    </w:p>
    <w:bookmarkEnd w:id="165"/>
    <w:bookmarkEnd w:id="166"/>
    <w:bookmarkEnd w:id="167"/>
    <w:bookmarkEnd w:id="168"/>
    <w:bookmarkEnd w:id="169"/>
    <w:bookmarkEnd w:id="170"/>
    <w:bookmarkEnd w:id="171"/>
    <w:bookmarkEnd w:id="172"/>
    <w:bookmarkEnd w:id="173"/>
    <w:bookmarkEnd w:id="174"/>
    <w:p w14:paraId="322B7111">
      <w:pPr>
        <w:pStyle w:val="4"/>
        <w:keepNext w:val="0"/>
        <w:keepLines w:val="0"/>
        <w:spacing w:before="0" w:after="0" w:line="560" w:lineRule="exact"/>
        <w:ind w:firstLine="560" w:firstLineChars="200"/>
        <w:rPr>
          <w:rFonts w:eastAsia="方正仿宋_GBK"/>
          <w:b w:val="0"/>
          <w:sz w:val="28"/>
          <w:szCs w:val="28"/>
          <w:highlight w:val="none"/>
        </w:rPr>
      </w:pPr>
      <w:bookmarkStart w:id="248" w:name="_Toc28334443"/>
      <w:r>
        <w:rPr>
          <w:rFonts w:eastAsia="方正仿宋_GBK"/>
          <w:b w:val="0"/>
          <w:sz w:val="28"/>
          <w:szCs w:val="28"/>
          <w:highlight w:val="none"/>
        </w:rPr>
        <w:t>8</w:t>
      </w:r>
      <w:bookmarkStart w:id="249" w:name="_Toc296944506"/>
      <w:bookmarkStart w:id="250" w:name="_Toc296347166"/>
      <w:bookmarkStart w:id="251" w:name="_Toc304295556"/>
      <w:bookmarkStart w:id="252" w:name="_Toc297216186"/>
      <w:bookmarkStart w:id="253" w:name="_Toc280868654"/>
      <w:bookmarkStart w:id="254" w:name="_Toc303539136"/>
      <w:bookmarkStart w:id="255" w:name="_Toc296891207"/>
      <w:bookmarkStart w:id="256" w:name="_Toc300934979"/>
      <w:bookmarkStart w:id="257" w:name="_Toc312678019"/>
      <w:bookmarkStart w:id="258" w:name="_Toc312677493"/>
      <w:bookmarkStart w:id="259" w:name="_Toc296346668"/>
      <w:bookmarkStart w:id="260" w:name="_Toc297123527"/>
      <w:bookmarkStart w:id="261" w:name="_Toc296503167"/>
      <w:bookmarkStart w:id="262" w:name="_Toc292559877"/>
      <w:bookmarkStart w:id="263" w:name="_Toc297048353"/>
      <w:bookmarkStart w:id="264" w:name="_Toc297120467"/>
      <w:bookmarkStart w:id="265" w:name="_Toc292559372"/>
      <w:bookmarkStart w:id="266" w:name="_Toc296890995"/>
      <w:bookmarkStart w:id="267" w:name="_Toc280868656"/>
      <w:bookmarkStart w:id="268" w:name="_Toc280868655"/>
      <w:bookmarkStart w:id="269" w:name="_Toc267251424"/>
      <w:r>
        <w:rPr>
          <w:rFonts w:eastAsia="方正仿宋_GBK"/>
          <w:b w:val="0"/>
          <w:sz w:val="28"/>
          <w:szCs w:val="28"/>
          <w:highlight w:val="none"/>
        </w:rPr>
        <w:t>.4材料与工程设备的保管与使用</w:t>
      </w:r>
      <w:bookmarkEnd w:id="248"/>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031E3DE9">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70" w:name="_Toc292559878"/>
      <w:bookmarkStart w:id="271" w:name="_Toc292559373"/>
      <w:bookmarkStart w:id="272" w:name="_Toc297216187"/>
      <w:bookmarkStart w:id="273" w:name="_Toc318581173"/>
      <w:bookmarkStart w:id="274" w:name="_Toc312678020"/>
      <w:bookmarkStart w:id="275" w:name="_Toc296891208"/>
      <w:bookmarkStart w:id="276" w:name="_Toc297048354"/>
      <w:bookmarkStart w:id="277" w:name="_Toc296347167"/>
      <w:bookmarkStart w:id="278" w:name="_Toc303539137"/>
      <w:bookmarkStart w:id="279" w:name="_Toc312677494"/>
      <w:bookmarkStart w:id="280" w:name="_Toc296503168"/>
      <w:bookmarkStart w:id="281" w:name="_Toc300934980"/>
      <w:bookmarkStart w:id="282" w:name="_Toc296944507"/>
      <w:bookmarkStart w:id="283" w:name="_Toc297120468"/>
      <w:bookmarkStart w:id="284" w:name="_Toc304295557"/>
      <w:bookmarkStart w:id="285" w:name="_Toc296890996"/>
      <w:bookmarkStart w:id="286" w:name="_Toc296346669"/>
      <w:bookmarkStart w:id="287" w:name="_Toc297123528"/>
      <w:r>
        <w:rPr>
          <w:rFonts w:eastAsia="方正仿宋_GBK"/>
          <w:sz w:val="28"/>
          <w:szCs w:val="28"/>
          <w:highlight w:val="none"/>
        </w:rPr>
        <w:t>.4.1发包人供应的材料设备的保管费用的承担：</w:t>
      </w:r>
      <w:bookmarkEnd w:id="270"/>
      <w:bookmarkEnd w:id="271"/>
      <w:r>
        <w:rPr>
          <w:rFonts w:eastAsia="方正仿宋_GBK"/>
          <w:sz w:val="28"/>
          <w:szCs w:val="28"/>
          <w:highlight w:val="none"/>
          <w:u w:val="single"/>
        </w:rPr>
        <w:t>由承包人承担。</w:t>
      </w:r>
    </w:p>
    <w:p w14:paraId="56FDB110">
      <w:pPr>
        <w:pStyle w:val="4"/>
        <w:keepNext w:val="0"/>
        <w:keepLines w:val="0"/>
        <w:spacing w:before="0" w:after="0" w:line="560" w:lineRule="exact"/>
        <w:ind w:firstLine="560" w:firstLineChars="200"/>
        <w:rPr>
          <w:rFonts w:eastAsia="方正仿宋_GBK"/>
          <w:b w:val="0"/>
          <w:sz w:val="28"/>
          <w:szCs w:val="28"/>
          <w:highlight w:val="none"/>
        </w:rPr>
      </w:pPr>
      <w:bookmarkStart w:id="288" w:name="_Toc28334444"/>
      <w:r>
        <w:rPr>
          <w:rFonts w:eastAsia="方正仿宋_GBK"/>
          <w:b w:val="0"/>
          <w:sz w:val="28"/>
          <w:szCs w:val="28"/>
          <w:highlight w:val="none"/>
        </w:rPr>
        <w:t>8.6 样品</w:t>
      </w:r>
      <w:bookmarkEnd w:id="288"/>
    </w:p>
    <w:p w14:paraId="06F8B9CD">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14:paraId="60FABE37">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需要承包人报送样品的材料或工程设备，样品的种类、名称、规格、数量要求：</w:t>
      </w:r>
      <w:r>
        <w:rPr>
          <w:rFonts w:eastAsia="方正仿宋_GBK"/>
          <w:sz w:val="28"/>
          <w:szCs w:val="28"/>
          <w:highlight w:val="none"/>
        </w:rPr>
        <w:t>由承包人提供的材料和工程设备均由承包人负责采购、运输和保管。</w:t>
      </w:r>
    </w:p>
    <w:p w14:paraId="710F7953">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w:t>
      </w:r>
    </w:p>
    <w:p w14:paraId="1154AE3D">
      <w:pPr>
        <w:spacing w:line="560" w:lineRule="exact"/>
        <w:ind w:firstLine="560" w:firstLineChars="200"/>
        <w:rPr>
          <w:rFonts w:eastAsia="方正仿宋_GBK"/>
          <w:sz w:val="28"/>
          <w:szCs w:val="28"/>
          <w:highlight w:val="none"/>
        </w:rPr>
      </w:pPr>
      <w:r>
        <w:rPr>
          <w:rFonts w:eastAsia="方正仿宋_GBK"/>
          <w:sz w:val="28"/>
          <w:szCs w:val="28"/>
          <w:highlight w:val="none"/>
        </w:rPr>
        <w:t>（2）发包人负责与本工程有关材料和设备的验收、试验、试样委托检测工作：</w:t>
      </w:r>
    </w:p>
    <w:p w14:paraId="41CE00DC">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发包人应按照重庆市城乡建设委员会关于加强我市建设质量检测委托管理的通知渝建〔2015〕420文件执行，经发包人按规范要求送检材料试样、实体质量等委托检测不合格的，费用由承包人承担；</w:t>
      </w:r>
    </w:p>
    <w:p w14:paraId="09406E1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使用的材料、设备、工程实体质量有群众投诉举报的；发包人或监理人工作人员巡视中怀疑承包人使用的材料、设备、工程实体不满足规范及设计要求的，发包人有权直接指定有相应检测资质的检测机构进场检测，若检测合格，费用由发包人承担，若检测不合格，费用由承包人承担。</w:t>
      </w:r>
    </w:p>
    <w:p w14:paraId="327E512A">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预拌混凝土、预拌砂浆、沥青混凝土、道路水稳层、沥青面层、稀浆封层等半成品的原材料检测费和配合比试验费用由承包人承担。</w:t>
      </w:r>
    </w:p>
    <w:p w14:paraId="1D08968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不合格检测报告所产生的检测费由承包人承担。</w:t>
      </w:r>
    </w:p>
    <w:p w14:paraId="17343D2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eastAsia="方正仿宋_GBK"/>
          <w:sz w:val="28"/>
          <w:szCs w:val="28"/>
          <w:highlight w:val="none"/>
        </w:rPr>
        <w:t>承包人应配合发包人做好委托检测工作，检测过程中的制样、取样、送样、送检由承包人负责，费用由承包人承担，发包人不另行支付。</w:t>
      </w:r>
    </w:p>
    <w:p w14:paraId="0B2C594A">
      <w:pPr>
        <w:spacing w:line="560" w:lineRule="exact"/>
        <w:ind w:firstLine="560" w:firstLineChars="200"/>
        <w:rPr>
          <w:rFonts w:eastAsia="方正仿宋_GBK"/>
          <w:sz w:val="28"/>
          <w:szCs w:val="28"/>
          <w:highlight w:val="none"/>
        </w:rPr>
      </w:pPr>
      <w:r>
        <w:rPr>
          <w:rFonts w:eastAsia="方正仿宋_GBK"/>
          <w:sz w:val="28"/>
          <w:szCs w:val="28"/>
          <w:highlight w:val="none"/>
        </w:rPr>
        <w:t>发包人给定暂估价的材料和工程设备，包括从暂列金额开支的材料和工程设备，其中属于依法必须招标的范围并达到规定的规模标准的，以及虽不属于依法必须招标的范围但合同中约定采用招标方式采购的，由发包人和承包人以招标方式确定专项供应商。</w:t>
      </w:r>
    </w:p>
    <w:p w14:paraId="44F82B75">
      <w:pPr>
        <w:pStyle w:val="4"/>
        <w:keepNext w:val="0"/>
        <w:keepLines w:val="0"/>
        <w:spacing w:before="0" w:after="0" w:line="560" w:lineRule="exact"/>
        <w:ind w:firstLine="560" w:firstLineChars="200"/>
        <w:rPr>
          <w:rFonts w:eastAsia="方正仿宋_GBK"/>
          <w:b w:val="0"/>
          <w:sz w:val="28"/>
          <w:szCs w:val="28"/>
          <w:highlight w:val="none"/>
        </w:rPr>
      </w:pPr>
      <w:bookmarkStart w:id="289" w:name="_Toc28334445"/>
      <w:r>
        <w:rPr>
          <w:rFonts w:eastAsia="方正仿宋_GBK"/>
          <w:b w:val="0"/>
          <w:sz w:val="28"/>
          <w:szCs w:val="28"/>
          <w:highlight w:val="none"/>
        </w:rPr>
        <w:t>8.8 施工设备和临时设施</w:t>
      </w:r>
      <w:bookmarkEnd w:id="289"/>
    </w:p>
    <w:p w14:paraId="2824213E">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8.8.1 承包人提供的施工设备和临时设施</w:t>
      </w:r>
    </w:p>
    <w:p w14:paraId="000DC524">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由承包人负责，费用包含在合同价中</w:t>
      </w:r>
      <w:r>
        <w:rPr>
          <w:rFonts w:eastAsia="方正仿宋_GBK"/>
          <w:sz w:val="28"/>
          <w:szCs w:val="28"/>
          <w:highlight w:val="none"/>
        </w:rPr>
        <w:t>。</w:t>
      </w: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14:paraId="4D4CD22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90" w:name="_Toc351203641"/>
      <w:bookmarkStart w:id="291" w:name="_Toc28334446"/>
      <w:r>
        <w:rPr>
          <w:rFonts w:ascii="方正黑体_GBK" w:hAnsi="Times New Roman" w:eastAsia="方正黑体_GBK"/>
          <w:b w:val="0"/>
          <w:sz w:val="28"/>
          <w:szCs w:val="28"/>
          <w:highlight w:val="none"/>
        </w:rPr>
        <w:t>9</w:t>
      </w:r>
      <w:bookmarkEnd w:id="267"/>
      <w:bookmarkEnd w:id="268"/>
      <w:bookmarkEnd w:id="269"/>
      <w:bookmarkStart w:id="292" w:name="_Toc312677495"/>
      <w:bookmarkStart w:id="293" w:name="_Toc297123533"/>
      <w:bookmarkStart w:id="294" w:name="_Toc304295559"/>
      <w:bookmarkStart w:id="295" w:name="_Toc312678021"/>
      <w:bookmarkStart w:id="296" w:name="_Toc303539139"/>
      <w:bookmarkStart w:id="297" w:name="_Toc297216192"/>
      <w:bookmarkStart w:id="298" w:name="_Toc300934982"/>
      <w:bookmarkStart w:id="299" w:name="_Toc296891213"/>
      <w:bookmarkStart w:id="300" w:name="_Toc296346674"/>
      <w:bookmarkStart w:id="301" w:name="_Toc297048359"/>
      <w:bookmarkStart w:id="302" w:name="_Toc296944512"/>
      <w:bookmarkStart w:id="303" w:name="_Toc296891001"/>
      <w:bookmarkStart w:id="304" w:name="_Toc267251427"/>
      <w:bookmarkStart w:id="305" w:name="_Toc297120473"/>
      <w:bookmarkStart w:id="306" w:name="_Toc296503173"/>
      <w:bookmarkStart w:id="307" w:name="_Toc296347172"/>
      <w:bookmarkStart w:id="308" w:name="_Toc292559883"/>
      <w:bookmarkStart w:id="309" w:name="_Toc292559378"/>
      <w:bookmarkStart w:id="310" w:name="_Toc267251428"/>
      <w:r>
        <w:rPr>
          <w:rFonts w:ascii="方正黑体_GBK" w:hAnsi="Times New Roman" w:eastAsia="方正黑体_GBK"/>
          <w:b w:val="0"/>
          <w:sz w:val="28"/>
          <w:szCs w:val="28"/>
          <w:highlight w:val="none"/>
        </w:rPr>
        <w:t>. 试验与检验</w:t>
      </w:r>
      <w:bookmarkEnd w:id="290"/>
      <w:bookmarkEnd w:id="291"/>
    </w:p>
    <w:bookmarkEnd w:id="292"/>
    <w:bookmarkEnd w:id="293"/>
    <w:bookmarkEnd w:id="294"/>
    <w:bookmarkEnd w:id="295"/>
    <w:bookmarkEnd w:id="296"/>
    <w:bookmarkEnd w:id="297"/>
    <w:bookmarkEnd w:id="298"/>
    <w:p w14:paraId="7A1E32D2">
      <w:pPr>
        <w:pStyle w:val="4"/>
        <w:keepNext w:val="0"/>
        <w:keepLines w:val="0"/>
        <w:spacing w:before="0" w:after="0" w:line="560" w:lineRule="exact"/>
        <w:ind w:firstLine="560" w:firstLineChars="200"/>
        <w:rPr>
          <w:rFonts w:eastAsia="方正仿宋_GBK"/>
          <w:b w:val="0"/>
          <w:sz w:val="28"/>
          <w:szCs w:val="28"/>
          <w:highlight w:val="none"/>
        </w:rPr>
      </w:pPr>
      <w:bookmarkStart w:id="311" w:name="_Toc28334447"/>
      <w:r>
        <w:rPr>
          <w:rFonts w:eastAsia="方正仿宋_GBK"/>
          <w:b w:val="0"/>
          <w:sz w:val="28"/>
          <w:szCs w:val="28"/>
          <w:highlight w:val="none"/>
        </w:rPr>
        <w:t>9</w:t>
      </w:r>
      <w:bookmarkStart w:id="312" w:name="_Toc312678022"/>
      <w:bookmarkStart w:id="313" w:name="_Toc297123534"/>
      <w:bookmarkStart w:id="314" w:name="_Toc312677496"/>
      <w:bookmarkStart w:id="315" w:name="_Toc297216193"/>
      <w:bookmarkStart w:id="316" w:name="_Toc303539140"/>
      <w:bookmarkStart w:id="317" w:name="_Toc300934983"/>
      <w:bookmarkStart w:id="318" w:name="_Toc304295560"/>
      <w:r>
        <w:rPr>
          <w:rFonts w:eastAsia="方正仿宋_GBK"/>
          <w:b w:val="0"/>
          <w:sz w:val="28"/>
          <w:szCs w:val="28"/>
          <w:highlight w:val="none"/>
        </w:rPr>
        <w:t>.1试验设备与试验人员</w:t>
      </w:r>
      <w:bookmarkEnd w:id="311"/>
    </w:p>
    <w:bookmarkEnd w:id="312"/>
    <w:bookmarkEnd w:id="313"/>
    <w:bookmarkEnd w:id="314"/>
    <w:bookmarkEnd w:id="315"/>
    <w:bookmarkEnd w:id="316"/>
    <w:bookmarkEnd w:id="317"/>
    <w:bookmarkEnd w:id="318"/>
    <w:p w14:paraId="4EC482DD">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9" w:name="_Toc304295561"/>
      <w:bookmarkStart w:id="320" w:name="_Toc312677497"/>
      <w:bookmarkStart w:id="321" w:name="_Toc312678023"/>
      <w:bookmarkStart w:id="322" w:name="_Toc297123535"/>
      <w:bookmarkStart w:id="323" w:name="_Toc303539141"/>
      <w:bookmarkStart w:id="324" w:name="_Toc300934984"/>
      <w:bookmarkStart w:id="325" w:name="_Toc297216194"/>
      <w:bookmarkStart w:id="326" w:name="_Toc318581174"/>
      <w:r>
        <w:rPr>
          <w:rFonts w:eastAsia="方正仿宋_GBK"/>
          <w:sz w:val="28"/>
          <w:szCs w:val="28"/>
          <w:highlight w:val="none"/>
        </w:rPr>
        <w:t>.1.2 试验设备</w:t>
      </w:r>
    </w:p>
    <w:bookmarkEnd w:id="319"/>
    <w:bookmarkEnd w:id="320"/>
    <w:bookmarkEnd w:id="321"/>
    <w:bookmarkEnd w:id="322"/>
    <w:bookmarkEnd w:id="323"/>
    <w:bookmarkEnd w:id="324"/>
    <w:bookmarkEnd w:id="325"/>
    <w:p w14:paraId="4BFC6B53">
      <w:pPr>
        <w:spacing w:line="560" w:lineRule="exact"/>
        <w:ind w:firstLine="560" w:firstLineChars="200"/>
        <w:rPr>
          <w:rFonts w:eastAsia="方正仿宋_GBK"/>
          <w:sz w:val="28"/>
          <w:szCs w:val="28"/>
          <w:highlight w:val="none"/>
        </w:rPr>
      </w:pPr>
      <w:bookmarkStart w:id="327" w:name="_Toc300934985"/>
      <w:bookmarkStart w:id="328" w:name="_Toc312678024"/>
      <w:bookmarkStart w:id="329" w:name="_Toc297123536"/>
      <w:bookmarkStart w:id="330" w:name="_Toc312677498"/>
      <w:bookmarkStart w:id="331" w:name="_Toc303539142"/>
      <w:bookmarkStart w:id="332" w:name="_Toc304295562"/>
      <w:bookmarkStart w:id="333" w:name="_Toc297216195"/>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符合国家、行业和重庆市的要求及施工实际需要，由承包人负责配置，费用已包含在合同价款中。</w:t>
      </w:r>
    </w:p>
    <w:p w14:paraId="5347618C">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符合国家、行业和重庆市的要求及施工实际需要，由承包人负责配置，费用已包含在合同价款中</w:t>
      </w:r>
      <w:r>
        <w:rPr>
          <w:rFonts w:eastAsia="方正仿宋_GBK"/>
          <w:sz w:val="28"/>
          <w:szCs w:val="28"/>
          <w:highlight w:val="none"/>
        </w:rPr>
        <w:t>。</w:t>
      </w:r>
    </w:p>
    <w:p w14:paraId="0C8151FA">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14:paraId="0BE518D0">
      <w:pPr>
        <w:pStyle w:val="4"/>
        <w:keepNext w:val="0"/>
        <w:keepLines w:val="0"/>
        <w:spacing w:before="0" w:after="0" w:line="560" w:lineRule="exact"/>
        <w:ind w:firstLine="560" w:firstLineChars="200"/>
        <w:rPr>
          <w:rFonts w:eastAsia="方正仿宋_GBK"/>
          <w:b w:val="0"/>
          <w:sz w:val="28"/>
          <w:szCs w:val="28"/>
          <w:highlight w:val="none"/>
        </w:rPr>
      </w:pPr>
      <w:bookmarkStart w:id="334" w:name="_Toc28334448"/>
      <w:r>
        <w:rPr>
          <w:rFonts w:eastAsia="方正仿宋_GBK"/>
          <w:b w:val="0"/>
          <w:sz w:val="28"/>
          <w:szCs w:val="28"/>
          <w:highlight w:val="none"/>
        </w:rPr>
        <w:t>9.2 现场工艺试验</w:t>
      </w:r>
      <w:bookmarkEnd w:id="334"/>
    </w:p>
    <w:p w14:paraId="7782A956">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eastAsia="方正仿宋_GBK"/>
          <w:sz w:val="28"/>
          <w:szCs w:val="28"/>
          <w:highlight w:val="none"/>
          <w:u w:val="single"/>
        </w:rPr>
        <w:t>承包人须按发包人、监理人指示进行工艺试验，未进行工艺试验直接进行施工，承包人承担违约金1000元/次，并承担相应经济损失。</w:t>
      </w:r>
    </w:p>
    <w:p w14:paraId="573B754A">
      <w:pPr>
        <w:pStyle w:val="4"/>
        <w:keepNext w:val="0"/>
        <w:keepLines w:val="0"/>
        <w:spacing w:before="0" w:after="0" w:line="560" w:lineRule="exact"/>
        <w:ind w:firstLine="560" w:firstLineChars="200"/>
        <w:rPr>
          <w:rFonts w:eastAsia="方正仿宋_GBK"/>
          <w:b w:val="0"/>
          <w:sz w:val="28"/>
          <w:szCs w:val="28"/>
          <w:highlight w:val="none"/>
        </w:rPr>
      </w:pPr>
      <w:bookmarkStart w:id="335" w:name="_Toc28334449"/>
      <w:r>
        <w:rPr>
          <w:rFonts w:eastAsia="方正仿宋_GBK"/>
          <w:b w:val="0"/>
          <w:sz w:val="28"/>
          <w:szCs w:val="28"/>
          <w:highlight w:val="none"/>
        </w:rPr>
        <w:t>9.3特殊检验试验费</w:t>
      </w:r>
      <w:bookmarkEnd w:id="335"/>
    </w:p>
    <w:bookmarkEnd w:id="326"/>
    <w:bookmarkEnd w:id="327"/>
    <w:bookmarkEnd w:id="328"/>
    <w:bookmarkEnd w:id="329"/>
    <w:bookmarkEnd w:id="330"/>
    <w:bookmarkEnd w:id="331"/>
    <w:bookmarkEnd w:id="332"/>
    <w:bookmarkEnd w:id="333"/>
    <w:p w14:paraId="0847FAEF">
      <w:pPr>
        <w:spacing w:line="560" w:lineRule="exact"/>
        <w:ind w:firstLine="560" w:firstLineChars="200"/>
        <w:jc w:val="left"/>
        <w:rPr>
          <w:rFonts w:eastAsia="方正仿宋_GBK"/>
          <w:sz w:val="28"/>
          <w:szCs w:val="28"/>
          <w:highlight w:val="none"/>
        </w:rPr>
      </w:pPr>
      <w:bookmarkStart w:id="336" w:name="_Toc351203642"/>
      <w:r>
        <w:rPr>
          <w:rFonts w:eastAsia="方正仿宋_GBK"/>
          <w:sz w:val="28"/>
          <w:szCs w:val="28"/>
          <w:highlight w:val="none"/>
          <w:u w:val="single"/>
        </w:rPr>
        <w:t>本项目材料检验试验费、特殊检验试验费及工程相关的质量检测费用，执行渝建</w:t>
      </w:r>
      <w:r>
        <w:rPr>
          <w:rFonts w:hint="eastAsia" w:eastAsia="方正仿宋_GBK"/>
          <w:sz w:val="28"/>
          <w:szCs w:val="28"/>
          <w:highlight w:val="none"/>
          <w:u w:val="single"/>
          <w:lang w:eastAsia="zh-CN"/>
        </w:rPr>
        <w:t>〔2015〕420号</w:t>
      </w:r>
      <w:r>
        <w:rPr>
          <w:rFonts w:eastAsia="方正仿宋_GBK"/>
          <w:sz w:val="28"/>
          <w:szCs w:val="28"/>
          <w:highlight w:val="none"/>
          <w:u w:val="single"/>
        </w:rPr>
        <w:t>文件。</w:t>
      </w:r>
    </w:p>
    <w:p w14:paraId="7AE70E5F">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7" w:name="_Toc28334450"/>
      <w:r>
        <w:rPr>
          <w:rFonts w:ascii="方正黑体_GBK" w:hAnsi="Times New Roman" w:eastAsia="方正黑体_GBK"/>
          <w:b w:val="0"/>
          <w:sz w:val="28"/>
          <w:szCs w:val="28"/>
          <w:highlight w:val="none"/>
        </w:rPr>
        <w:t>1</w:t>
      </w:r>
      <w:bookmarkEnd w:id="299"/>
      <w:bookmarkEnd w:id="300"/>
      <w:bookmarkEnd w:id="301"/>
      <w:bookmarkEnd w:id="302"/>
      <w:bookmarkEnd w:id="303"/>
      <w:bookmarkEnd w:id="304"/>
      <w:bookmarkEnd w:id="305"/>
      <w:bookmarkEnd w:id="306"/>
      <w:bookmarkEnd w:id="307"/>
      <w:bookmarkEnd w:id="308"/>
      <w:bookmarkEnd w:id="309"/>
      <w:bookmarkEnd w:id="310"/>
      <w:bookmarkStart w:id="338" w:name="_Toc300934989"/>
      <w:bookmarkStart w:id="339" w:name="_Toc296346694"/>
      <w:bookmarkStart w:id="340" w:name="_Toc297048379"/>
      <w:bookmarkStart w:id="341" w:name="_Toc297120493"/>
      <w:bookmarkStart w:id="342" w:name="_Toc296503193"/>
      <w:bookmarkStart w:id="343" w:name="_Toc297216199"/>
      <w:bookmarkStart w:id="344" w:name="_Toc304295566"/>
      <w:bookmarkStart w:id="345" w:name="_Toc296944532"/>
      <w:bookmarkStart w:id="346" w:name="_Toc292559903"/>
      <w:bookmarkStart w:id="347" w:name="_Toc292559398"/>
      <w:bookmarkStart w:id="348" w:name="_Toc303539146"/>
      <w:bookmarkStart w:id="349" w:name="_Toc296347192"/>
      <w:bookmarkStart w:id="350" w:name="_Toc297123540"/>
      <w:bookmarkStart w:id="351" w:name="_Toc296891233"/>
      <w:bookmarkStart w:id="352" w:name="_Toc296891021"/>
      <w:bookmarkStart w:id="353" w:name="_Toc312677499"/>
      <w:bookmarkStart w:id="354" w:name="_Toc312678025"/>
      <w:bookmarkStart w:id="355" w:name="_Toc267251439"/>
      <w:bookmarkStart w:id="356" w:name="_Toc267251441"/>
      <w:bookmarkStart w:id="357" w:name="_Toc267251437"/>
      <w:bookmarkStart w:id="358" w:name="_Toc267251435"/>
      <w:bookmarkStart w:id="359" w:name="_Toc267251440"/>
      <w:bookmarkStart w:id="360" w:name="_Toc267251433"/>
      <w:bookmarkStart w:id="361" w:name="_Toc267251442"/>
      <w:r>
        <w:rPr>
          <w:rFonts w:ascii="方正黑体_GBK" w:hAnsi="Times New Roman" w:eastAsia="方正黑体_GBK"/>
          <w:b w:val="0"/>
          <w:sz w:val="28"/>
          <w:szCs w:val="28"/>
          <w:highlight w:val="none"/>
        </w:rPr>
        <w:t>0. 变更</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bookmarkEnd w:id="353"/>
    <w:bookmarkEnd w:id="354"/>
    <w:p w14:paraId="2EF1EDB9">
      <w:pPr>
        <w:pStyle w:val="4"/>
        <w:keepNext w:val="0"/>
        <w:keepLines w:val="0"/>
        <w:spacing w:before="0" w:after="0" w:line="560" w:lineRule="exact"/>
        <w:ind w:firstLine="560" w:firstLineChars="200"/>
        <w:rPr>
          <w:rFonts w:eastAsia="方正仿宋_GBK"/>
          <w:b w:val="0"/>
          <w:sz w:val="28"/>
          <w:szCs w:val="28"/>
          <w:highlight w:val="none"/>
        </w:rPr>
      </w:pPr>
      <w:bookmarkStart w:id="362" w:name="_Toc28334451"/>
      <w:r>
        <w:rPr>
          <w:rFonts w:eastAsia="方正仿宋_GBK"/>
          <w:b w:val="0"/>
          <w:sz w:val="28"/>
          <w:szCs w:val="28"/>
          <w:highlight w:val="none"/>
        </w:rPr>
        <w:t>1</w:t>
      </w:r>
      <w:bookmarkStart w:id="363" w:name="_Toc296944533"/>
      <w:bookmarkStart w:id="364" w:name="_Toc304295567"/>
      <w:bookmarkStart w:id="365" w:name="_Toc297120494"/>
      <w:bookmarkStart w:id="366" w:name="_Toc296347193"/>
      <w:bookmarkStart w:id="367" w:name="_Toc297048380"/>
      <w:bookmarkStart w:id="368" w:name="_Toc300934990"/>
      <w:bookmarkStart w:id="369" w:name="_Toc297123541"/>
      <w:bookmarkStart w:id="370" w:name="_Toc312678026"/>
      <w:bookmarkStart w:id="371" w:name="_Toc296503194"/>
      <w:bookmarkStart w:id="372" w:name="_Toc292559399"/>
      <w:bookmarkStart w:id="373" w:name="_Toc296891234"/>
      <w:bookmarkStart w:id="374" w:name="_Toc297216200"/>
      <w:bookmarkStart w:id="375" w:name="_Toc312677500"/>
      <w:bookmarkStart w:id="376" w:name="_Toc296346695"/>
      <w:bookmarkStart w:id="377" w:name="_Toc303539147"/>
      <w:bookmarkStart w:id="378" w:name="_Toc296891022"/>
      <w:bookmarkStart w:id="379" w:name="_Toc292559904"/>
      <w:r>
        <w:rPr>
          <w:rFonts w:eastAsia="方正仿宋_GBK"/>
          <w:b w:val="0"/>
          <w:sz w:val="28"/>
          <w:szCs w:val="28"/>
          <w:highlight w:val="none"/>
        </w:rPr>
        <w:t>0.1 变更的范围</w:t>
      </w:r>
      <w:bookmarkEnd w:id="362"/>
    </w:p>
    <w:p w14:paraId="0D055253">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14:paraId="0F55A8B6">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2"/>
      <w:r>
        <w:rPr>
          <w:rFonts w:eastAsia="方正仿宋_GBK"/>
          <w:b w:val="0"/>
          <w:kern w:val="0"/>
          <w:sz w:val="28"/>
          <w:szCs w:val="28"/>
          <w:highlight w:val="none"/>
        </w:rPr>
        <w:t>10.3 变更程序</w:t>
      </w:r>
      <w:bookmarkEnd w:id="380"/>
    </w:p>
    <w:p w14:paraId="7C90E3D2">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14:paraId="5F15053A">
      <w:pPr>
        <w:pStyle w:val="4"/>
        <w:keepNext w:val="0"/>
        <w:keepLines w:val="0"/>
        <w:spacing w:before="0" w:after="0" w:line="560" w:lineRule="exact"/>
        <w:ind w:firstLine="560" w:firstLineChars="200"/>
        <w:rPr>
          <w:rFonts w:eastAsia="方正仿宋_GBK"/>
          <w:b w:val="0"/>
          <w:sz w:val="28"/>
          <w:szCs w:val="28"/>
          <w:highlight w:val="none"/>
        </w:rPr>
      </w:pPr>
      <w:bookmarkStart w:id="381" w:name="_Toc28334453"/>
      <w:r>
        <w:rPr>
          <w:rFonts w:eastAsia="方正仿宋_GBK"/>
          <w:b w:val="0"/>
          <w:sz w:val="28"/>
          <w:szCs w:val="28"/>
          <w:highlight w:val="none"/>
        </w:rPr>
        <w:t>10.4 变更估价</w:t>
      </w:r>
      <w:bookmarkEnd w:id="381"/>
    </w:p>
    <w:p w14:paraId="216A0F72">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14:paraId="3D9730B7">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14:paraId="1DD57FF3">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14:paraId="795A8105">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14:paraId="5D025CE3">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14:paraId="3CBFFD38">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14:paraId="0332B4B8">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14:paraId="72AA1C04">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14:paraId="69E6BD90">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14:paraId="4996AE47">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14:paraId="474671DE">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在履行合同过程中，按重庆市璧山区政府投资项目管理相关规定及经发包人同意，监理人向承包人作出变更指示，承包人应遵照执行。没有发包人和监理人的变更指示，承包人不得擅自变更。</w:t>
      </w:r>
    </w:p>
    <w:p w14:paraId="30C5B61E">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承包人提交变更报价书的期限：承包人应在收到变更指示或变更意向书后的7天内，向监理人提交变更报价书。</w:t>
      </w:r>
    </w:p>
    <w:p w14:paraId="711FDB67">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承包人变更报价书后的14天内与承包人商定或确定变更价格，报发包人审核。发包人未在通用条款约定期限审批完毕的，不视为认可承包人提交的变更估价申请。</w:t>
      </w:r>
    </w:p>
    <w:p w14:paraId="62DEA0DF">
      <w:pPr>
        <w:pStyle w:val="4"/>
        <w:keepNext w:val="0"/>
        <w:keepLines w:val="0"/>
        <w:spacing w:before="0" w:after="0" w:line="560" w:lineRule="exact"/>
        <w:ind w:firstLine="560" w:firstLineChars="200"/>
        <w:rPr>
          <w:rFonts w:eastAsia="方正仿宋_GBK"/>
          <w:b w:val="0"/>
          <w:sz w:val="28"/>
          <w:szCs w:val="28"/>
          <w:highlight w:val="none"/>
        </w:rPr>
      </w:pPr>
      <w:bookmarkStart w:id="382" w:name="_Toc28334454"/>
      <w:r>
        <w:rPr>
          <w:rFonts w:eastAsia="方正仿宋_GBK"/>
          <w:b w:val="0"/>
          <w:sz w:val="28"/>
          <w:szCs w:val="28"/>
          <w:highlight w:val="none"/>
        </w:rPr>
        <w:t>1</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Start w:id="383" w:name="_Toc303539150"/>
      <w:bookmarkStart w:id="384" w:name="_Toc296891237"/>
      <w:bookmarkStart w:id="385" w:name="_Toc296347196"/>
      <w:bookmarkStart w:id="386" w:name="_Toc297120497"/>
      <w:bookmarkStart w:id="387" w:name="_Toc292559907"/>
      <w:bookmarkStart w:id="388" w:name="_Toc296891025"/>
      <w:bookmarkStart w:id="389" w:name="_Toc300934993"/>
      <w:bookmarkStart w:id="390" w:name="_Toc296944536"/>
      <w:bookmarkStart w:id="391" w:name="_Toc292559402"/>
      <w:bookmarkStart w:id="392" w:name="_Toc296503197"/>
      <w:bookmarkStart w:id="393" w:name="_Toc297123544"/>
      <w:bookmarkStart w:id="394" w:name="_Toc297216203"/>
      <w:bookmarkStart w:id="395" w:name="_Toc297048383"/>
      <w:bookmarkStart w:id="396" w:name="_Toc296346698"/>
      <w:bookmarkStart w:id="397" w:name="_Toc312678029"/>
      <w:bookmarkStart w:id="398" w:name="_Toc312677503"/>
      <w:bookmarkStart w:id="399" w:name="_Toc304295570"/>
      <w:r>
        <w:rPr>
          <w:rFonts w:eastAsia="方正仿宋_GBK"/>
          <w:b w:val="0"/>
          <w:sz w:val="28"/>
          <w:szCs w:val="28"/>
          <w:highlight w:val="none"/>
        </w:rPr>
        <w:t>0.5承</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Start w:id="400" w:name="_Toc297120503"/>
      <w:bookmarkStart w:id="401" w:name="_Toc292559913"/>
      <w:bookmarkStart w:id="402" w:name="_Toc296346704"/>
      <w:bookmarkStart w:id="403" w:name="_Toc292559408"/>
      <w:bookmarkStart w:id="404" w:name="_Toc300934994"/>
      <w:bookmarkStart w:id="405" w:name="_Toc297216204"/>
      <w:bookmarkStart w:id="406" w:name="_Toc296944542"/>
      <w:bookmarkStart w:id="407" w:name="_Toc296347202"/>
      <w:bookmarkStart w:id="408" w:name="_Toc296891031"/>
      <w:bookmarkStart w:id="409" w:name="_Toc297048389"/>
      <w:bookmarkStart w:id="410" w:name="_Toc296503203"/>
      <w:bookmarkStart w:id="411" w:name="_Toc297123545"/>
      <w:bookmarkStart w:id="412" w:name="_Toc296891243"/>
      <w:bookmarkStart w:id="413" w:name="_Toc303539151"/>
      <w:r>
        <w:rPr>
          <w:rFonts w:eastAsia="方正仿宋_GBK"/>
          <w:b w:val="0"/>
          <w:sz w:val="28"/>
          <w:szCs w:val="28"/>
          <w:highlight w:val="none"/>
        </w:rPr>
        <w:t>包人的合理化建议</w:t>
      </w:r>
      <w:bookmarkEnd w:id="382"/>
    </w:p>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40763426">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发包人审批承包人合理化建议的期限：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5F408F5A">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承</w:t>
      </w:r>
      <w:bookmarkStart w:id="414" w:name="_Toc297048390"/>
      <w:bookmarkStart w:id="415" w:name="_Toc292559409"/>
      <w:bookmarkStart w:id="416" w:name="_Toc312678030"/>
      <w:bookmarkStart w:id="417" w:name="_Toc312677504"/>
      <w:bookmarkStart w:id="418" w:name="_Toc296347203"/>
      <w:bookmarkStart w:id="419" w:name="_Toc297216205"/>
      <w:bookmarkStart w:id="420" w:name="_Toc292559914"/>
      <w:bookmarkStart w:id="421" w:name="_Toc296346705"/>
      <w:bookmarkStart w:id="422" w:name="_Toc296891244"/>
      <w:bookmarkStart w:id="423" w:name="_Toc304295571"/>
      <w:bookmarkStart w:id="424" w:name="_Toc300934995"/>
      <w:bookmarkStart w:id="425" w:name="_Toc318581175"/>
      <w:bookmarkStart w:id="426" w:name="_Toc297123546"/>
      <w:bookmarkStart w:id="427" w:name="_Toc303539152"/>
      <w:bookmarkStart w:id="428" w:name="_Toc296503204"/>
      <w:bookmarkStart w:id="429" w:name="_Toc297120504"/>
      <w:bookmarkStart w:id="430" w:name="_Toc296891032"/>
      <w:bookmarkStart w:id="431" w:name="_Toc296944543"/>
      <w:r>
        <w:rPr>
          <w:rFonts w:eastAsia="方正仿宋_GBK"/>
          <w:sz w:val="28"/>
          <w:szCs w:val="28"/>
          <w:highlight w:val="none"/>
        </w:rPr>
        <w:t>包人提出的合理化建议降低了合同价格或者提高了工程经济效益的奖励的方法和金额为：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14:paraId="29CA1327">
      <w:pPr>
        <w:pStyle w:val="4"/>
        <w:keepNext w:val="0"/>
        <w:keepLines w:val="0"/>
        <w:spacing w:before="0" w:after="0" w:line="560" w:lineRule="exact"/>
        <w:ind w:firstLine="560" w:firstLineChars="200"/>
        <w:rPr>
          <w:rFonts w:eastAsia="方正仿宋_GBK"/>
          <w:b w:val="0"/>
          <w:sz w:val="28"/>
          <w:szCs w:val="28"/>
          <w:highlight w:val="none"/>
        </w:rPr>
      </w:pPr>
      <w:bookmarkStart w:id="432" w:name="_Toc28334455"/>
      <w:r>
        <w:rPr>
          <w:rFonts w:eastAsia="方正仿宋_GBK"/>
          <w:b w:val="0"/>
          <w:sz w:val="28"/>
          <w:szCs w:val="28"/>
          <w:highlight w:val="none"/>
        </w:rPr>
        <w:t>1</w:t>
      </w:r>
      <w:bookmarkStart w:id="433" w:name="_Toc312677507"/>
      <w:bookmarkStart w:id="434" w:name="_Toc303539154"/>
      <w:bookmarkStart w:id="435" w:name="_Toc296347198"/>
      <w:bookmarkStart w:id="436" w:name="_Toc296891239"/>
      <w:bookmarkStart w:id="437" w:name="_Toc297123548"/>
      <w:bookmarkStart w:id="438" w:name="_Toc296891027"/>
      <w:bookmarkStart w:id="439" w:name="_Toc292559909"/>
      <w:bookmarkStart w:id="440" w:name="_Toc297216207"/>
      <w:bookmarkStart w:id="441" w:name="_Toc292559404"/>
      <w:bookmarkStart w:id="442" w:name="_Toc300934997"/>
      <w:bookmarkStart w:id="443" w:name="_Toc297048385"/>
      <w:bookmarkStart w:id="444" w:name="_Toc296944538"/>
      <w:bookmarkStart w:id="445" w:name="_Toc312678033"/>
      <w:bookmarkStart w:id="446" w:name="_Toc296346700"/>
      <w:bookmarkStart w:id="447" w:name="_Toc304295574"/>
      <w:bookmarkStart w:id="448" w:name="_Toc297120499"/>
      <w:bookmarkStart w:id="449" w:name="_Toc296503199"/>
      <w:r>
        <w:rPr>
          <w:rFonts w:eastAsia="方正仿宋_GBK"/>
          <w:b w:val="0"/>
          <w:sz w:val="28"/>
          <w:szCs w:val="28"/>
          <w:highlight w:val="none"/>
        </w:rPr>
        <w:t>0.7 暂估价</w:t>
      </w:r>
      <w:bookmarkEnd w:id="432"/>
    </w:p>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0DC68702">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50" w:name="_Toc318581176"/>
      <w:bookmarkStart w:id="451" w:name="_Toc312677508"/>
      <w:bookmarkStart w:id="452" w:name="_Toc312678034"/>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50"/>
    <w:bookmarkEnd w:id="451"/>
    <w:bookmarkEnd w:id="452"/>
    <w:p w14:paraId="4AD43F2D">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3" w:name="_Toc312678035"/>
      <w:bookmarkStart w:id="454" w:name="_Toc312677509"/>
      <w:bookmarkStart w:id="455" w:name="_Toc318581177"/>
      <w:r>
        <w:rPr>
          <w:rFonts w:eastAsia="方正仿宋_GBK"/>
          <w:sz w:val="28"/>
          <w:szCs w:val="28"/>
          <w:highlight w:val="none"/>
        </w:rPr>
        <w:t>0.7.1 依法必须招标的暂估价项目</w:t>
      </w:r>
    </w:p>
    <w:bookmarkEnd w:id="453"/>
    <w:bookmarkEnd w:id="454"/>
    <w:bookmarkEnd w:id="455"/>
    <w:p w14:paraId="19102C87">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14:paraId="0CB23175">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14:paraId="295795F2">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14:paraId="33BE1BFF">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eastAsia="方正仿宋_GBK"/>
          <w:kern w:val="0"/>
          <w:sz w:val="28"/>
          <w:szCs w:val="28"/>
          <w:highlight w:val="none"/>
        </w:rPr>
        <w:t>承包人直接实施的暂估价项目</w:t>
      </w:r>
    </w:p>
    <w:p w14:paraId="634808B6">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承包人直接实施的暂估价项目的约定：</w:t>
      </w:r>
      <w:r>
        <w:rPr>
          <w:rFonts w:eastAsia="方正仿宋_GBK"/>
          <w:sz w:val="28"/>
          <w:szCs w:val="28"/>
          <w:highlight w:val="none"/>
          <w:u w:val="single"/>
        </w:rPr>
        <w:t>/</w:t>
      </w:r>
      <w:r>
        <w:rPr>
          <w:rFonts w:eastAsia="方正仿宋_GBK"/>
          <w:sz w:val="28"/>
          <w:szCs w:val="28"/>
          <w:highlight w:val="none"/>
        </w:rPr>
        <w:t>。</w:t>
      </w:r>
    </w:p>
    <w:p w14:paraId="19967A8D">
      <w:pPr>
        <w:pStyle w:val="4"/>
        <w:keepNext w:val="0"/>
        <w:keepLines w:val="0"/>
        <w:spacing w:before="0" w:after="0" w:line="560" w:lineRule="exact"/>
        <w:ind w:firstLine="560" w:firstLineChars="200"/>
        <w:rPr>
          <w:rFonts w:eastAsia="方正仿宋_GBK"/>
          <w:b w:val="0"/>
          <w:sz w:val="28"/>
          <w:szCs w:val="28"/>
          <w:highlight w:val="none"/>
        </w:rPr>
      </w:pPr>
      <w:bookmarkStart w:id="456" w:name="_Toc28334456"/>
      <w:r>
        <w:rPr>
          <w:rFonts w:eastAsia="方正仿宋_GBK"/>
          <w:b w:val="0"/>
          <w:sz w:val="28"/>
          <w:szCs w:val="28"/>
          <w:highlight w:val="none"/>
        </w:rPr>
        <w:t>10.8 暂列金额</w:t>
      </w:r>
      <w:bookmarkEnd w:id="456"/>
    </w:p>
    <w:p w14:paraId="2BC88A9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按发包人要求。</w:t>
      </w:r>
    </w:p>
    <w:p w14:paraId="196E1D3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7" w:name="_Toc351203643"/>
      <w:bookmarkStart w:id="458" w:name="_Toc28334457"/>
      <w:r>
        <w:rPr>
          <w:rFonts w:ascii="方正黑体_GBK" w:hAnsi="Times New Roman" w:eastAsia="方正黑体_GBK"/>
          <w:b w:val="0"/>
          <w:sz w:val="28"/>
          <w:szCs w:val="28"/>
          <w:highlight w:val="none"/>
        </w:rPr>
        <w:t>11. 价格调整</w:t>
      </w:r>
      <w:bookmarkEnd w:id="457"/>
      <w:bookmarkEnd w:id="458"/>
    </w:p>
    <w:p w14:paraId="5498DA2D">
      <w:pPr>
        <w:pStyle w:val="4"/>
        <w:keepNext w:val="0"/>
        <w:keepLines w:val="0"/>
        <w:spacing w:before="0" w:after="0" w:line="560" w:lineRule="exact"/>
        <w:ind w:firstLine="560" w:firstLineChars="200"/>
        <w:rPr>
          <w:rFonts w:eastAsia="方正仿宋_GBK"/>
          <w:b w:val="0"/>
          <w:sz w:val="28"/>
          <w:szCs w:val="28"/>
          <w:highlight w:val="none"/>
        </w:rPr>
      </w:pPr>
      <w:bookmarkStart w:id="459" w:name="_Toc28334458"/>
      <w:bookmarkStart w:id="460" w:name="_Toc296346702"/>
      <w:bookmarkStart w:id="461" w:name="_Toc297216209"/>
      <w:bookmarkStart w:id="462" w:name="_Toc296944540"/>
      <w:bookmarkStart w:id="463" w:name="_Toc296891029"/>
      <w:bookmarkStart w:id="464" w:name="_Toc312678039"/>
      <w:bookmarkStart w:id="465" w:name="_Toc303539157"/>
      <w:bookmarkStart w:id="466" w:name="_Toc304295577"/>
      <w:bookmarkStart w:id="467" w:name="_Toc296891241"/>
      <w:bookmarkStart w:id="468" w:name="_Toc300935000"/>
      <w:bookmarkStart w:id="469" w:name="_Toc297123550"/>
      <w:bookmarkStart w:id="470" w:name="_Toc297120501"/>
      <w:bookmarkStart w:id="471" w:name="_Toc296503201"/>
      <w:bookmarkStart w:id="472" w:name="_Toc296347200"/>
      <w:bookmarkStart w:id="473" w:name="_Toc297048387"/>
      <w:bookmarkStart w:id="474" w:name="_Toc292559406"/>
      <w:bookmarkStart w:id="475" w:name="_Toc292559911"/>
      <w:r>
        <w:rPr>
          <w:rFonts w:eastAsia="方正仿宋_GBK"/>
          <w:b w:val="0"/>
          <w:sz w:val="28"/>
          <w:szCs w:val="28"/>
          <w:highlight w:val="none"/>
        </w:rPr>
        <w:t>11.1 市场价格波动引起的调整</w:t>
      </w:r>
      <w:bookmarkEnd w:id="459"/>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14:paraId="2635BE3E">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14:paraId="4B821E03">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14:paraId="63BA207F">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14:paraId="0EAA5C78">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14:paraId="413C3ADB">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14:paraId="533D4FEC">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14:paraId="1E48FB81">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eastAsia="方正仿宋_GBK"/>
          <w:sz w:val="28"/>
          <w:szCs w:val="28"/>
          <w:highlight w:val="none"/>
        </w:rPr>
        <w:t>承包人在已标价工程量清单或预算书中载明的材料单价低于基准价格的：专用合同条款合同履行期间材料单价涨幅以基准价格为基础超过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535C34E1">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3B34FE7D">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承包人在已标价工程量清单或预算书中载明的材料单价等于基准单价的：专用合同条款合同履行期间材料单价涨跌幅以基准单价为基础超过±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7AB5AA7F">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5"/>
    <w:bookmarkEnd w:id="356"/>
    <w:bookmarkEnd w:id="357"/>
    <w:bookmarkEnd w:id="358"/>
    <w:bookmarkEnd w:id="359"/>
    <w:bookmarkEnd w:id="360"/>
    <w:p w14:paraId="2074468C">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6" w:name="_Toc296347204"/>
      <w:bookmarkStart w:id="477" w:name="_Toc296944544"/>
      <w:bookmarkStart w:id="478" w:name="_Toc296891245"/>
      <w:bookmarkStart w:id="479" w:name="_Toc296346706"/>
      <w:bookmarkStart w:id="480" w:name="_Toc292559410"/>
      <w:bookmarkStart w:id="481" w:name="_Toc296891033"/>
      <w:bookmarkStart w:id="482" w:name="_Toc297120505"/>
      <w:bookmarkStart w:id="483" w:name="_Toc292559915"/>
      <w:bookmarkStart w:id="484" w:name="_Toc297048391"/>
      <w:bookmarkStart w:id="485" w:name="_Toc296503205"/>
      <w:bookmarkStart w:id="486" w:name="_Toc28334459"/>
      <w:bookmarkStart w:id="487" w:name="_Toc351203644"/>
      <w:bookmarkStart w:id="488" w:name="_Toc312678040"/>
      <w:bookmarkStart w:id="489" w:name="_Toc300935002"/>
      <w:bookmarkStart w:id="490" w:name="_Toc297216211"/>
      <w:bookmarkStart w:id="491" w:name="_Toc304295579"/>
      <w:bookmarkStart w:id="492" w:name="_Toc303539159"/>
      <w:bookmarkStart w:id="493" w:name="_Toc297123552"/>
      <w:r>
        <w:rPr>
          <w:rFonts w:ascii="方正黑体_GBK" w:hAnsi="Times New Roman" w:eastAsia="方正黑体_GBK"/>
          <w:b w:val="0"/>
          <w:sz w:val="28"/>
          <w:szCs w:val="28"/>
          <w:highlight w:val="none"/>
        </w:rPr>
        <w:t xml:space="preserve">12. </w:t>
      </w:r>
      <w:bookmarkEnd w:id="476"/>
      <w:bookmarkEnd w:id="477"/>
      <w:bookmarkEnd w:id="478"/>
      <w:bookmarkEnd w:id="479"/>
      <w:bookmarkEnd w:id="480"/>
      <w:bookmarkEnd w:id="481"/>
      <w:bookmarkEnd w:id="482"/>
      <w:bookmarkEnd w:id="483"/>
      <w:bookmarkEnd w:id="484"/>
      <w:bookmarkEnd w:id="485"/>
      <w:r>
        <w:rPr>
          <w:rFonts w:ascii="方正黑体_GBK" w:hAnsi="Times New Roman" w:eastAsia="方正黑体_GBK"/>
          <w:b w:val="0"/>
          <w:sz w:val="28"/>
          <w:szCs w:val="28"/>
          <w:highlight w:val="none"/>
        </w:rPr>
        <w:t>合同价格、计量与支付</w:t>
      </w:r>
      <w:bookmarkEnd w:id="486"/>
      <w:bookmarkEnd w:id="487"/>
    </w:p>
    <w:bookmarkEnd w:id="488"/>
    <w:bookmarkEnd w:id="489"/>
    <w:bookmarkEnd w:id="490"/>
    <w:bookmarkEnd w:id="491"/>
    <w:bookmarkEnd w:id="492"/>
    <w:bookmarkEnd w:id="493"/>
    <w:p w14:paraId="19468A19">
      <w:pPr>
        <w:pStyle w:val="4"/>
        <w:keepNext w:val="0"/>
        <w:keepLines w:val="0"/>
        <w:spacing w:before="0" w:after="0" w:line="560" w:lineRule="exact"/>
        <w:ind w:firstLine="560" w:firstLineChars="200"/>
        <w:rPr>
          <w:rFonts w:eastAsia="方正仿宋_GBK"/>
          <w:b w:val="0"/>
          <w:sz w:val="28"/>
          <w:szCs w:val="28"/>
          <w:highlight w:val="none"/>
        </w:rPr>
      </w:pPr>
      <w:bookmarkStart w:id="494" w:name="_Toc292559411"/>
      <w:bookmarkStart w:id="495" w:name="_Toc267251461"/>
      <w:bookmarkStart w:id="496" w:name="_Toc292559916"/>
      <w:bookmarkStart w:id="497" w:name="_Toc296503206"/>
      <w:bookmarkStart w:id="498" w:name="_Toc297120506"/>
      <w:bookmarkStart w:id="499" w:name="_Toc296891034"/>
      <w:bookmarkStart w:id="500" w:name="_Toc297048392"/>
      <w:bookmarkStart w:id="501" w:name="_Toc296944545"/>
      <w:bookmarkStart w:id="502" w:name="_Toc296891246"/>
      <w:bookmarkStart w:id="503" w:name="_Toc296347205"/>
      <w:bookmarkStart w:id="504" w:name="_Toc296346707"/>
      <w:bookmarkStart w:id="505" w:name="_Toc28334460"/>
      <w:bookmarkStart w:id="506" w:name="_Toc297216212"/>
      <w:bookmarkStart w:id="507" w:name="_Toc300935003"/>
      <w:bookmarkStart w:id="508" w:name="_Toc303539160"/>
      <w:bookmarkStart w:id="509" w:name="_Toc297123553"/>
      <w:bookmarkStart w:id="510" w:name="_Toc304295580"/>
      <w:bookmarkStart w:id="511" w:name="_Toc312678041"/>
      <w:r>
        <w:rPr>
          <w:rFonts w:eastAsia="方正仿宋_GBK"/>
          <w:b w:val="0"/>
          <w:sz w:val="28"/>
          <w:szCs w:val="28"/>
          <w:highlight w:val="none"/>
        </w:rPr>
        <w:t>12.1 合</w:t>
      </w:r>
      <w:bookmarkEnd w:id="494"/>
      <w:bookmarkEnd w:id="495"/>
      <w:bookmarkEnd w:id="496"/>
      <w:r>
        <w:rPr>
          <w:rFonts w:eastAsia="方正仿宋_GBK"/>
          <w:b w:val="0"/>
          <w:sz w:val="28"/>
          <w:szCs w:val="28"/>
          <w:highlight w:val="none"/>
        </w:rPr>
        <w:t>同价</w:t>
      </w:r>
      <w:bookmarkEnd w:id="497"/>
      <w:bookmarkEnd w:id="498"/>
      <w:bookmarkEnd w:id="499"/>
      <w:bookmarkEnd w:id="500"/>
      <w:bookmarkEnd w:id="501"/>
      <w:bookmarkEnd w:id="502"/>
      <w:bookmarkEnd w:id="503"/>
      <w:bookmarkEnd w:id="504"/>
      <w:r>
        <w:rPr>
          <w:rFonts w:eastAsia="方正仿宋_GBK"/>
          <w:b w:val="0"/>
          <w:sz w:val="28"/>
          <w:szCs w:val="28"/>
          <w:highlight w:val="none"/>
        </w:rPr>
        <w:t>格形式</w:t>
      </w:r>
      <w:bookmarkEnd w:id="505"/>
    </w:p>
    <w:bookmarkEnd w:id="506"/>
    <w:bookmarkEnd w:id="507"/>
    <w:bookmarkEnd w:id="508"/>
    <w:bookmarkEnd w:id="509"/>
    <w:bookmarkEnd w:id="510"/>
    <w:bookmarkEnd w:id="511"/>
    <w:p w14:paraId="5E9B4D78">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14:paraId="7FDD592A">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综合单价包含人工费、材料费、机械设备费、规费、利润、税金等所有费用，同时在合同履行过程中的市场风险和法律风险都由承包人承担。</w:t>
      </w:r>
    </w:p>
    <w:p w14:paraId="0A6F532E">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由承包人承担所有风险。</w:t>
      </w:r>
    </w:p>
    <w:p w14:paraId="3BBB9EC0">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14:paraId="15197212">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14:paraId="0B3FC8DA">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14:paraId="2C9FE8A5">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14:paraId="7CCA611C">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14:paraId="2B3A4660">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14:paraId="444174F2">
      <w:pPr>
        <w:pStyle w:val="4"/>
        <w:keepNext w:val="0"/>
        <w:keepLines w:val="0"/>
        <w:spacing w:before="0" w:after="0" w:line="560" w:lineRule="exact"/>
        <w:ind w:firstLine="560" w:firstLineChars="200"/>
        <w:rPr>
          <w:rFonts w:eastAsia="方正仿宋_GBK"/>
          <w:b w:val="0"/>
          <w:sz w:val="28"/>
          <w:szCs w:val="28"/>
          <w:highlight w:val="none"/>
        </w:rPr>
      </w:pPr>
      <w:bookmarkStart w:id="512" w:name="_Toc28334461"/>
      <w:bookmarkStart w:id="513" w:name="_Toc303539161"/>
      <w:bookmarkStart w:id="514" w:name="_Toc312678042"/>
      <w:bookmarkStart w:id="515" w:name="_Toc297216213"/>
      <w:bookmarkStart w:id="516" w:name="_Toc304295581"/>
      <w:bookmarkStart w:id="517" w:name="_Toc300935004"/>
      <w:bookmarkStart w:id="518" w:name="_Toc297123554"/>
      <w:bookmarkStart w:id="519" w:name="_Toc297120507"/>
      <w:bookmarkStart w:id="520" w:name="_Toc296346708"/>
      <w:bookmarkStart w:id="521" w:name="_Toc296347206"/>
      <w:bookmarkStart w:id="522" w:name="_Toc296944546"/>
      <w:bookmarkStart w:id="523" w:name="_Toc296891035"/>
      <w:bookmarkStart w:id="524" w:name="_Toc296503207"/>
      <w:bookmarkStart w:id="525" w:name="_Toc292559412"/>
      <w:bookmarkStart w:id="526" w:name="_Toc296891247"/>
      <w:bookmarkStart w:id="527" w:name="_Toc292559917"/>
      <w:bookmarkStart w:id="528" w:name="_Toc297048393"/>
      <w:r>
        <w:rPr>
          <w:rFonts w:eastAsia="方正仿宋_GBK"/>
          <w:b w:val="0"/>
          <w:sz w:val="28"/>
          <w:szCs w:val="28"/>
          <w:highlight w:val="none"/>
        </w:rPr>
        <w:t>12.2 预付款</w:t>
      </w:r>
      <w:bookmarkEnd w:id="512"/>
    </w:p>
    <w:bookmarkEnd w:id="513"/>
    <w:bookmarkEnd w:id="514"/>
    <w:bookmarkEnd w:id="515"/>
    <w:bookmarkEnd w:id="516"/>
    <w:bookmarkEnd w:id="517"/>
    <w:bookmarkEnd w:id="518"/>
    <w:p w14:paraId="4E0A17BF">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14:paraId="130D560B">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14:paraId="115B3CC9">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14:paraId="5DD4B3E7">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14:paraId="46D276E5">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14:paraId="402D523B">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承包人提交预付款担保的期限：</w:t>
      </w:r>
      <w:r>
        <w:rPr>
          <w:rFonts w:eastAsia="方正仿宋_GBK"/>
          <w:sz w:val="28"/>
          <w:szCs w:val="28"/>
          <w:highlight w:val="none"/>
          <w:u w:val="single"/>
        </w:rPr>
        <w:t>/</w:t>
      </w:r>
      <w:r>
        <w:rPr>
          <w:rFonts w:eastAsia="方正仿宋_GBK"/>
          <w:sz w:val="28"/>
          <w:szCs w:val="28"/>
          <w:highlight w:val="none"/>
        </w:rPr>
        <w:t>。</w:t>
      </w:r>
    </w:p>
    <w:p w14:paraId="7067812C">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9"/>
    <w:bookmarkEnd w:id="520"/>
    <w:bookmarkEnd w:id="521"/>
    <w:bookmarkEnd w:id="522"/>
    <w:bookmarkEnd w:id="523"/>
    <w:bookmarkEnd w:id="524"/>
    <w:bookmarkEnd w:id="525"/>
    <w:bookmarkEnd w:id="526"/>
    <w:bookmarkEnd w:id="527"/>
    <w:bookmarkEnd w:id="528"/>
    <w:p w14:paraId="35C9A7DE">
      <w:pPr>
        <w:pStyle w:val="4"/>
        <w:keepNext w:val="0"/>
        <w:keepLines w:val="0"/>
        <w:spacing w:before="0" w:after="0" w:line="560" w:lineRule="exact"/>
        <w:ind w:firstLine="560" w:firstLineChars="200"/>
        <w:rPr>
          <w:rFonts w:eastAsia="方正仿宋_GBK"/>
          <w:b w:val="0"/>
          <w:sz w:val="28"/>
          <w:szCs w:val="28"/>
          <w:highlight w:val="none"/>
        </w:rPr>
      </w:pPr>
      <w:bookmarkStart w:id="529" w:name="_Toc28334462"/>
      <w:r>
        <w:rPr>
          <w:rFonts w:eastAsia="方正仿宋_GBK"/>
          <w:b w:val="0"/>
          <w:sz w:val="28"/>
          <w:szCs w:val="28"/>
          <w:highlight w:val="none"/>
        </w:rPr>
        <w:t>12.3 计量</w:t>
      </w:r>
      <w:bookmarkEnd w:id="529"/>
    </w:p>
    <w:p w14:paraId="493689BE">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14:paraId="1D2D45F3">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14:paraId="7AEED0F4">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14:paraId="6322226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14:paraId="70E0FA53">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14:paraId="2863B08E">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14:paraId="01EEC9E0">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14:paraId="22F92C9B">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14:paraId="5051478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14:paraId="32BBD698">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14:paraId="2B74CAF7">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14:paraId="2259085F">
      <w:pPr>
        <w:pStyle w:val="4"/>
        <w:keepNext w:val="0"/>
        <w:keepLines w:val="0"/>
        <w:spacing w:before="0" w:after="0" w:line="560" w:lineRule="exact"/>
        <w:ind w:firstLine="560" w:firstLineChars="200"/>
        <w:rPr>
          <w:rFonts w:eastAsia="方正仿宋_GBK"/>
          <w:b w:val="0"/>
          <w:sz w:val="28"/>
          <w:szCs w:val="28"/>
          <w:highlight w:val="none"/>
        </w:rPr>
      </w:pPr>
      <w:bookmarkStart w:id="530" w:name="_Toc28334463"/>
      <w:r>
        <w:rPr>
          <w:rFonts w:eastAsia="方正仿宋_GBK"/>
          <w:b w:val="0"/>
          <w:sz w:val="28"/>
          <w:szCs w:val="28"/>
          <w:highlight w:val="none"/>
        </w:rPr>
        <w:t>12.4 工程进度款支付</w:t>
      </w:r>
      <w:bookmarkEnd w:id="530"/>
    </w:p>
    <w:p w14:paraId="72F5BC14">
      <w:pPr>
        <w:spacing w:line="560" w:lineRule="exact"/>
        <w:ind w:firstLine="560" w:firstLineChars="200"/>
        <w:jc w:val="left"/>
        <w:rPr>
          <w:rFonts w:eastAsia="方正仿宋_GBK"/>
          <w:sz w:val="28"/>
          <w:szCs w:val="28"/>
          <w:highlight w:val="none"/>
        </w:rPr>
      </w:pPr>
      <w:bookmarkStart w:id="531" w:name="_Toc297216215"/>
      <w:bookmarkStart w:id="532" w:name="_Toc296347210"/>
      <w:bookmarkStart w:id="533" w:name="_Toc300935006"/>
      <w:bookmarkStart w:id="534" w:name="_Toc297123556"/>
      <w:bookmarkStart w:id="535" w:name="_Toc296891039"/>
      <w:bookmarkStart w:id="536" w:name="_Toc297120511"/>
      <w:bookmarkStart w:id="537" w:name="_Toc292559416"/>
      <w:bookmarkStart w:id="538" w:name="_Toc296891251"/>
      <w:bookmarkStart w:id="539" w:name="_Toc303539163"/>
      <w:bookmarkStart w:id="540" w:name="_Toc297048397"/>
      <w:bookmarkStart w:id="541" w:name="_Toc292559921"/>
      <w:bookmarkStart w:id="542" w:name="_Toc296503211"/>
      <w:bookmarkStart w:id="543" w:name="_Toc296346712"/>
      <w:bookmarkStart w:id="544" w:name="_Toc296944550"/>
      <w:r>
        <w:rPr>
          <w:rFonts w:eastAsia="方正仿宋_GBK"/>
          <w:sz w:val="28"/>
          <w:szCs w:val="28"/>
          <w:highlight w:val="none"/>
        </w:rPr>
        <w:t>12.4.1 付款周期</w:t>
      </w:r>
    </w:p>
    <w:p w14:paraId="654102C4">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1.经验收合格，提交完整的结算审核资料之日起30日内向乙方支付合同总价款的80%。</w:t>
      </w:r>
    </w:p>
    <w:p w14:paraId="4455AC23">
      <w:pPr>
        <w:pStyle w:val="12"/>
        <w:spacing w:after="0" w:line="540" w:lineRule="exact"/>
        <w:ind w:left="0" w:leftChars="0" w:firstLine="560"/>
        <w:rPr>
          <w:rFonts w:eastAsia="方正仿宋_GBK"/>
          <w:kern w:val="0"/>
          <w:sz w:val="28"/>
          <w:szCs w:val="28"/>
          <w:highlight w:val="none"/>
          <w:u w:val="single"/>
        </w:rPr>
      </w:pPr>
      <w:bookmarkStart w:id="545" w:name="_Toc31192"/>
      <w:bookmarkStart w:id="546" w:name="_Toc13853"/>
      <w:r>
        <w:rPr>
          <w:rFonts w:eastAsia="方正仿宋_GBK"/>
          <w:kern w:val="0"/>
          <w:sz w:val="28"/>
          <w:szCs w:val="28"/>
          <w:highlight w:val="none"/>
          <w:u w:val="single"/>
        </w:rPr>
        <w:t>2.</w:t>
      </w:r>
      <w:r>
        <w:rPr>
          <w:rFonts w:hint="eastAsia" w:eastAsia="方正仿宋_GBK"/>
          <w:kern w:val="0"/>
          <w:sz w:val="28"/>
          <w:szCs w:val="28"/>
          <w:highlight w:val="none"/>
          <w:u w:val="single"/>
          <w:lang w:val="en-US" w:eastAsia="zh-CN"/>
        </w:rPr>
        <w:t>办理</w:t>
      </w:r>
      <w:r>
        <w:rPr>
          <w:rFonts w:eastAsia="方正仿宋_GBK"/>
          <w:kern w:val="0"/>
          <w:sz w:val="28"/>
          <w:szCs w:val="28"/>
          <w:highlight w:val="none"/>
          <w:u w:val="single"/>
        </w:rPr>
        <w:t>结算并移交档案资料后，支付至本工程审定金额的97%，余下3%作为质量保证金，质量保证金待缺陷责任期满后按规定无息退还。</w:t>
      </w:r>
      <w:bookmarkEnd w:id="545"/>
      <w:bookmarkEnd w:id="546"/>
      <w:bookmarkStart w:id="547" w:name="_Toc10879"/>
      <w:bookmarkStart w:id="548" w:name="_Toc26716"/>
      <w:bookmarkStart w:id="549" w:name="_Toc8685"/>
    </w:p>
    <w:bookmarkEnd w:id="547"/>
    <w:bookmarkEnd w:id="548"/>
    <w:bookmarkEnd w:id="549"/>
    <w:p w14:paraId="09E0F183">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14:paraId="1CC1BDBD">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14:paraId="74A2841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eastAsia="方正仿宋_GBK"/>
          <w:sz w:val="28"/>
          <w:szCs w:val="28"/>
          <w:highlight w:val="none"/>
          <w:u w:val="single"/>
          <w:shd w:val="clear" w:color="auto" w:fill="FFFFFF"/>
        </w:rPr>
        <w:t>发包人认为应当提交的其他内容</w:t>
      </w:r>
      <w:r>
        <w:rPr>
          <w:rFonts w:hint="eastAsia" w:eastAsia="方正仿宋_GBK"/>
          <w:sz w:val="28"/>
          <w:szCs w:val="28"/>
          <w:highlight w:val="none"/>
          <w:u w:val="single"/>
          <w:shd w:val="clear" w:color="auto" w:fill="FFFFFF"/>
          <w:lang w:eastAsia="zh-CN"/>
        </w:rPr>
        <w:t>。</w:t>
      </w:r>
    </w:p>
    <w:p w14:paraId="2C704863">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eastAsia="方正仿宋_GBK"/>
          <w:sz w:val="28"/>
          <w:szCs w:val="28"/>
          <w:highlight w:val="none"/>
        </w:rPr>
        <w:t>2.4.3 进度付款申请单的提交</w:t>
      </w:r>
    </w:p>
    <w:p w14:paraId="5866CA12">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14:paraId="61DA2028">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14:paraId="2C4CAC6F">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14:paraId="3E802895">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14:paraId="2F8010B3">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（1）报送发包人的期限：</w:t>
      </w:r>
      <w:r>
        <w:rPr>
          <w:rFonts w:eastAsia="方正仿宋_GBK"/>
          <w:sz w:val="28"/>
          <w:szCs w:val="28"/>
          <w:highlight w:val="none"/>
          <w:u w:val="single"/>
        </w:rPr>
        <w:t>3天</w:t>
      </w:r>
      <w:r>
        <w:rPr>
          <w:rFonts w:eastAsia="方正仿宋_GBK"/>
          <w:sz w:val="28"/>
          <w:szCs w:val="28"/>
          <w:highlight w:val="none"/>
        </w:rPr>
        <w:t>。</w:t>
      </w:r>
    </w:p>
    <w:p w14:paraId="713DE51E">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发包人完成审批并签发进度款支付证书的期限：</w:t>
      </w:r>
      <w:r>
        <w:rPr>
          <w:rFonts w:eastAsia="方正仿宋_GBK"/>
          <w:sz w:val="28"/>
          <w:szCs w:val="28"/>
          <w:highlight w:val="none"/>
          <w:u w:val="single"/>
        </w:rPr>
        <w:t>发包人审批后及时签发进度款支付证书</w:t>
      </w:r>
      <w:r>
        <w:rPr>
          <w:rFonts w:eastAsia="方正仿宋_GBK"/>
          <w:sz w:val="28"/>
          <w:szCs w:val="28"/>
          <w:highlight w:val="none"/>
        </w:rPr>
        <w:t>。</w:t>
      </w:r>
    </w:p>
    <w:p w14:paraId="7826E064">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（2）发包人支付进度款的期限：</w:t>
      </w:r>
      <w:r>
        <w:rPr>
          <w:rFonts w:eastAsia="方正仿宋_GBK"/>
          <w:sz w:val="28"/>
          <w:szCs w:val="28"/>
          <w:highlight w:val="none"/>
          <w:u w:val="single"/>
        </w:rPr>
        <w:t>发包人在签发进度款支付证书后30日内支付进度款。发包人逾期支付的，不承担逾期付款违约金</w:t>
      </w:r>
      <w:r>
        <w:rPr>
          <w:rFonts w:eastAsia="方正仿宋_GBK"/>
          <w:sz w:val="28"/>
          <w:szCs w:val="28"/>
          <w:highlight w:val="none"/>
        </w:rPr>
        <w:t>。</w:t>
      </w:r>
    </w:p>
    <w:p w14:paraId="616D24B4">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14:paraId="24ACDCFF">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14:paraId="463C3C4F">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61"/>
    <w:p w14:paraId="2267312F">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50" w:name="_Toc351203645"/>
      <w:bookmarkStart w:id="551" w:name="_Toc28334464"/>
      <w:bookmarkStart w:id="552" w:name="_Toc292559929"/>
      <w:bookmarkStart w:id="553" w:name="_Toc297123564"/>
      <w:bookmarkStart w:id="554" w:name="_Toc296347218"/>
      <w:bookmarkStart w:id="555" w:name="_Toc296346720"/>
      <w:bookmarkStart w:id="556" w:name="_Toc296944558"/>
      <w:bookmarkStart w:id="557" w:name="_Toc303539172"/>
      <w:bookmarkStart w:id="558" w:name="_Toc297120519"/>
      <w:bookmarkStart w:id="559" w:name="_Toc292559424"/>
      <w:bookmarkStart w:id="560" w:name="_Toc300935015"/>
      <w:bookmarkStart w:id="561" w:name="_Toc297216223"/>
      <w:bookmarkStart w:id="562" w:name="_Toc297048405"/>
      <w:bookmarkStart w:id="563" w:name="_Toc296891047"/>
      <w:bookmarkStart w:id="564" w:name="_Toc312678053"/>
      <w:bookmarkStart w:id="565" w:name="_Toc296891259"/>
      <w:bookmarkStart w:id="566" w:name="_Toc304295593"/>
      <w:bookmarkStart w:id="567" w:name="_Toc296503219"/>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50"/>
      <w:bookmarkEnd w:id="551"/>
    </w:p>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10257942">
      <w:pPr>
        <w:pStyle w:val="4"/>
        <w:keepNext w:val="0"/>
        <w:keepLines w:val="0"/>
        <w:spacing w:before="0" w:after="0" w:line="560" w:lineRule="exact"/>
        <w:ind w:firstLine="560" w:firstLineChars="200"/>
        <w:rPr>
          <w:rFonts w:eastAsia="方正仿宋_GBK"/>
          <w:b w:val="0"/>
          <w:sz w:val="28"/>
          <w:szCs w:val="28"/>
          <w:highlight w:val="none"/>
        </w:rPr>
      </w:pPr>
      <w:bookmarkStart w:id="568" w:name="_Toc28334465"/>
      <w:r>
        <w:rPr>
          <w:rFonts w:eastAsia="方正仿宋_GBK"/>
          <w:b w:val="0"/>
          <w:sz w:val="28"/>
          <w:szCs w:val="28"/>
          <w:highlight w:val="none"/>
        </w:rPr>
        <w:t>13.1 分部分项工程验收</w:t>
      </w:r>
      <w:bookmarkEnd w:id="568"/>
    </w:p>
    <w:p w14:paraId="71A0A8C6">
      <w:pPr>
        <w:pStyle w:val="4"/>
        <w:keepNext w:val="0"/>
        <w:keepLines w:val="0"/>
        <w:spacing w:before="0" w:after="0" w:line="560" w:lineRule="exact"/>
        <w:ind w:firstLine="560" w:firstLineChars="200"/>
        <w:rPr>
          <w:rFonts w:eastAsia="方正仿宋_GBK"/>
          <w:b w:val="0"/>
          <w:sz w:val="28"/>
          <w:szCs w:val="28"/>
          <w:highlight w:val="none"/>
        </w:rPr>
      </w:pPr>
      <w:bookmarkStart w:id="569" w:name="_Toc28334466"/>
      <w:bookmarkStart w:id="570" w:name="_Toc297120523"/>
      <w:bookmarkStart w:id="571" w:name="_Toc292559428"/>
      <w:bookmarkStart w:id="572" w:name="_Toc303539173"/>
      <w:bookmarkStart w:id="573" w:name="_Toc300935016"/>
      <w:bookmarkStart w:id="574" w:name="_Toc296944562"/>
      <w:bookmarkStart w:id="575" w:name="_Toc297123565"/>
      <w:bookmarkStart w:id="576" w:name="_Toc297048409"/>
      <w:bookmarkStart w:id="577" w:name="_Toc296346724"/>
      <w:bookmarkStart w:id="578" w:name="_Toc312678056"/>
      <w:bookmarkStart w:id="579" w:name="_Toc296891051"/>
      <w:bookmarkStart w:id="580" w:name="_Toc297216224"/>
      <w:bookmarkStart w:id="581" w:name="_Toc296891263"/>
      <w:bookmarkStart w:id="582" w:name="_Toc292559933"/>
      <w:bookmarkStart w:id="583" w:name="_Toc296347222"/>
      <w:bookmarkStart w:id="584" w:name="_Toc296503223"/>
      <w:bookmarkStart w:id="585" w:name="_Toc304295596"/>
      <w:bookmarkStart w:id="586" w:name="_Toc267251473"/>
      <w:bookmarkStart w:id="587" w:name="_Toc267251471"/>
      <w:bookmarkStart w:id="588" w:name="_Toc267251475"/>
      <w:bookmarkStart w:id="589" w:name="_Toc267251470"/>
      <w:bookmarkStart w:id="590" w:name="_Toc267251476"/>
      <w:bookmarkStart w:id="591" w:name="_Toc267251472"/>
      <w:bookmarkStart w:id="592" w:name="_Toc267251474"/>
      <w:r>
        <w:rPr>
          <w:rFonts w:eastAsia="方正仿宋_GBK"/>
          <w:b w:val="0"/>
          <w:sz w:val="28"/>
          <w:szCs w:val="28"/>
          <w:highlight w:val="none"/>
        </w:rPr>
        <w:t>13.2 竣工验收</w:t>
      </w:r>
      <w:bookmarkEnd w:id="569"/>
    </w:p>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14:paraId="2B004596">
      <w:pPr>
        <w:spacing w:line="560" w:lineRule="exact"/>
        <w:ind w:firstLine="560" w:firstLineChars="200"/>
        <w:jc w:val="left"/>
        <w:rPr>
          <w:rFonts w:eastAsia="方正仿宋_GBK"/>
          <w:sz w:val="28"/>
          <w:szCs w:val="28"/>
          <w:highlight w:val="none"/>
        </w:rPr>
      </w:pPr>
      <w:bookmarkStart w:id="593" w:name="_Toc280868704"/>
      <w:bookmarkStart w:id="594" w:name="_Toc280868705"/>
      <w:bookmarkStart w:id="595" w:name="_Toc280868706"/>
      <w:bookmarkStart w:id="596" w:name="_Toc280868707"/>
      <w:bookmarkStart w:id="597" w:name="_Toc280868708"/>
      <w:bookmarkStart w:id="598" w:name="_Toc280868709"/>
      <w:r>
        <w:rPr>
          <w:rFonts w:eastAsia="方正仿宋_GBK"/>
          <w:sz w:val="28"/>
          <w:szCs w:val="28"/>
          <w:highlight w:val="none"/>
        </w:rPr>
        <w:t>13.2.2竣工验收程序</w:t>
      </w:r>
    </w:p>
    <w:bookmarkEnd w:id="593"/>
    <w:bookmarkEnd w:id="594"/>
    <w:p w14:paraId="685F9EE3">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（1）工程完工后，承包人向</w:t>
      </w:r>
      <w:r>
        <w:rPr>
          <w:rFonts w:eastAsia="方正仿宋_GBK"/>
          <w:kern w:val="0"/>
          <w:sz w:val="28"/>
          <w:szCs w:val="28"/>
          <w:highlight w:val="none"/>
        </w:rPr>
        <w:t>发包人</w:t>
      </w:r>
      <w:r>
        <w:rPr>
          <w:rFonts w:eastAsia="方正仿宋_GBK"/>
          <w:sz w:val="28"/>
          <w:szCs w:val="28"/>
          <w:highlight w:val="none"/>
        </w:rPr>
        <w:t>报送竣工验收申请报告</w:t>
      </w:r>
      <w:r>
        <w:rPr>
          <w:rFonts w:eastAsia="方正仿宋_GBK"/>
          <w:kern w:val="0"/>
          <w:sz w:val="28"/>
          <w:szCs w:val="28"/>
          <w:highlight w:val="none"/>
        </w:rPr>
        <w:t>。发包人审查后认为尚不具备验收条件的，应通知承包人在竣工验收前承包人还需完成的工作内容，承包人应在完成发包人通知的全部工作内容后，再次提交竣工验收申请报告。</w:t>
      </w:r>
    </w:p>
    <w:p w14:paraId="27F7B6D4">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发包</w:t>
      </w:r>
      <w:r>
        <w:rPr>
          <w:rFonts w:eastAsia="方正仿宋_GBK"/>
          <w:sz w:val="28"/>
          <w:szCs w:val="28"/>
          <w:highlight w:val="none"/>
        </w:rPr>
        <w:t>人审查后认为已具备竣工验收条件的，发包人应在收到竣工验收申请报告后28天内审批完毕并组织承包人、设计人等相关单位完成竣工验收。</w:t>
      </w:r>
    </w:p>
    <w:p w14:paraId="6693F6F4">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11261F9">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发包人不按照本项约定组织竣工验收，不承担违约金。</w:t>
      </w:r>
    </w:p>
    <w:p w14:paraId="29A1E548">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5"/>
    <w:p w14:paraId="7E106AC8">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承包人向发包人移交工程的期限：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14:paraId="71FB9606">
      <w:pPr>
        <w:spacing w:line="560" w:lineRule="exact"/>
        <w:ind w:firstLine="560" w:firstLineChars="200"/>
        <w:jc w:val="left"/>
        <w:rPr>
          <w:rFonts w:eastAsia="方正仿宋_GBK"/>
          <w:sz w:val="28"/>
          <w:szCs w:val="28"/>
          <w:highlight w:val="none"/>
          <w:u w:val="single"/>
        </w:rPr>
      </w:pPr>
      <w:r>
        <w:rPr>
          <w:rFonts w:eastAsia="方正仿宋_GBK"/>
          <w:kern w:val="0"/>
          <w:sz w:val="28"/>
          <w:szCs w:val="28"/>
          <w:highlight w:val="none"/>
        </w:rPr>
        <w:t>发包人未按本合同约定接收全部或部分工程的，违约金的计算方法为：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6"/>
    <w:p w14:paraId="76A539EC">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14:paraId="2BCBB317">
      <w:pPr>
        <w:pStyle w:val="4"/>
        <w:keepNext w:val="0"/>
        <w:keepLines w:val="0"/>
        <w:spacing w:before="0" w:after="0" w:line="560" w:lineRule="exact"/>
        <w:ind w:firstLine="560" w:firstLineChars="200"/>
        <w:rPr>
          <w:rFonts w:eastAsia="方正仿宋_GBK"/>
          <w:b w:val="0"/>
          <w:sz w:val="28"/>
          <w:szCs w:val="28"/>
          <w:highlight w:val="none"/>
        </w:rPr>
      </w:pPr>
      <w:bookmarkStart w:id="599" w:name="_Toc28334467"/>
      <w:r>
        <w:rPr>
          <w:rFonts w:eastAsia="方正仿宋_GBK"/>
          <w:b w:val="0"/>
          <w:sz w:val="28"/>
          <w:szCs w:val="28"/>
          <w:highlight w:val="none"/>
        </w:rPr>
        <w:t>13.3 工程试车</w:t>
      </w:r>
      <w:bookmarkEnd w:id="599"/>
    </w:p>
    <w:bookmarkEnd w:id="597"/>
    <w:p w14:paraId="1825E92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14:paraId="0A1047CA">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14:paraId="54C2B08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eastAsia="方正仿宋_GBK"/>
          <w:sz w:val="28"/>
          <w:szCs w:val="28"/>
          <w:highlight w:val="none"/>
          <w:u w:val="single"/>
        </w:rPr>
        <w:t>承包人</w:t>
      </w:r>
      <w:r>
        <w:rPr>
          <w:rFonts w:eastAsia="方正仿宋_GBK"/>
          <w:kern w:val="0"/>
          <w:sz w:val="28"/>
          <w:szCs w:val="28"/>
          <w:highlight w:val="none"/>
        </w:rPr>
        <w:t>承担；</w:t>
      </w:r>
    </w:p>
    <w:p w14:paraId="405DF8BA">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eastAsia="方正仿宋_GBK"/>
          <w:sz w:val="28"/>
          <w:szCs w:val="28"/>
          <w:highlight w:val="none"/>
          <w:u w:val="single"/>
        </w:rPr>
        <w:t>承包人</w:t>
      </w:r>
      <w:r>
        <w:rPr>
          <w:rFonts w:eastAsia="方正仿宋_GBK"/>
          <w:kern w:val="0"/>
          <w:sz w:val="28"/>
          <w:szCs w:val="28"/>
          <w:highlight w:val="none"/>
        </w:rPr>
        <w:t>承担。</w:t>
      </w:r>
    </w:p>
    <w:p w14:paraId="36BC812B">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14:paraId="5223C45D">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14:paraId="0AE2149B">
      <w:pPr>
        <w:pStyle w:val="4"/>
        <w:keepNext w:val="0"/>
        <w:keepLines w:val="0"/>
        <w:spacing w:before="0" w:after="0" w:line="560" w:lineRule="exact"/>
        <w:ind w:firstLine="560" w:firstLineChars="200"/>
        <w:rPr>
          <w:rFonts w:eastAsia="方正仿宋_GBK"/>
          <w:b w:val="0"/>
          <w:sz w:val="28"/>
          <w:szCs w:val="28"/>
          <w:highlight w:val="none"/>
        </w:rPr>
      </w:pPr>
      <w:bookmarkStart w:id="600" w:name="_Toc28334468"/>
      <w:r>
        <w:rPr>
          <w:rFonts w:eastAsia="方正仿宋_GBK"/>
          <w:b w:val="0"/>
          <w:sz w:val="28"/>
          <w:szCs w:val="28"/>
          <w:highlight w:val="none"/>
        </w:rPr>
        <w:t>13.6 竣工退场</w:t>
      </w:r>
      <w:bookmarkEnd w:id="600"/>
    </w:p>
    <w:p w14:paraId="2F7F29E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14:paraId="5B5ED2D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完成竣工退场的期限：承包人应在竣工验收合格之日起7日内完成竣工退场，逾期未完成的，发包人有权出售或另行处理承包人遗留的物品，由此支出的费用由承包人承担，发包人出售承包人遗留物品所得款项在扣除必要费用后应返还承包人。同时承包人每日向发包人支付违约金5000元。</w:t>
      </w:r>
      <w:bookmarkStart w:id="601" w:name="_Toc351203646"/>
    </w:p>
    <w:p w14:paraId="7D4100F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2" w:name="_Toc28334469"/>
      <w:r>
        <w:rPr>
          <w:rFonts w:ascii="方正黑体_GBK" w:hAnsi="Times New Roman" w:eastAsia="方正黑体_GBK"/>
          <w:b w:val="0"/>
          <w:sz w:val="28"/>
          <w:szCs w:val="28"/>
          <w:highlight w:val="none"/>
        </w:rPr>
        <w:t>14. 竣工结算</w:t>
      </w:r>
      <w:bookmarkEnd w:id="601"/>
      <w:bookmarkEnd w:id="602"/>
    </w:p>
    <w:p w14:paraId="472B026A">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0"/>
      <w:r>
        <w:rPr>
          <w:rFonts w:eastAsia="方正仿宋_GBK"/>
          <w:b w:val="0"/>
          <w:sz w:val="28"/>
          <w:szCs w:val="28"/>
          <w:highlight w:val="none"/>
        </w:rPr>
        <w:t>14.1 竣工结算申请</w:t>
      </w:r>
      <w:bookmarkEnd w:id="603"/>
    </w:p>
    <w:p w14:paraId="314783BC">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承包人提交竣工结算申请单的期限：</w:t>
      </w:r>
      <w:r>
        <w:rPr>
          <w:rFonts w:eastAsia="方正仿宋_GBK"/>
          <w:sz w:val="28"/>
          <w:szCs w:val="28"/>
          <w:highlight w:val="none"/>
          <w:u w:val="single"/>
        </w:rPr>
        <w:t>按发包人要求</w:t>
      </w:r>
      <w:r>
        <w:rPr>
          <w:rFonts w:eastAsia="方正仿宋_GBK"/>
          <w:sz w:val="28"/>
          <w:szCs w:val="28"/>
          <w:highlight w:val="none"/>
        </w:rPr>
        <w:t>。</w:t>
      </w:r>
    </w:p>
    <w:p w14:paraId="4AA53B88">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按发包人要求</w:t>
      </w:r>
      <w:r>
        <w:rPr>
          <w:rFonts w:eastAsia="方正仿宋_GBK"/>
          <w:sz w:val="28"/>
          <w:szCs w:val="28"/>
          <w:highlight w:val="none"/>
        </w:rPr>
        <w:t>。</w:t>
      </w:r>
    </w:p>
    <w:p w14:paraId="3A85DCA0">
      <w:pPr>
        <w:pStyle w:val="4"/>
        <w:keepNext w:val="0"/>
        <w:keepLines w:val="0"/>
        <w:spacing w:before="0" w:after="0" w:line="560" w:lineRule="exact"/>
        <w:ind w:firstLine="560" w:firstLineChars="200"/>
        <w:rPr>
          <w:rFonts w:eastAsia="方正仿宋_GBK"/>
          <w:b w:val="0"/>
          <w:sz w:val="28"/>
          <w:szCs w:val="28"/>
          <w:highlight w:val="none"/>
        </w:rPr>
      </w:pPr>
      <w:bookmarkStart w:id="604" w:name="_Toc28334471"/>
      <w:r>
        <w:rPr>
          <w:rFonts w:eastAsia="方正仿宋_GBK"/>
          <w:b w:val="0"/>
          <w:sz w:val="28"/>
          <w:szCs w:val="28"/>
          <w:highlight w:val="none"/>
        </w:rPr>
        <w:t>14.2 竣工结算审核</w:t>
      </w:r>
      <w:bookmarkEnd w:id="604"/>
    </w:p>
    <w:p w14:paraId="6F0A5A91">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14:paraId="03C97143">
      <w:pPr>
        <w:spacing w:line="560" w:lineRule="exact"/>
        <w:ind w:firstLine="560" w:firstLineChars="200"/>
        <w:rPr>
          <w:rFonts w:eastAsia="方正仿宋_GBK"/>
          <w:sz w:val="28"/>
          <w:szCs w:val="28"/>
          <w:highlight w:val="none"/>
        </w:rPr>
      </w:pPr>
      <w:r>
        <w:rPr>
          <w:rFonts w:eastAsia="方正仿宋_GBK"/>
          <w:sz w:val="28"/>
          <w:szCs w:val="28"/>
          <w:highlight w:val="none"/>
        </w:rPr>
        <w:t>（2）发包人在收到承包人提交的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承包人送审的结算金额进行审核，该造价咨询机构出具结算审核报告后（该审核报告不作为双方结算的依据），若发包人委托造价咨询机构审核的审减范围在5%内（含5%），造价咨询机构的全部费用由发包人支付。审减范围超过5%，造价咨询机构的全部费用由承包人承担，并在承包人工程款中一次性扣除。</w:t>
      </w:r>
    </w:p>
    <w:p w14:paraId="153AE3DA">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（3）发包人在收到承包人提交竣工结算申请书后未及时移交审核的，不视为认可承包人提交的竣工结算申请单。</w:t>
      </w:r>
    </w:p>
    <w:p w14:paraId="31D472E2">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14:paraId="1FCDBBB7">
      <w:pPr>
        <w:pStyle w:val="4"/>
        <w:keepNext w:val="0"/>
        <w:keepLines w:val="0"/>
        <w:spacing w:before="0" w:after="0" w:line="560" w:lineRule="exact"/>
        <w:ind w:firstLine="560" w:firstLineChars="200"/>
        <w:rPr>
          <w:rFonts w:eastAsia="方正仿宋_GBK"/>
          <w:b w:val="0"/>
          <w:sz w:val="28"/>
          <w:szCs w:val="28"/>
          <w:highlight w:val="none"/>
        </w:rPr>
      </w:pPr>
      <w:bookmarkStart w:id="605" w:name="_Toc28334472"/>
      <w:r>
        <w:rPr>
          <w:rFonts w:eastAsia="方正仿宋_GBK"/>
          <w:b w:val="0"/>
          <w:sz w:val="28"/>
          <w:szCs w:val="28"/>
          <w:highlight w:val="none"/>
        </w:rPr>
        <w:t>14.4 最终结清</w:t>
      </w:r>
      <w:bookmarkEnd w:id="605"/>
    </w:p>
    <w:p w14:paraId="3D7F5CAD">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14:paraId="0C0FBE71">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承包人提交最终结清申请单的份数：6份</w:t>
      </w:r>
      <w:r>
        <w:rPr>
          <w:rFonts w:eastAsia="方正仿宋_GBK"/>
          <w:sz w:val="28"/>
          <w:szCs w:val="28"/>
          <w:highlight w:val="none"/>
        </w:rPr>
        <w:t>。</w:t>
      </w:r>
    </w:p>
    <w:p w14:paraId="5671A03A">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承包人提交最终结算申请单的期限：竣工验收之日起30个工作日内</w:t>
      </w:r>
      <w:r>
        <w:rPr>
          <w:rFonts w:eastAsia="方正仿宋_GBK"/>
          <w:sz w:val="28"/>
          <w:szCs w:val="28"/>
          <w:highlight w:val="none"/>
        </w:rPr>
        <w:t xml:space="preserve">。 </w:t>
      </w:r>
    </w:p>
    <w:p w14:paraId="073FE2D5">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14:paraId="257343EE">
      <w:pPr>
        <w:spacing w:line="560" w:lineRule="exact"/>
        <w:ind w:firstLine="560" w:firstLineChars="200"/>
        <w:jc w:val="left"/>
        <w:rPr>
          <w:rFonts w:eastAsia="方正仿宋_GBK"/>
          <w:sz w:val="28"/>
          <w:szCs w:val="28"/>
          <w:highlight w:val="none"/>
        </w:rPr>
      </w:pPr>
      <w:r>
        <w:rPr>
          <w:rFonts w:eastAsia="方正仿宋_GBK"/>
          <w:sz w:val="28"/>
          <w:szCs w:val="28"/>
          <w:highlight w:val="none"/>
        </w:rPr>
        <w:t>（1）发包人完成最终结清申请单的审批并颁发最终结清证书的期限：</w:t>
      </w:r>
      <w:r>
        <w:rPr>
          <w:rFonts w:eastAsia="方正仿宋_GBK"/>
          <w:sz w:val="28"/>
          <w:szCs w:val="28"/>
          <w:highlight w:val="none"/>
          <w:u w:val="single"/>
        </w:rPr>
        <w:t>发包人未按时完成最终结清申请单的审批的，不视为认可承包人提交的最终结清申请单</w:t>
      </w:r>
      <w:r>
        <w:rPr>
          <w:rFonts w:eastAsia="方正仿宋_GBK"/>
          <w:sz w:val="28"/>
          <w:szCs w:val="28"/>
          <w:highlight w:val="none"/>
        </w:rPr>
        <w:t>。</w:t>
      </w:r>
    </w:p>
    <w:p w14:paraId="5ACD9196">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6"/>
    <w:bookmarkEnd w:id="587"/>
    <w:bookmarkEnd w:id="588"/>
    <w:bookmarkEnd w:id="589"/>
    <w:bookmarkEnd w:id="590"/>
    <w:bookmarkEnd w:id="591"/>
    <w:bookmarkEnd w:id="592"/>
    <w:bookmarkEnd w:id="598"/>
    <w:p w14:paraId="3D37945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6" w:name="_Toc351203647"/>
      <w:bookmarkStart w:id="607" w:name="_Toc28334473"/>
      <w:bookmarkStart w:id="608" w:name="_Toc267251483"/>
      <w:bookmarkStart w:id="609" w:name="_Toc267251484"/>
      <w:bookmarkStart w:id="610" w:name="_Toc267251482"/>
      <w:bookmarkStart w:id="611" w:name="_Toc267251485"/>
      <w:bookmarkStart w:id="612" w:name="_Toc267251488"/>
      <w:bookmarkStart w:id="613" w:name="_Toc267251490"/>
      <w:bookmarkStart w:id="614" w:name="_Toc267251489"/>
      <w:bookmarkStart w:id="615" w:name="_Toc267251486"/>
      <w:bookmarkStart w:id="616" w:name="_Toc267251496"/>
      <w:bookmarkStart w:id="617" w:name="_Toc267251498"/>
      <w:bookmarkStart w:id="618" w:name="_Toc267251501"/>
      <w:bookmarkStart w:id="619" w:name="_Toc267251491"/>
      <w:bookmarkStart w:id="620" w:name="_Toc267251493"/>
      <w:bookmarkStart w:id="621" w:name="_Toc267251503"/>
      <w:bookmarkStart w:id="622" w:name="_Toc267251495"/>
      <w:bookmarkStart w:id="623" w:name="_Toc267251494"/>
      <w:bookmarkStart w:id="624" w:name="_Toc267251497"/>
      <w:bookmarkStart w:id="625" w:name="_Toc267251499"/>
      <w:bookmarkStart w:id="626" w:name="_Toc267251502"/>
      <w:bookmarkStart w:id="627" w:name="_Toc267251492"/>
      <w:bookmarkStart w:id="628" w:name="_Toc267251504"/>
      <w:bookmarkStart w:id="629" w:name="_Toc267251506"/>
      <w:bookmarkStart w:id="630" w:name="_Toc267251507"/>
      <w:bookmarkStart w:id="631" w:name="_Toc267251508"/>
      <w:bookmarkStart w:id="632" w:name="_Toc267251515"/>
      <w:bookmarkStart w:id="633" w:name="_Toc267251511"/>
      <w:bookmarkStart w:id="634" w:name="_Toc267251514"/>
      <w:bookmarkStart w:id="635" w:name="_Toc267251513"/>
      <w:bookmarkStart w:id="636" w:name="_Toc267251509"/>
      <w:bookmarkStart w:id="637" w:name="_Toc267251510"/>
      <w:r>
        <w:rPr>
          <w:rFonts w:ascii="方正黑体_GBK" w:hAnsi="Times New Roman" w:eastAsia="方正黑体_GBK"/>
          <w:b w:val="0"/>
          <w:sz w:val="28"/>
          <w:szCs w:val="28"/>
          <w:highlight w:val="none"/>
        </w:rPr>
        <w:t>15. 缺陷责任期与保修</w:t>
      </w:r>
      <w:bookmarkEnd w:id="606"/>
      <w:bookmarkEnd w:id="607"/>
    </w:p>
    <w:p w14:paraId="3106A480">
      <w:pPr>
        <w:pStyle w:val="4"/>
        <w:keepNext w:val="0"/>
        <w:keepLines w:val="0"/>
        <w:spacing w:before="0" w:after="0" w:line="560" w:lineRule="exact"/>
        <w:ind w:firstLine="560" w:firstLineChars="200"/>
        <w:rPr>
          <w:rFonts w:eastAsia="方正仿宋_GBK"/>
          <w:b w:val="0"/>
          <w:sz w:val="28"/>
          <w:szCs w:val="28"/>
          <w:highlight w:val="none"/>
        </w:rPr>
      </w:pPr>
      <w:bookmarkStart w:id="638" w:name="_Toc28334474"/>
      <w:r>
        <w:rPr>
          <w:rFonts w:eastAsia="方正仿宋_GBK"/>
          <w:b w:val="0"/>
          <w:sz w:val="28"/>
          <w:szCs w:val="28"/>
          <w:highlight w:val="none"/>
        </w:rPr>
        <w:t>15.2缺陷责任期</w:t>
      </w:r>
      <w:bookmarkEnd w:id="608"/>
      <w:bookmarkEnd w:id="638"/>
    </w:p>
    <w:p w14:paraId="029882F9">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14:paraId="0734E250">
      <w:pPr>
        <w:pStyle w:val="4"/>
        <w:keepNext w:val="0"/>
        <w:keepLines w:val="0"/>
        <w:spacing w:before="0" w:after="0" w:line="560" w:lineRule="exact"/>
        <w:ind w:firstLine="560" w:firstLineChars="200"/>
        <w:rPr>
          <w:rFonts w:eastAsia="方正仿宋_GBK"/>
          <w:b w:val="0"/>
          <w:sz w:val="28"/>
          <w:szCs w:val="28"/>
          <w:highlight w:val="none"/>
        </w:rPr>
      </w:pPr>
      <w:bookmarkStart w:id="639" w:name="_Toc28334475"/>
      <w:r>
        <w:rPr>
          <w:rFonts w:eastAsia="方正仿宋_GBK"/>
          <w:b w:val="0"/>
          <w:sz w:val="28"/>
          <w:szCs w:val="28"/>
          <w:highlight w:val="none"/>
        </w:rPr>
        <w:t>15.3 质量保证金</w:t>
      </w:r>
      <w:bookmarkEnd w:id="639"/>
    </w:p>
    <w:p w14:paraId="65D2357B">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。在工程项目竣工前，承包人按专用合同条款第3.7条提供履约担保的，发包人不得同时预留工程质量保证金。</w:t>
      </w:r>
    </w:p>
    <w:p w14:paraId="4A354DCD">
      <w:pPr>
        <w:spacing w:line="560" w:lineRule="exact"/>
        <w:ind w:firstLine="560" w:firstLineChars="200"/>
        <w:jc w:val="left"/>
        <w:rPr>
          <w:rFonts w:eastAsia="方正仿宋_GBK"/>
          <w:sz w:val="28"/>
          <w:szCs w:val="28"/>
          <w:highlight w:val="none"/>
        </w:rPr>
      </w:pPr>
      <w:bookmarkStart w:id="640" w:name="_Toc28333346"/>
      <w:r>
        <w:rPr>
          <w:rFonts w:eastAsia="方正仿宋_GBK"/>
          <w:sz w:val="28"/>
          <w:szCs w:val="28"/>
          <w:highlight w:val="none"/>
        </w:rPr>
        <w:t>15.3.1 承包人提供质量保证金的方式</w:t>
      </w:r>
      <w:bookmarkEnd w:id="640"/>
    </w:p>
    <w:p w14:paraId="669AB790">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14:paraId="4DD410D0">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14:paraId="298F7E2A">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14:paraId="77F1C9DC">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14:paraId="34E93F3C">
      <w:pPr>
        <w:spacing w:line="560" w:lineRule="exact"/>
        <w:ind w:firstLine="560" w:firstLineChars="200"/>
        <w:jc w:val="left"/>
        <w:rPr>
          <w:rFonts w:eastAsia="方正仿宋_GBK"/>
          <w:sz w:val="28"/>
          <w:szCs w:val="28"/>
          <w:highlight w:val="none"/>
        </w:rPr>
      </w:pPr>
      <w:bookmarkStart w:id="641" w:name="_Toc28333347"/>
      <w:r>
        <w:rPr>
          <w:rFonts w:eastAsia="方正仿宋_GBK"/>
          <w:sz w:val="28"/>
          <w:szCs w:val="28"/>
          <w:highlight w:val="none"/>
        </w:rPr>
        <w:t>15.3.2 质量保证金的扣留</w:t>
      </w:r>
      <w:bookmarkEnd w:id="641"/>
      <w:r>
        <w:rPr>
          <w:rFonts w:eastAsia="方正仿宋_GBK"/>
          <w:sz w:val="28"/>
          <w:szCs w:val="28"/>
          <w:highlight w:val="none"/>
        </w:rPr>
        <w:t xml:space="preserve"> </w:t>
      </w:r>
    </w:p>
    <w:p w14:paraId="31F86AB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14:paraId="35CFC497">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14:paraId="12611488">
      <w:pPr>
        <w:spacing w:line="560" w:lineRule="exact"/>
        <w:ind w:firstLine="560" w:firstLineChars="200"/>
        <w:jc w:val="left"/>
        <w:rPr>
          <w:rFonts w:eastAsia="方正仿宋_GBK"/>
          <w:kern w:val="0"/>
          <w:sz w:val="28"/>
          <w:szCs w:val="28"/>
          <w:highlight w:val="none"/>
        </w:rPr>
      </w:pPr>
      <w:bookmarkStart w:id="642"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2"/>
    </w:p>
    <w:p w14:paraId="50AD16E3">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14:paraId="6F2A859C">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9"/>
    <w:bookmarkEnd w:id="610"/>
    <w:p w14:paraId="78C14A22">
      <w:pPr>
        <w:pStyle w:val="4"/>
        <w:keepNext w:val="0"/>
        <w:keepLines w:val="0"/>
        <w:spacing w:before="0" w:after="0" w:line="560" w:lineRule="exact"/>
        <w:ind w:firstLine="560" w:firstLineChars="200"/>
        <w:rPr>
          <w:rFonts w:eastAsia="方正仿宋_GBK"/>
          <w:b w:val="0"/>
          <w:sz w:val="28"/>
          <w:szCs w:val="28"/>
          <w:highlight w:val="none"/>
        </w:rPr>
      </w:pPr>
      <w:bookmarkStart w:id="643" w:name="_Toc28334476"/>
      <w:r>
        <w:rPr>
          <w:rFonts w:eastAsia="方正仿宋_GBK"/>
          <w:b w:val="0"/>
          <w:sz w:val="28"/>
          <w:szCs w:val="28"/>
          <w:highlight w:val="none"/>
        </w:rPr>
        <w:t>15.4保修</w:t>
      </w:r>
      <w:bookmarkEnd w:id="643"/>
    </w:p>
    <w:bookmarkEnd w:id="611"/>
    <w:p w14:paraId="0C7A6D6A">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14:paraId="63F2E22E">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14:paraId="604377B6">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14:paraId="395645E4">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2"/>
    <w:bookmarkEnd w:id="613"/>
    <w:bookmarkEnd w:id="614"/>
    <w:bookmarkEnd w:id="615"/>
    <w:p w14:paraId="3AFA1FA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4" w:name="_Toc351203648"/>
      <w:bookmarkStart w:id="645" w:name="_Toc28334477"/>
      <w:bookmarkStart w:id="646" w:name="_Toc280868717"/>
      <w:bookmarkStart w:id="647" w:name="_Toc280868718"/>
      <w:r>
        <w:rPr>
          <w:rFonts w:ascii="方正黑体_GBK" w:hAnsi="Times New Roman" w:eastAsia="方正黑体_GBK"/>
          <w:b w:val="0"/>
          <w:sz w:val="28"/>
          <w:szCs w:val="28"/>
          <w:highlight w:val="none"/>
        </w:rPr>
        <w:t>16. 违约</w:t>
      </w:r>
      <w:bookmarkEnd w:id="644"/>
      <w:bookmarkEnd w:id="645"/>
    </w:p>
    <w:p w14:paraId="5DE8B3FA">
      <w:pPr>
        <w:pStyle w:val="4"/>
        <w:keepNext w:val="0"/>
        <w:keepLines w:val="0"/>
        <w:spacing w:before="0" w:after="0" w:line="560" w:lineRule="exact"/>
        <w:ind w:firstLine="560" w:firstLineChars="200"/>
        <w:rPr>
          <w:rFonts w:eastAsia="方正仿宋_GBK"/>
          <w:b w:val="0"/>
          <w:sz w:val="28"/>
          <w:szCs w:val="28"/>
          <w:highlight w:val="none"/>
        </w:rPr>
      </w:pPr>
      <w:bookmarkStart w:id="648" w:name="_Toc28334478"/>
      <w:r>
        <w:rPr>
          <w:rFonts w:eastAsia="方正仿宋_GBK"/>
          <w:b w:val="0"/>
          <w:sz w:val="28"/>
          <w:szCs w:val="28"/>
          <w:highlight w:val="none"/>
        </w:rPr>
        <w:t>16.1 发包人违约</w:t>
      </w:r>
      <w:bookmarkEnd w:id="648"/>
    </w:p>
    <w:p w14:paraId="69F0702A">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16.1.1发包人违约的情形</w:t>
      </w:r>
    </w:p>
    <w:p w14:paraId="7C8F02D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发包人违约的其他情形：</w:t>
      </w:r>
      <w:r>
        <w:rPr>
          <w:rFonts w:eastAsia="方正仿宋_GBK"/>
          <w:kern w:val="0"/>
          <w:sz w:val="28"/>
          <w:szCs w:val="28"/>
          <w:highlight w:val="none"/>
          <w:u w:val="single"/>
        </w:rPr>
        <w:t>/</w:t>
      </w:r>
      <w:r>
        <w:rPr>
          <w:rFonts w:eastAsia="方正仿宋_GBK"/>
          <w:kern w:val="0"/>
          <w:sz w:val="28"/>
          <w:szCs w:val="28"/>
          <w:highlight w:val="none"/>
        </w:rPr>
        <w:t>。</w:t>
      </w:r>
    </w:p>
    <w:p w14:paraId="6E16FEC4">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16.1.2 发包人违约的责任</w:t>
      </w:r>
    </w:p>
    <w:p w14:paraId="7450BEDD">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发包人违约责任的承担方式和计算方法：</w:t>
      </w:r>
    </w:p>
    <w:p w14:paraId="78262CBA">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（1）因发包人原因未能在计划开工日期前7天内下达开工通知的违约责任：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7BC5C831">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（2）因发包人原因未能按合同约定支付合同价款的违约责任：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6069D582">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（3）发包人违反第10.1款〔变更的范围〕第（2）项约定，自行实施被取消的工作或转由他人实施的违约责任：</w:t>
      </w:r>
      <w:r>
        <w:rPr>
          <w:rFonts w:eastAsia="方正仿宋_GBK"/>
          <w:kern w:val="0"/>
          <w:sz w:val="28"/>
          <w:szCs w:val="28"/>
          <w:highlight w:val="none"/>
          <w:u w:val="single"/>
        </w:rPr>
        <w:t>承包人不得以此为由要求变更合同价款，不得向发包人主张任何损失</w:t>
      </w:r>
      <w:r>
        <w:rPr>
          <w:rFonts w:eastAsia="方正仿宋_GBK"/>
          <w:kern w:val="0"/>
          <w:sz w:val="28"/>
          <w:szCs w:val="28"/>
          <w:highlight w:val="none"/>
        </w:rPr>
        <w:t>。</w:t>
      </w:r>
    </w:p>
    <w:p w14:paraId="5D21DEEF">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（4）发包人提供的材料、工程设备的规格、数量或质量不符合合同约定，或因发包人原因导致交货日期延误或交货地点变更等情况的违约责任：</w:t>
      </w:r>
      <w:r>
        <w:rPr>
          <w:rFonts w:eastAsia="方正仿宋_GBK"/>
          <w:kern w:val="0"/>
          <w:sz w:val="28"/>
          <w:szCs w:val="28"/>
          <w:highlight w:val="none"/>
          <w:u w:val="single"/>
        </w:rPr>
        <w:t>发包人承担相应的质量责任，但承包人不得以此为由主张任何赔偿或任何利润损失</w:t>
      </w:r>
      <w:r>
        <w:rPr>
          <w:rFonts w:eastAsia="方正仿宋_GBK"/>
          <w:kern w:val="0"/>
          <w:sz w:val="28"/>
          <w:szCs w:val="28"/>
          <w:highlight w:val="none"/>
        </w:rPr>
        <w:t>。</w:t>
      </w:r>
    </w:p>
    <w:p w14:paraId="7575339E">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（5）因发包人违反合同约定造成暂停施工的违约责任：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6B855A0C">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（6）发包人无正当理由没有在约定期限内发出复工指示，导致承包人无法复工的违约责任：</w:t>
      </w:r>
      <w:r>
        <w:rPr>
          <w:rFonts w:eastAsia="方正仿宋_GBK"/>
          <w:kern w:val="0"/>
          <w:sz w:val="28"/>
          <w:szCs w:val="28"/>
          <w:highlight w:val="none"/>
          <w:u w:val="single"/>
        </w:rPr>
        <w:t>承包人不得向发包人主张由此增加的费用等任何赔偿，并不得要求支付任何利润</w:t>
      </w:r>
      <w:r>
        <w:rPr>
          <w:rFonts w:eastAsia="方正仿宋_GBK"/>
          <w:kern w:val="0"/>
          <w:sz w:val="28"/>
          <w:szCs w:val="28"/>
          <w:highlight w:val="none"/>
        </w:rPr>
        <w:t>。</w:t>
      </w:r>
    </w:p>
    <w:p w14:paraId="62A1BB0B">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发包人原因或第三方原因导致项目停工的，承包人有权延迟工期，但不得主张任何赔偿或利润。承包人应自前述工期延长事由出现之日起14日向发包人提出工期顺延的书面申请，发包人核实后及时审批。承包人未提出书面申请的，视为工期不顺延。</w:t>
      </w:r>
    </w:p>
    <w:p w14:paraId="18BE9A8B">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因发包人违约解除合同</w:t>
      </w:r>
    </w:p>
    <w:p w14:paraId="2979549C">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承包人按16.1.1项〔发包人违约的情形〕约定暂停施工满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天后发包人仍不纠正其违约行为并致使合同目的不能实现的，</w:t>
      </w:r>
      <w:r>
        <w:rPr>
          <w:rFonts w:hint="eastAsia" w:eastAsia="方正仿宋_GBK"/>
          <w:kern w:val="0"/>
          <w:sz w:val="28"/>
          <w:szCs w:val="28"/>
          <w:highlight w:val="none"/>
          <w:lang w:val="en-US" w:eastAsia="zh-CN"/>
        </w:rPr>
        <w:t>经双方协商一致</w:t>
      </w:r>
      <w:r>
        <w:rPr>
          <w:rFonts w:eastAsia="方正仿宋_GBK"/>
          <w:kern w:val="0"/>
          <w:sz w:val="28"/>
          <w:szCs w:val="28"/>
          <w:highlight w:val="none"/>
        </w:rPr>
        <w:t>承包人有权解除合同。</w:t>
      </w:r>
    </w:p>
    <w:p w14:paraId="26EC8342">
      <w:pPr>
        <w:pStyle w:val="4"/>
        <w:keepNext w:val="0"/>
        <w:keepLines w:val="0"/>
        <w:spacing w:before="0" w:after="0" w:line="560" w:lineRule="exact"/>
        <w:ind w:firstLine="560" w:firstLineChars="200"/>
        <w:rPr>
          <w:rFonts w:eastAsia="方正仿宋_GBK"/>
          <w:b w:val="0"/>
          <w:sz w:val="28"/>
          <w:szCs w:val="28"/>
          <w:highlight w:val="none"/>
        </w:rPr>
      </w:pPr>
      <w:bookmarkStart w:id="649" w:name="_Toc28334479"/>
      <w:r>
        <w:rPr>
          <w:rFonts w:eastAsia="方正仿宋_GBK"/>
          <w:b w:val="0"/>
          <w:sz w:val="28"/>
          <w:szCs w:val="28"/>
          <w:highlight w:val="none"/>
        </w:rPr>
        <w:t>16.2 承包人违约</w:t>
      </w:r>
      <w:bookmarkEnd w:id="649"/>
    </w:p>
    <w:p w14:paraId="36A83D41">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16.2.1 承包人违约的情形</w:t>
      </w:r>
    </w:p>
    <w:p w14:paraId="6EDF876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承包人违约的其他情形：</w:t>
      </w:r>
      <w:r>
        <w:rPr>
          <w:rFonts w:eastAsia="方正仿宋_GBK"/>
          <w:kern w:val="0"/>
          <w:sz w:val="28"/>
          <w:szCs w:val="28"/>
          <w:highlight w:val="none"/>
          <w:u w:val="single"/>
        </w:rPr>
        <w:t>执行通用条款</w:t>
      </w:r>
      <w:r>
        <w:rPr>
          <w:rFonts w:eastAsia="方正仿宋_GBK"/>
          <w:kern w:val="0"/>
          <w:sz w:val="28"/>
          <w:szCs w:val="28"/>
          <w:highlight w:val="none"/>
        </w:rPr>
        <w:t>。</w:t>
      </w:r>
    </w:p>
    <w:p w14:paraId="09B0EC8A">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16.2.2承包人违约的责任</w:t>
      </w:r>
    </w:p>
    <w:p w14:paraId="69EDAB04">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承包人违约责任的承担方式和计算方法：</w:t>
      </w:r>
      <w:r>
        <w:rPr>
          <w:rFonts w:eastAsia="方正仿宋_GBK"/>
          <w:kern w:val="0"/>
          <w:sz w:val="28"/>
          <w:szCs w:val="28"/>
          <w:highlight w:val="none"/>
          <w:u w:val="single"/>
        </w:rPr>
        <w:t>以本合同专用条款约定</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lang w:val="en-US" w:eastAsia="zh-CN"/>
        </w:rPr>
        <w:t>负面清单</w:t>
      </w:r>
      <w:r>
        <w:rPr>
          <w:rFonts w:eastAsia="方正仿宋_GBK"/>
          <w:kern w:val="0"/>
          <w:sz w:val="28"/>
          <w:szCs w:val="28"/>
          <w:highlight w:val="none"/>
          <w:u w:val="single"/>
        </w:rPr>
        <w:t>为准</w:t>
      </w:r>
      <w:r>
        <w:rPr>
          <w:rFonts w:eastAsia="方正仿宋_GBK"/>
          <w:kern w:val="0"/>
          <w:sz w:val="28"/>
          <w:szCs w:val="28"/>
          <w:highlight w:val="none"/>
        </w:rPr>
        <w:t>。</w:t>
      </w:r>
    </w:p>
    <w:p w14:paraId="3B87C29D">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val="en-US" w:eastAsia="zh-CN"/>
        </w:rPr>
        <w:t>（1）承包人</w:t>
      </w:r>
      <w:r>
        <w:rPr>
          <w:rFonts w:hint="eastAsia" w:eastAsia="方正仿宋_GBK"/>
          <w:sz w:val="28"/>
          <w:szCs w:val="28"/>
          <w:highlight w:val="none"/>
        </w:rPr>
        <w:t>逾期竣工违约金的计算方法：每延误1天，承包人按</w:t>
      </w:r>
      <w:r>
        <w:rPr>
          <w:rFonts w:hint="eastAsia" w:eastAsia="方正仿宋_GBK"/>
          <w:sz w:val="28"/>
          <w:szCs w:val="28"/>
          <w:highlight w:val="none"/>
          <w:lang w:val="en-US" w:eastAsia="zh-CN"/>
        </w:rPr>
        <w:t>合同价款的万分之五</w:t>
      </w:r>
      <w:r>
        <w:rPr>
          <w:rFonts w:hint="eastAsia" w:eastAsia="方正仿宋_GBK"/>
          <w:sz w:val="28"/>
          <w:szCs w:val="28"/>
          <w:highlight w:val="none"/>
        </w:rPr>
        <w:t>计算逾期竣工违约金；承包人支付逾期竣工违约金后，不免除承包人继续完成工程及修补缺陷的义务。</w:t>
      </w:r>
    </w:p>
    <w:p w14:paraId="569A0706">
      <w:pPr>
        <w:spacing w:line="560" w:lineRule="exact"/>
        <w:ind w:firstLine="560" w:firstLineChars="200"/>
        <w:jc w:val="left"/>
        <w:rPr>
          <w:rFonts w:hint="eastAsia" w:eastAsia="方正仿宋_GBK"/>
          <w:sz w:val="28"/>
          <w:szCs w:val="28"/>
          <w:highlight w:val="none"/>
        </w:rPr>
      </w:pPr>
      <w:r>
        <w:rPr>
          <w:rFonts w:hint="eastAsia" w:eastAsia="方正仿宋_GBK"/>
          <w:sz w:val="28"/>
          <w:szCs w:val="28"/>
          <w:highlight w:val="none"/>
        </w:rPr>
        <w:t>（</w:t>
      </w:r>
      <w:r>
        <w:rPr>
          <w:rFonts w:hint="eastAsia" w:eastAsia="方正仿宋_GBK"/>
          <w:sz w:val="28"/>
          <w:szCs w:val="28"/>
          <w:highlight w:val="none"/>
          <w:lang w:eastAsia="zh-CN"/>
        </w:rPr>
        <w:t>2</w:t>
      </w:r>
      <w:r>
        <w:rPr>
          <w:rFonts w:hint="eastAsia" w:eastAsia="方正仿宋_GBK"/>
          <w:sz w:val="28"/>
          <w:szCs w:val="28"/>
          <w:highlight w:val="none"/>
        </w:rPr>
        <w:t>）承包人未按合同约定提交履约担保</w:t>
      </w:r>
      <w:r>
        <w:rPr>
          <w:rFonts w:hint="eastAsia" w:eastAsia="方正仿宋_GBK"/>
          <w:sz w:val="28"/>
          <w:szCs w:val="28"/>
          <w:highlight w:val="none"/>
          <w:lang w:val="en-US" w:eastAsia="zh-CN"/>
        </w:rPr>
        <w:t>或</w:t>
      </w:r>
      <w:r>
        <w:rPr>
          <w:rFonts w:hint="eastAsia" w:eastAsia="方正仿宋_GBK"/>
          <w:sz w:val="28"/>
          <w:szCs w:val="28"/>
          <w:highlight w:val="none"/>
        </w:rPr>
        <w:t>质量保证金的违约责任：承包人应支付违约金，违约金的计算方法：每延误1天，承包人按 5000元/天计算违约金。</w:t>
      </w:r>
    </w:p>
    <w:p w14:paraId="3D4E08A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rPr>
        <w:t>（</w:t>
      </w:r>
      <w:r>
        <w:rPr>
          <w:rFonts w:hint="eastAsia" w:eastAsia="方正仿宋_GBK"/>
          <w:sz w:val="28"/>
          <w:szCs w:val="28"/>
          <w:highlight w:val="none"/>
          <w:lang w:eastAsia="zh-CN"/>
        </w:rPr>
        <w:t>3</w:t>
      </w:r>
      <w:r>
        <w:rPr>
          <w:rFonts w:hint="eastAsia" w:eastAsia="方正仿宋_GBK"/>
          <w:sz w:val="28"/>
          <w:szCs w:val="28"/>
          <w:highlight w:val="none"/>
        </w:rPr>
        <w:t>）承包人违反合同约定进行转包或违法分包的违约责任：按照违反合同约定进行转包和（或）违法分包相应转包和（或）分包合同的合同金额的 10%支付违约金，违法转/分包商应在7天内撤离出场。</w:t>
      </w:r>
    </w:p>
    <w:p w14:paraId="52B27D0A">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因承包人违约解除合同</w:t>
      </w:r>
    </w:p>
    <w:p w14:paraId="762D06DC">
      <w:pPr>
        <w:spacing w:line="560" w:lineRule="exact"/>
        <w:ind w:firstLine="560" w:firstLineChars="200"/>
        <w:rPr>
          <w:rFonts w:hint="eastAsia" w:eastAsia="方正仿宋_GBK"/>
          <w:kern w:val="0"/>
          <w:sz w:val="28"/>
          <w:szCs w:val="28"/>
          <w:highlight w:val="none"/>
        </w:rPr>
      </w:pPr>
      <w:bookmarkStart w:id="650" w:name="_Toc351203649"/>
      <w:r>
        <w:rPr>
          <w:rFonts w:hint="eastAsia" w:eastAsia="方正仿宋_GBK"/>
          <w:kern w:val="0"/>
          <w:sz w:val="28"/>
          <w:szCs w:val="28"/>
          <w:highlight w:val="none"/>
        </w:rPr>
        <w:t>因承包人违约并致使合同目的不能实现的，发包人有权解除合同：</w:t>
      </w:r>
    </w:p>
    <w:p w14:paraId="0A03BFB1">
      <w:pPr>
        <w:spacing w:line="5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rPr>
        <w:t>（1）未按合同约定延迟提供履约担保、质量保证金超过14天的；</w:t>
      </w:r>
    </w:p>
    <w:p w14:paraId="4F3D262C">
      <w:pPr>
        <w:spacing w:line="5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rPr>
        <w:t>（2）未按合同约定购买保险且经催告后超过56天的；</w:t>
      </w:r>
    </w:p>
    <w:p w14:paraId="69DCB562">
      <w:pPr>
        <w:spacing w:line="5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rPr>
        <w:t>（3）因承包人原因导致开工时间累计延误超过56天的；</w:t>
      </w:r>
    </w:p>
    <w:p w14:paraId="3AC055BC">
      <w:pPr>
        <w:spacing w:line="5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rPr>
        <w:t>（4）因承包人原因导致工期延误超过90天的；</w:t>
      </w:r>
    </w:p>
    <w:p w14:paraId="4FAA4BF3">
      <w:pPr>
        <w:spacing w:line="5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rPr>
        <w:t>（</w:t>
      </w:r>
      <w:r>
        <w:rPr>
          <w:rFonts w:hint="eastAsia" w:eastAsia="方正仿宋_GBK"/>
          <w:kern w:val="0"/>
          <w:sz w:val="28"/>
          <w:szCs w:val="28"/>
          <w:highlight w:val="none"/>
          <w:lang w:val="en-US" w:eastAsia="zh-CN"/>
        </w:rPr>
        <w:t>5</w:t>
      </w:r>
      <w:r>
        <w:rPr>
          <w:rFonts w:hint="eastAsia" w:eastAsia="方正仿宋_GBK"/>
          <w:kern w:val="0"/>
          <w:sz w:val="28"/>
          <w:szCs w:val="28"/>
          <w:highlight w:val="none"/>
        </w:rPr>
        <w:t>）</w:t>
      </w:r>
      <w:r>
        <w:rPr>
          <w:rFonts w:hint="eastAsia" w:eastAsia="方正仿宋_GBK"/>
          <w:kern w:val="0"/>
          <w:sz w:val="28"/>
          <w:szCs w:val="28"/>
          <w:highlight w:val="none"/>
          <w:lang w:val="en-US" w:eastAsia="zh-CN"/>
        </w:rPr>
        <w:t>发包</w:t>
      </w:r>
      <w:r>
        <w:rPr>
          <w:rFonts w:hint="eastAsia" w:eastAsia="方正仿宋_GBK"/>
          <w:kern w:val="0"/>
          <w:sz w:val="28"/>
          <w:szCs w:val="28"/>
          <w:highlight w:val="none"/>
        </w:rPr>
        <w:t>人发出整改通知后，承包人在</w:t>
      </w:r>
      <w:r>
        <w:rPr>
          <w:rFonts w:hint="eastAsia" w:eastAsia="方正仿宋_GBK"/>
          <w:kern w:val="0"/>
          <w:sz w:val="28"/>
          <w:szCs w:val="28"/>
          <w:highlight w:val="none"/>
          <w:lang w:val="en-US" w:eastAsia="zh-CN"/>
        </w:rPr>
        <w:t>发包</w:t>
      </w:r>
      <w:r>
        <w:rPr>
          <w:rFonts w:hint="eastAsia" w:eastAsia="方正仿宋_GBK"/>
          <w:kern w:val="0"/>
          <w:sz w:val="28"/>
          <w:szCs w:val="28"/>
          <w:highlight w:val="none"/>
        </w:rPr>
        <w:t>人限定的期限内仍不纠正违约行为的；</w:t>
      </w:r>
    </w:p>
    <w:p w14:paraId="712AE077">
      <w:pPr>
        <w:spacing w:line="5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rPr>
        <w:t>（</w:t>
      </w:r>
      <w:r>
        <w:rPr>
          <w:rFonts w:hint="eastAsia" w:eastAsia="方正仿宋_GBK"/>
          <w:kern w:val="0"/>
          <w:sz w:val="28"/>
          <w:szCs w:val="28"/>
          <w:highlight w:val="none"/>
          <w:lang w:eastAsia="zh-CN"/>
        </w:rPr>
        <w:t>6</w:t>
      </w:r>
      <w:r>
        <w:rPr>
          <w:rFonts w:hint="eastAsia" w:eastAsia="方正仿宋_GBK"/>
          <w:kern w:val="0"/>
          <w:sz w:val="28"/>
          <w:szCs w:val="28"/>
          <w:highlight w:val="none"/>
        </w:rPr>
        <w:t>）承包人进入清算或者严重资不抵债且无法履行合同的；</w:t>
      </w:r>
    </w:p>
    <w:p w14:paraId="6B2B4E95">
      <w:pPr>
        <w:spacing w:line="5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rPr>
        <w:t>（</w:t>
      </w:r>
      <w:r>
        <w:rPr>
          <w:rFonts w:hint="eastAsia" w:eastAsia="方正仿宋_GBK"/>
          <w:kern w:val="0"/>
          <w:sz w:val="28"/>
          <w:szCs w:val="28"/>
          <w:highlight w:val="none"/>
          <w:lang w:eastAsia="zh-CN"/>
        </w:rPr>
        <w:t>7</w:t>
      </w:r>
      <w:r>
        <w:rPr>
          <w:rFonts w:hint="eastAsia" w:eastAsia="方正仿宋_GBK"/>
          <w:kern w:val="0"/>
          <w:sz w:val="28"/>
          <w:szCs w:val="28"/>
          <w:highlight w:val="none"/>
        </w:rPr>
        <w:t>）违反适用法律而被相关政府部门依法吊销营业执照、责令停业、清算或宣布破产、责令关闭的；</w:t>
      </w:r>
    </w:p>
    <w:p w14:paraId="5D4E8CBD">
      <w:pPr>
        <w:spacing w:line="5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rPr>
        <w:t>（</w:t>
      </w:r>
      <w:r>
        <w:rPr>
          <w:rFonts w:hint="eastAsia" w:eastAsia="方正仿宋_GBK"/>
          <w:kern w:val="0"/>
          <w:sz w:val="28"/>
          <w:szCs w:val="28"/>
          <w:highlight w:val="none"/>
          <w:lang w:eastAsia="zh-CN"/>
        </w:rPr>
        <w:t>8</w:t>
      </w:r>
      <w:r>
        <w:rPr>
          <w:rFonts w:hint="eastAsia" w:eastAsia="方正仿宋_GBK"/>
          <w:kern w:val="0"/>
          <w:sz w:val="28"/>
          <w:szCs w:val="28"/>
          <w:highlight w:val="none"/>
        </w:rPr>
        <w:t>）承包人未履行合同项下的义务构成对合同的实质性违约，并且在收到发包人要求说明其违约并予以补救的通知后56天内仍未能补救该实质性违约的；</w:t>
      </w:r>
    </w:p>
    <w:p w14:paraId="05A3E0ED">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rPr>
        <w:t>（</w:t>
      </w:r>
      <w:r>
        <w:rPr>
          <w:rFonts w:hint="eastAsia" w:eastAsia="方正仿宋_GBK"/>
          <w:kern w:val="0"/>
          <w:sz w:val="28"/>
          <w:szCs w:val="28"/>
          <w:highlight w:val="none"/>
          <w:lang w:eastAsia="zh-CN"/>
        </w:rPr>
        <w:t>9</w:t>
      </w:r>
      <w:r>
        <w:rPr>
          <w:rFonts w:hint="eastAsia" w:eastAsia="方正仿宋_GBK"/>
          <w:kern w:val="0"/>
          <w:sz w:val="28"/>
          <w:szCs w:val="28"/>
          <w:highlight w:val="none"/>
        </w:rPr>
        <w:t>）合同约定的发包人有权解除合同的其他情形。</w:t>
      </w:r>
    </w:p>
    <w:p w14:paraId="64330F66">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关于承包人违约解除合同的特别约定：</w:t>
      </w:r>
      <w:r>
        <w:rPr>
          <w:rFonts w:eastAsia="方正仿宋_GBK"/>
          <w:sz w:val="28"/>
          <w:szCs w:val="28"/>
          <w:highlight w:val="none"/>
        </w:rPr>
        <w:t>因承包人违约，发包人根据合同规定解除合同的，承包人在接到退场通知书后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日内向发包人移交前期技术资料，资料移交完毕后</w:t>
      </w:r>
      <w:r>
        <w:rPr>
          <w:rFonts w:eastAsia="方正仿宋_GBK"/>
          <w:sz w:val="28"/>
          <w:szCs w:val="28"/>
          <w:highlight w:val="none"/>
          <w:u w:val="single"/>
        </w:rPr>
        <w:t xml:space="preserve"> 30 </w:t>
      </w:r>
      <w:r>
        <w:rPr>
          <w:rFonts w:eastAsia="方正仿宋_GBK"/>
          <w:sz w:val="28"/>
          <w:szCs w:val="28"/>
          <w:highlight w:val="none"/>
        </w:rPr>
        <w:t>日内向承包人提交合格部分工程的结算资料办理工程结算，承包人已做合格部分由发包人在工程竣工后指定政府审计机关审计，以确定承包人已做合格部分的工程量及价款，结算承包人已做合格工程款按照合同约定的价格进行，并以政府审计机关审计为准；发包人在政府审计机关出具审计报告后两年内付清合格部分的工程款（扣除承包人依本合同规定应承担的违约金、损失赔偿金等违约责任款项）。</w:t>
      </w:r>
    </w:p>
    <w:p w14:paraId="64C10C4D">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发包人继续使用承包人在施工现场的材料、设备、临时工程、承包人文件和由承包人或以其名义编制的其他文件的费用承担方式：</w:t>
      </w:r>
      <w:r>
        <w:rPr>
          <w:rFonts w:eastAsia="方正仿宋_GBK"/>
          <w:kern w:val="0"/>
          <w:sz w:val="28"/>
          <w:szCs w:val="28"/>
          <w:highlight w:val="none"/>
          <w:u w:val="single"/>
        </w:rPr>
        <w:t>承包人承担</w:t>
      </w:r>
      <w:r>
        <w:rPr>
          <w:rFonts w:eastAsia="方正仿宋_GBK"/>
          <w:kern w:val="0"/>
          <w:sz w:val="28"/>
          <w:szCs w:val="28"/>
          <w:highlight w:val="none"/>
        </w:rPr>
        <w:t>。</w:t>
      </w:r>
    </w:p>
    <w:p w14:paraId="026FB1C7">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1" w:name="_Toc28334480"/>
      <w:r>
        <w:rPr>
          <w:rFonts w:ascii="方正黑体_GBK" w:hAnsi="Times New Roman" w:eastAsia="方正黑体_GBK"/>
          <w:b w:val="0"/>
          <w:sz w:val="28"/>
          <w:szCs w:val="28"/>
          <w:highlight w:val="none"/>
        </w:rPr>
        <w:t>17. 不可抗力</w:t>
      </w:r>
      <w:bookmarkEnd w:id="646"/>
      <w:bookmarkEnd w:id="650"/>
      <w:bookmarkEnd w:id="651"/>
    </w:p>
    <w:p w14:paraId="42DEBBB4">
      <w:pPr>
        <w:pStyle w:val="4"/>
        <w:keepNext w:val="0"/>
        <w:keepLines w:val="0"/>
        <w:spacing w:before="0" w:after="0" w:line="560" w:lineRule="exact"/>
        <w:ind w:firstLine="560" w:firstLineChars="200"/>
        <w:rPr>
          <w:rFonts w:eastAsia="方正仿宋_GBK"/>
          <w:b w:val="0"/>
          <w:sz w:val="28"/>
          <w:szCs w:val="28"/>
          <w:highlight w:val="none"/>
        </w:rPr>
      </w:pPr>
      <w:bookmarkStart w:id="652" w:name="_Toc28334481"/>
      <w:r>
        <w:rPr>
          <w:rFonts w:eastAsia="方正仿宋_GBK"/>
          <w:b w:val="0"/>
          <w:sz w:val="28"/>
          <w:szCs w:val="28"/>
          <w:highlight w:val="none"/>
        </w:rPr>
        <w:t>17.1 不可抗力的确认</w:t>
      </w:r>
      <w:bookmarkEnd w:id="652"/>
    </w:p>
    <w:p w14:paraId="1C6A8453">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14:paraId="356DA53B">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14:paraId="5079A3A6">
      <w:pPr>
        <w:pStyle w:val="4"/>
        <w:keepNext w:val="0"/>
        <w:keepLines w:val="0"/>
        <w:spacing w:before="0" w:after="0" w:line="560" w:lineRule="exact"/>
        <w:ind w:firstLine="560" w:firstLineChars="200"/>
        <w:rPr>
          <w:rFonts w:eastAsia="方正仿宋_GBK"/>
          <w:b w:val="0"/>
          <w:sz w:val="28"/>
          <w:szCs w:val="28"/>
          <w:highlight w:val="none"/>
        </w:rPr>
      </w:pPr>
      <w:bookmarkStart w:id="653" w:name="_Toc28334482"/>
      <w:r>
        <w:rPr>
          <w:rFonts w:eastAsia="方正仿宋_GBK"/>
          <w:b w:val="0"/>
          <w:sz w:val="28"/>
          <w:szCs w:val="28"/>
          <w:highlight w:val="none"/>
        </w:rPr>
        <w:t>17.4 因不可抗力解除合同</w:t>
      </w:r>
      <w:bookmarkEnd w:id="653"/>
    </w:p>
    <w:p w14:paraId="19B0A4AA">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合同解除后，发包人应在商定或确定发包人应支付款项后</w:t>
      </w:r>
      <w:r>
        <w:rPr>
          <w:rFonts w:eastAsia="方正仿宋_GBK"/>
          <w:sz w:val="28"/>
          <w:szCs w:val="28"/>
          <w:highlight w:val="none"/>
          <w:u w:val="single"/>
        </w:rPr>
        <w:t>90</w:t>
      </w:r>
      <w:r>
        <w:rPr>
          <w:rFonts w:eastAsia="方正仿宋_GBK"/>
          <w:sz w:val="28"/>
          <w:szCs w:val="28"/>
          <w:highlight w:val="none"/>
        </w:rPr>
        <w:t>天内完成款项的支付。</w:t>
      </w:r>
    </w:p>
    <w:p w14:paraId="181A3DE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4" w:name="_Toc351203650"/>
      <w:bookmarkStart w:id="655" w:name="_Toc28334483"/>
      <w:r>
        <w:rPr>
          <w:rFonts w:ascii="方正黑体_GBK" w:hAnsi="Times New Roman" w:eastAsia="方正黑体_GBK"/>
          <w:b w:val="0"/>
          <w:sz w:val="28"/>
          <w:szCs w:val="28"/>
          <w:highlight w:val="none"/>
        </w:rPr>
        <w:t>18. 保险</w:t>
      </w:r>
      <w:bookmarkEnd w:id="654"/>
      <w:bookmarkEnd w:id="655"/>
    </w:p>
    <w:bookmarkEnd w:id="647"/>
    <w:p w14:paraId="3644F3CF">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4"/>
      <w:r>
        <w:rPr>
          <w:rFonts w:eastAsia="方正仿宋_GBK"/>
          <w:b w:val="0"/>
          <w:sz w:val="28"/>
          <w:szCs w:val="28"/>
          <w:highlight w:val="none"/>
        </w:rPr>
        <w:t>18.1 工程保险</w:t>
      </w:r>
      <w:bookmarkEnd w:id="656"/>
    </w:p>
    <w:p w14:paraId="28E6D81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建筑工程按规定缴纳的保险，均由承包人负责，发包人不另行支付。因承包人原因未购买相关保险（包括不可抗力自然灾害）导致事故和损失的，均由承包人自行承担。</w:t>
      </w:r>
    </w:p>
    <w:p w14:paraId="4362BE4A">
      <w:pPr>
        <w:pStyle w:val="4"/>
        <w:keepNext w:val="0"/>
        <w:keepLines w:val="0"/>
        <w:spacing w:before="0" w:after="0" w:line="560" w:lineRule="exact"/>
        <w:ind w:firstLine="560" w:firstLineChars="200"/>
        <w:rPr>
          <w:rFonts w:eastAsia="方正仿宋_GBK"/>
          <w:b w:val="0"/>
          <w:sz w:val="28"/>
          <w:szCs w:val="28"/>
          <w:highlight w:val="none"/>
        </w:rPr>
      </w:pPr>
      <w:bookmarkStart w:id="657" w:name="_Toc28334485"/>
      <w:r>
        <w:rPr>
          <w:rFonts w:eastAsia="方正仿宋_GBK"/>
          <w:b w:val="0"/>
          <w:sz w:val="28"/>
          <w:szCs w:val="28"/>
          <w:highlight w:val="none"/>
        </w:rPr>
        <w:t>18.3 其他保险</w:t>
      </w:r>
      <w:bookmarkEnd w:id="657"/>
    </w:p>
    <w:p w14:paraId="0BE2537D">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14:paraId="0DAE2EE6">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承包人是否应为其施工设备等办理财产保险：</w:t>
      </w:r>
      <w:r>
        <w:rPr>
          <w:rFonts w:eastAsia="方正仿宋_GBK"/>
          <w:sz w:val="28"/>
          <w:szCs w:val="28"/>
          <w:highlight w:val="none"/>
          <w:u w:val="single"/>
        </w:rPr>
        <w:t>承包人自行处理</w:t>
      </w:r>
      <w:r>
        <w:rPr>
          <w:rFonts w:eastAsia="方正仿宋_GBK"/>
          <w:sz w:val="28"/>
          <w:szCs w:val="28"/>
          <w:highlight w:val="none"/>
        </w:rPr>
        <w:t>。</w:t>
      </w:r>
    </w:p>
    <w:p w14:paraId="657EF2E0">
      <w:pPr>
        <w:pStyle w:val="4"/>
        <w:keepNext w:val="0"/>
        <w:keepLines w:val="0"/>
        <w:spacing w:before="0" w:after="0" w:line="560" w:lineRule="exact"/>
        <w:ind w:firstLine="560" w:firstLineChars="200"/>
        <w:rPr>
          <w:rFonts w:eastAsia="方正仿宋_GBK"/>
          <w:b w:val="0"/>
          <w:sz w:val="28"/>
          <w:szCs w:val="28"/>
          <w:highlight w:val="none"/>
        </w:rPr>
      </w:pPr>
      <w:bookmarkStart w:id="658" w:name="_Toc28334486"/>
      <w:r>
        <w:rPr>
          <w:rFonts w:eastAsia="方正仿宋_GBK"/>
          <w:b w:val="0"/>
          <w:sz w:val="28"/>
          <w:szCs w:val="28"/>
          <w:highlight w:val="none"/>
        </w:rPr>
        <w:t>18.7 通知义务</w:t>
      </w:r>
      <w:bookmarkEnd w:id="658"/>
    </w:p>
    <w:p w14:paraId="4DB0D2DF">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6"/>
    <w:bookmarkEnd w:id="617"/>
    <w:bookmarkEnd w:id="618"/>
    <w:bookmarkEnd w:id="619"/>
    <w:bookmarkEnd w:id="620"/>
    <w:bookmarkEnd w:id="621"/>
    <w:bookmarkEnd w:id="622"/>
    <w:bookmarkEnd w:id="623"/>
    <w:bookmarkEnd w:id="624"/>
    <w:bookmarkEnd w:id="625"/>
    <w:bookmarkEnd w:id="626"/>
    <w:bookmarkEnd w:id="627"/>
    <w:p w14:paraId="4794169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9" w:name="_Toc28334487"/>
      <w:bookmarkStart w:id="660" w:name="_Toc351203651"/>
      <w:r>
        <w:rPr>
          <w:rFonts w:ascii="方正黑体_GBK" w:hAnsi="Times New Roman" w:eastAsia="方正黑体_GBK"/>
          <w:b w:val="0"/>
          <w:sz w:val="28"/>
          <w:szCs w:val="28"/>
          <w:highlight w:val="none"/>
        </w:rPr>
        <w:t>20. 争议解决</w:t>
      </w:r>
      <w:bookmarkEnd w:id="659"/>
      <w:bookmarkEnd w:id="660"/>
    </w:p>
    <w:bookmarkEnd w:id="628"/>
    <w:bookmarkEnd w:id="629"/>
    <w:p w14:paraId="6C280ABA">
      <w:pPr>
        <w:pStyle w:val="4"/>
        <w:keepNext w:val="0"/>
        <w:keepLines w:val="0"/>
        <w:spacing w:before="0" w:after="0" w:line="560" w:lineRule="exact"/>
        <w:ind w:firstLine="560" w:firstLineChars="200"/>
        <w:rPr>
          <w:rFonts w:eastAsia="方正仿宋_GBK"/>
          <w:b w:val="0"/>
          <w:sz w:val="28"/>
          <w:szCs w:val="28"/>
          <w:highlight w:val="none"/>
        </w:rPr>
      </w:pPr>
      <w:bookmarkStart w:id="661" w:name="_Toc28334488"/>
      <w:r>
        <w:rPr>
          <w:rFonts w:eastAsia="方正仿宋_GBK"/>
          <w:b w:val="0"/>
          <w:sz w:val="28"/>
          <w:szCs w:val="28"/>
          <w:highlight w:val="none"/>
        </w:rPr>
        <w:t>20.3 争</w:t>
      </w:r>
      <w:bookmarkEnd w:id="630"/>
      <w:r>
        <w:rPr>
          <w:rFonts w:eastAsia="方正仿宋_GBK"/>
          <w:b w:val="0"/>
          <w:sz w:val="28"/>
          <w:szCs w:val="28"/>
          <w:highlight w:val="none"/>
        </w:rPr>
        <w:t>议评审</w:t>
      </w:r>
      <w:bookmarkEnd w:id="661"/>
    </w:p>
    <w:p w14:paraId="2B85F448">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14:paraId="64E4B3ED">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14:paraId="7F5207E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14:paraId="6EF47A25">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14:paraId="5CB0C48D">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14:paraId="3662B048">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14:paraId="4552EAB5">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14:paraId="54ADBA47">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14:paraId="1AA243EC">
      <w:pPr>
        <w:pStyle w:val="4"/>
        <w:keepNext w:val="0"/>
        <w:keepLines w:val="0"/>
        <w:spacing w:before="0" w:after="0" w:line="560" w:lineRule="exact"/>
        <w:ind w:firstLine="560" w:firstLineChars="200"/>
        <w:rPr>
          <w:rFonts w:eastAsia="方正仿宋_GBK"/>
          <w:b w:val="0"/>
          <w:sz w:val="28"/>
          <w:szCs w:val="28"/>
          <w:highlight w:val="none"/>
        </w:rPr>
      </w:pPr>
      <w:bookmarkStart w:id="662" w:name="_Toc28334489"/>
      <w:r>
        <w:rPr>
          <w:rFonts w:eastAsia="方正仿宋_GBK"/>
          <w:b w:val="0"/>
          <w:sz w:val="28"/>
          <w:szCs w:val="28"/>
          <w:highlight w:val="none"/>
        </w:rPr>
        <w:t>20.4仲裁或诉讼</w:t>
      </w:r>
      <w:bookmarkEnd w:id="631"/>
      <w:bookmarkEnd w:id="662"/>
    </w:p>
    <w:p w14:paraId="4472588C">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14:paraId="6DFF6C36">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30BC31EE">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2"/>
      <w:bookmarkEnd w:id="633"/>
      <w:bookmarkEnd w:id="634"/>
      <w:bookmarkEnd w:id="635"/>
      <w:bookmarkEnd w:id="636"/>
      <w:bookmarkEnd w:id="637"/>
    </w:p>
    <w:p w14:paraId="3DBE2CBF">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3" w:name="_Toc28334490"/>
      <w:bookmarkStart w:id="664" w:name="_Toc351203652"/>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3"/>
      <w:bookmarkEnd w:id="664"/>
    </w:p>
    <w:p w14:paraId="1523A104">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14:paraId="4109D0F9">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14:paraId="3A33F247">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14:paraId="6C7559C9">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：承包人主要施工管理人员表</w:t>
      </w:r>
    </w:p>
    <w:p w14:paraId="45FC9170">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14:paraId="3363343F">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14:paraId="67E44AD6">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14:paraId="33DD385F">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14:paraId="0C5A0B1B">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14:paraId="5AAEC775">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14:paraId="207F7378">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14:paraId="7B9DBF7F">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14:paraId="406E07CC">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14:paraId="012B5949">
      <w:pPr>
        <w:spacing w:line="360" w:lineRule="auto"/>
        <w:ind w:firstLine="565" w:firstLineChars="202"/>
        <w:jc w:val="left"/>
        <w:rPr>
          <w:rFonts w:eastAsia="方正仿宋_GBK"/>
          <w:sz w:val="28"/>
          <w:szCs w:val="28"/>
          <w:highlight w:val="none"/>
        </w:rPr>
      </w:pPr>
    </w:p>
    <w:p w14:paraId="3BEDE375">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14:paraId="3582AED4">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14:paraId="3135B887">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14:paraId="3704A15C">
      <w:pPr>
        <w:spacing w:line="560" w:lineRule="exact"/>
        <w:rPr>
          <w:rFonts w:eastAsia="方正仿宋_GBK"/>
          <w:sz w:val="28"/>
          <w:szCs w:val="28"/>
          <w:highlight w:val="none"/>
        </w:rPr>
      </w:pPr>
    </w:p>
    <w:p w14:paraId="36BE9854">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rPr>
        <w:t>发包人（全称）：</w:t>
      </w:r>
    </w:p>
    <w:p w14:paraId="7E4CD33C">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rPr>
        <w:t>承包人（全称）：</w:t>
      </w:r>
    </w:p>
    <w:p w14:paraId="58EEB04A">
      <w:pPr>
        <w:spacing w:line="560" w:lineRule="exact"/>
        <w:rPr>
          <w:rFonts w:eastAsia="方正仿宋_GBK"/>
          <w:sz w:val="28"/>
          <w:szCs w:val="28"/>
          <w:highlight w:val="none"/>
        </w:rPr>
      </w:pPr>
      <w:r>
        <w:rPr>
          <w:rFonts w:eastAsia="方正仿宋_GBK"/>
          <w:sz w:val="28"/>
          <w:szCs w:val="28"/>
          <w:highlight w:val="none"/>
        </w:rPr>
        <w:t xml:space="preserve">     </w:t>
      </w:r>
    </w:p>
    <w:p w14:paraId="4BCFCE96">
      <w:pPr>
        <w:spacing w:line="560" w:lineRule="exact"/>
        <w:ind w:firstLine="560" w:firstLineChars="200"/>
        <w:rPr>
          <w:rFonts w:eastAsia="方正仿宋_GBK"/>
          <w:sz w:val="28"/>
          <w:szCs w:val="28"/>
          <w:highlight w:val="none"/>
        </w:rPr>
      </w:pPr>
      <w:r>
        <w:rPr>
          <w:rFonts w:eastAsia="方正仿宋_GBK"/>
          <w:sz w:val="28"/>
          <w:szCs w:val="28"/>
          <w:highlight w:val="none"/>
        </w:rPr>
        <w:t>发包人和承包人根据《中华人民共和国建筑法》和《建设工程质量管理条例》，经协商一致就</w:t>
      </w:r>
      <w:r>
        <w:rPr>
          <w:rFonts w:hint="eastAsia" w:eastAsia="方正仿宋_GBK"/>
          <w:sz w:val="28"/>
          <w:szCs w:val="28"/>
          <w:highlight w:val="none"/>
          <w:u w:val="single"/>
          <w:lang w:val="en-US" w:eastAsia="zh-CN"/>
        </w:rPr>
        <w:t xml:space="preserve">              </w:t>
      </w:r>
      <w:r>
        <w:rPr>
          <w:rFonts w:eastAsia="方正仿宋_GBK"/>
          <w:sz w:val="28"/>
          <w:szCs w:val="28"/>
          <w:highlight w:val="none"/>
        </w:rPr>
        <w:t>签订工程质量保修书。</w:t>
      </w:r>
    </w:p>
    <w:p w14:paraId="2A0A8975">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14:paraId="27B9E85C">
      <w:pPr>
        <w:spacing w:line="560" w:lineRule="exact"/>
        <w:ind w:firstLine="560" w:firstLineChars="200"/>
        <w:rPr>
          <w:rFonts w:eastAsia="方正仿宋_GBK"/>
          <w:sz w:val="28"/>
          <w:szCs w:val="28"/>
          <w:highlight w:val="none"/>
        </w:rPr>
      </w:pPr>
      <w:r>
        <w:rPr>
          <w:rFonts w:eastAsia="方正仿宋_GBK"/>
          <w:sz w:val="28"/>
          <w:szCs w:val="28"/>
          <w:highlight w:val="none"/>
        </w:rPr>
        <w:t>承包人在质量保修期内，按照有关法律规定和合同约定，承担工程质量保修责任。</w:t>
      </w:r>
    </w:p>
    <w:p w14:paraId="307D9107">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14:paraId="0378A900">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14:paraId="105B8A67">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14:paraId="5F2D61B6">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14:paraId="3A54B860">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14:paraId="35E1A640">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14:paraId="2536123C">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14:paraId="14C2B110">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14:paraId="37A5DBCC">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14:paraId="13709F59">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14:paraId="5DE6E5DA">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14:paraId="52C04160">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14:paraId="577301AE">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缺陷责任期终止后，发包人应退还剩余的质量保证金。</w:t>
      </w:r>
    </w:p>
    <w:p w14:paraId="3257D0D5">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14:paraId="1A3E0C0D">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1．属于保修范围、内容的项目，承包人应当在接到保修通知之日起7天内派人保修。承包人不在约定期限内派人保修的，发包人可以委托他人修理。</w:t>
      </w:r>
    </w:p>
    <w:p w14:paraId="5ADC446F">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2．发生紧急事故需抢修的，承包人在接到事故通知后，应当立即到达事故现场抢修。</w:t>
      </w:r>
    </w:p>
    <w:p w14:paraId="24C00536">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4006C00">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4．质量保修完成后，由发包人组织验收。</w:t>
      </w:r>
    </w:p>
    <w:p w14:paraId="4ABEFF1F">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14:paraId="489BC4EC">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14:paraId="18F42FE1">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14:paraId="2887228A">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工程质量保修书由发包人、承包人在工程竣工验收前共同签署，作为施工合同附件，其有效期限至保修期满。</w:t>
      </w:r>
    </w:p>
    <w:tbl>
      <w:tblPr>
        <w:tblStyle w:val="13"/>
        <w:tblW w:w="9580" w:type="dxa"/>
        <w:jc w:val="center"/>
        <w:tblLayout w:type="fixed"/>
        <w:tblCellMar>
          <w:top w:w="0" w:type="dxa"/>
          <w:left w:w="108" w:type="dxa"/>
          <w:bottom w:w="0" w:type="dxa"/>
          <w:right w:w="108" w:type="dxa"/>
        </w:tblCellMar>
      </w:tblPr>
      <w:tblGrid>
        <w:gridCol w:w="4598"/>
        <w:gridCol w:w="4982"/>
      </w:tblGrid>
      <w:tr w14:paraId="7CE054C0">
        <w:tblPrEx>
          <w:tblCellMar>
            <w:top w:w="0" w:type="dxa"/>
            <w:left w:w="108" w:type="dxa"/>
            <w:bottom w:w="0" w:type="dxa"/>
            <w:right w:w="108" w:type="dxa"/>
          </w:tblCellMar>
        </w:tblPrEx>
        <w:trPr>
          <w:trHeight w:val="851" w:hRule="atLeast"/>
          <w:jc w:val="center"/>
        </w:trPr>
        <w:tc>
          <w:tcPr>
            <w:tcW w:w="4598" w:type="dxa"/>
          </w:tcPr>
          <w:p w14:paraId="10600EF9">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p>
        </w:tc>
        <w:tc>
          <w:tcPr>
            <w:tcW w:w="4982" w:type="dxa"/>
          </w:tcPr>
          <w:p w14:paraId="335DC85C">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14:paraId="01147598">
        <w:tblPrEx>
          <w:tblCellMar>
            <w:top w:w="0" w:type="dxa"/>
            <w:left w:w="108" w:type="dxa"/>
            <w:bottom w:w="0" w:type="dxa"/>
            <w:right w:w="108" w:type="dxa"/>
          </w:tblCellMar>
        </w:tblPrEx>
        <w:trPr>
          <w:jc w:val="center"/>
        </w:trPr>
        <w:tc>
          <w:tcPr>
            <w:tcW w:w="4598" w:type="dxa"/>
          </w:tcPr>
          <w:p w14:paraId="3FE4B029">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0DAEC79F">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14:paraId="3EFD7B2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14:paraId="5F580C86">
        <w:tblPrEx>
          <w:tblCellMar>
            <w:top w:w="0" w:type="dxa"/>
            <w:left w:w="108" w:type="dxa"/>
            <w:bottom w:w="0" w:type="dxa"/>
            <w:right w:w="108" w:type="dxa"/>
          </w:tblCellMar>
        </w:tblPrEx>
        <w:trPr>
          <w:jc w:val="center"/>
        </w:trPr>
        <w:tc>
          <w:tcPr>
            <w:tcW w:w="4598" w:type="dxa"/>
          </w:tcPr>
          <w:p w14:paraId="76000199">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14:paraId="00C9C6AA">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32052BDD">
        <w:tblPrEx>
          <w:tblCellMar>
            <w:top w:w="0" w:type="dxa"/>
            <w:left w:w="108" w:type="dxa"/>
            <w:bottom w:w="0" w:type="dxa"/>
            <w:right w:w="108" w:type="dxa"/>
          </w:tblCellMar>
        </w:tblPrEx>
        <w:trPr>
          <w:trHeight w:val="429" w:hRule="atLeast"/>
          <w:jc w:val="center"/>
        </w:trPr>
        <w:tc>
          <w:tcPr>
            <w:tcW w:w="4598" w:type="dxa"/>
          </w:tcPr>
          <w:p w14:paraId="214F0FAA">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14:paraId="3377A9A0">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14:paraId="69A9D902">
        <w:tblPrEx>
          <w:tblCellMar>
            <w:top w:w="0" w:type="dxa"/>
            <w:left w:w="108" w:type="dxa"/>
            <w:bottom w:w="0" w:type="dxa"/>
            <w:right w:w="108" w:type="dxa"/>
          </w:tblCellMar>
        </w:tblPrEx>
        <w:trPr>
          <w:trHeight w:val="724" w:hRule="atLeast"/>
          <w:jc w:val="center"/>
        </w:trPr>
        <w:tc>
          <w:tcPr>
            <w:tcW w:w="4598" w:type="dxa"/>
          </w:tcPr>
          <w:p w14:paraId="399240C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14:paraId="237E578E">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14:paraId="2B313FD9">
        <w:tblPrEx>
          <w:tblCellMar>
            <w:top w:w="0" w:type="dxa"/>
            <w:left w:w="108" w:type="dxa"/>
            <w:bottom w:w="0" w:type="dxa"/>
            <w:right w:w="108" w:type="dxa"/>
          </w:tblCellMar>
        </w:tblPrEx>
        <w:trPr>
          <w:jc w:val="center"/>
        </w:trPr>
        <w:tc>
          <w:tcPr>
            <w:tcW w:w="4598" w:type="dxa"/>
          </w:tcPr>
          <w:p w14:paraId="4E009FE7">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14:paraId="35DB9074">
            <w:pPr>
              <w:rPr>
                <w:rFonts w:eastAsia="方正仿宋_GBK"/>
                <w:sz w:val="28"/>
                <w:szCs w:val="28"/>
                <w:highlight w:val="none"/>
              </w:rPr>
            </w:pPr>
            <w:r>
              <w:rPr>
                <w:rFonts w:hint="eastAsia" w:eastAsia="方正仿宋_GBK"/>
                <w:sz w:val="28"/>
                <w:szCs w:val="28"/>
                <w:highlight w:val="none"/>
                <w:lang w:eastAsia="zh-CN"/>
              </w:rPr>
              <w:t>账</w:t>
            </w:r>
            <w:r>
              <w:rPr>
                <w:rFonts w:eastAsia="方正仿宋_GBK"/>
                <w:sz w:val="28"/>
                <w:szCs w:val="28"/>
                <w:highlight w:val="none"/>
              </w:rPr>
              <w:t xml:space="preserve">    号：</w:t>
            </w:r>
          </w:p>
        </w:tc>
      </w:tr>
      <w:tr w14:paraId="473AD0C1">
        <w:tblPrEx>
          <w:tblCellMar>
            <w:top w:w="0" w:type="dxa"/>
            <w:left w:w="108" w:type="dxa"/>
            <w:bottom w:w="0" w:type="dxa"/>
            <w:right w:w="108" w:type="dxa"/>
          </w:tblCellMar>
        </w:tblPrEx>
        <w:trPr>
          <w:jc w:val="center"/>
        </w:trPr>
        <w:tc>
          <w:tcPr>
            <w:tcW w:w="4598" w:type="dxa"/>
          </w:tcPr>
          <w:p w14:paraId="7CA65AAB">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14:paraId="3745F7C2">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7B0A5EED">
      <w:pPr>
        <w:spacing w:line="440" w:lineRule="exact"/>
        <w:rPr>
          <w:rFonts w:eastAsia="方正仿宋_GBK"/>
          <w:sz w:val="28"/>
          <w:szCs w:val="28"/>
          <w:highlight w:val="none"/>
        </w:rPr>
      </w:pPr>
    </w:p>
    <w:p w14:paraId="455F09C7">
      <w:pPr>
        <w:jc w:val="left"/>
        <w:rPr>
          <w:rFonts w:eastAsia="方正仿宋_GBK"/>
          <w:sz w:val="28"/>
          <w:szCs w:val="28"/>
          <w:highlight w:val="none"/>
        </w:rPr>
      </w:pPr>
      <w:r>
        <w:rPr>
          <w:rFonts w:eastAsia="方正仿宋_GBK"/>
          <w:sz w:val="28"/>
          <w:szCs w:val="28"/>
          <w:highlight w:val="none"/>
        </w:rPr>
        <w:br w:type="page"/>
      </w:r>
    </w:p>
    <w:p w14:paraId="160D635C">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14:paraId="539E4815">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09A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5157206">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14:paraId="3C40BF27">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14:paraId="1921762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14:paraId="7ADB40B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14:paraId="7871D65C">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14:paraId="101CE5F3">
            <w:pPr>
              <w:spacing w:line="440" w:lineRule="exact"/>
              <w:jc w:val="center"/>
              <w:rPr>
                <w:rFonts w:eastAsia="方正仿宋_GBK"/>
                <w:sz w:val="28"/>
                <w:szCs w:val="28"/>
                <w:highlight w:val="none"/>
              </w:rPr>
            </w:pPr>
            <w:r>
              <w:rPr>
                <w:rFonts w:eastAsia="方正仿宋_GBK"/>
                <w:sz w:val="28"/>
                <w:szCs w:val="28"/>
                <w:highlight w:val="none"/>
              </w:rPr>
              <w:t>责任人</w:t>
            </w:r>
          </w:p>
        </w:tc>
      </w:tr>
      <w:tr w14:paraId="26F63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3E5EF0DA">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14:paraId="12D1C792">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2EA3B621">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14:paraId="6B4A5C6E">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3CD3462C">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14:paraId="57360431">
            <w:pPr>
              <w:pStyle w:val="2"/>
              <w:spacing w:after="0" w:line="440" w:lineRule="exact"/>
              <w:ind w:left="63" w:right="63"/>
              <w:rPr>
                <w:rFonts w:eastAsia="方正仿宋_GBK"/>
                <w:kern w:val="2"/>
                <w:sz w:val="28"/>
                <w:szCs w:val="28"/>
                <w:highlight w:val="none"/>
              </w:rPr>
            </w:pPr>
          </w:p>
        </w:tc>
      </w:tr>
      <w:tr w14:paraId="4F41A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21D06A5E">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14:paraId="47A511AC">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169CACC2">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14:paraId="6AA7FBE8">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45E61016">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14:paraId="2F1F3C2D">
            <w:pPr>
              <w:pStyle w:val="2"/>
              <w:spacing w:after="0" w:line="440" w:lineRule="exact"/>
              <w:ind w:left="63" w:right="63"/>
              <w:rPr>
                <w:rFonts w:eastAsia="方正仿宋_GBK"/>
                <w:kern w:val="2"/>
                <w:sz w:val="28"/>
                <w:szCs w:val="28"/>
                <w:highlight w:val="none"/>
              </w:rPr>
            </w:pPr>
          </w:p>
        </w:tc>
      </w:tr>
      <w:tr w14:paraId="3B963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3405A81">
            <w:pPr>
              <w:pStyle w:val="2"/>
              <w:spacing w:after="0" w:line="440" w:lineRule="exact"/>
              <w:ind w:left="63" w:right="63"/>
              <w:rPr>
                <w:rFonts w:eastAsia="方正仿宋_GBK"/>
                <w:kern w:val="2"/>
                <w:sz w:val="28"/>
                <w:szCs w:val="28"/>
                <w:highlight w:val="none"/>
              </w:rPr>
            </w:pPr>
          </w:p>
        </w:tc>
        <w:tc>
          <w:tcPr>
            <w:tcW w:w="1276" w:type="dxa"/>
            <w:vAlign w:val="center"/>
          </w:tcPr>
          <w:p w14:paraId="1024C313">
            <w:pPr>
              <w:pStyle w:val="2"/>
              <w:spacing w:after="0" w:line="440" w:lineRule="exact"/>
              <w:ind w:left="63" w:right="63"/>
              <w:rPr>
                <w:rFonts w:eastAsia="方正仿宋_GBK"/>
                <w:kern w:val="2"/>
                <w:sz w:val="28"/>
                <w:szCs w:val="28"/>
                <w:highlight w:val="none"/>
              </w:rPr>
            </w:pPr>
          </w:p>
        </w:tc>
        <w:tc>
          <w:tcPr>
            <w:tcW w:w="1450" w:type="dxa"/>
            <w:vAlign w:val="center"/>
          </w:tcPr>
          <w:p w14:paraId="79252ECA">
            <w:pPr>
              <w:pStyle w:val="2"/>
              <w:spacing w:after="0" w:line="440" w:lineRule="exact"/>
              <w:ind w:left="63" w:right="63"/>
              <w:rPr>
                <w:rFonts w:eastAsia="方正仿宋_GBK"/>
                <w:kern w:val="2"/>
                <w:sz w:val="28"/>
                <w:szCs w:val="28"/>
                <w:highlight w:val="none"/>
              </w:rPr>
            </w:pPr>
          </w:p>
        </w:tc>
        <w:tc>
          <w:tcPr>
            <w:tcW w:w="1243" w:type="dxa"/>
            <w:vAlign w:val="center"/>
          </w:tcPr>
          <w:p w14:paraId="42E98483">
            <w:pPr>
              <w:pStyle w:val="2"/>
              <w:spacing w:after="0" w:line="440" w:lineRule="exact"/>
              <w:ind w:left="63" w:right="63"/>
              <w:rPr>
                <w:rFonts w:eastAsia="方正仿宋_GBK"/>
                <w:kern w:val="2"/>
                <w:sz w:val="28"/>
                <w:szCs w:val="28"/>
                <w:highlight w:val="none"/>
              </w:rPr>
            </w:pPr>
          </w:p>
        </w:tc>
        <w:tc>
          <w:tcPr>
            <w:tcW w:w="1450" w:type="dxa"/>
            <w:vAlign w:val="center"/>
          </w:tcPr>
          <w:p w14:paraId="28ACA817">
            <w:pPr>
              <w:pStyle w:val="2"/>
              <w:spacing w:after="0" w:line="440" w:lineRule="exact"/>
              <w:ind w:left="63" w:right="63"/>
              <w:rPr>
                <w:rFonts w:eastAsia="方正仿宋_GBK"/>
                <w:kern w:val="2"/>
                <w:sz w:val="28"/>
                <w:szCs w:val="28"/>
                <w:highlight w:val="none"/>
              </w:rPr>
            </w:pPr>
          </w:p>
        </w:tc>
        <w:tc>
          <w:tcPr>
            <w:tcW w:w="1667" w:type="dxa"/>
            <w:vAlign w:val="center"/>
          </w:tcPr>
          <w:p w14:paraId="1FCF6F2A">
            <w:pPr>
              <w:pStyle w:val="2"/>
              <w:spacing w:after="0" w:line="440" w:lineRule="exact"/>
              <w:ind w:left="63" w:right="63"/>
              <w:rPr>
                <w:rFonts w:eastAsia="方正仿宋_GBK"/>
                <w:kern w:val="2"/>
                <w:sz w:val="28"/>
                <w:szCs w:val="28"/>
                <w:highlight w:val="none"/>
              </w:rPr>
            </w:pPr>
          </w:p>
        </w:tc>
      </w:tr>
      <w:tr w14:paraId="0934D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54F1F72">
            <w:pPr>
              <w:pStyle w:val="2"/>
              <w:spacing w:after="0" w:line="440" w:lineRule="exact"/>
              <w:ind w:left="63" w:right="63"/>
              <w:rPr>
                <w:rFonts w:eastAsia="方正仿宋_GBK"/>
                <w:kern w:val="2"/>
                <w:sz w:val="28"/>
                <w:szCs w:val="28"/>
                <w:highlight w:val="none"/>
              </w:rPr>
            </w:pPr>
          </w:p>
        </w:tc>
        <w:tc>
          <w:tcPr>
            <w:tcW w:w="1276" w:type="dxa"/>
            <w:vAlign w:val="center"/>
          </w:tcPr>
          <w:p w14:paraId="0D89F43A">
            <w:pPr>
              <w:pStyle w:val="2"/>
              <w:spacing w:after="0" w:line="440" w:lineRule="exact"/>
              <w:ind w:left="63" w:right="63"/>
              <w:rPr>
                <w:rFonts w:eastAsia="方正仿宋_GBK"/>
                <w:kern w:val="2"/>
                <w:sz w:val="28"/>
                <w:szCs w:val="28"/>
                <w:highlight w:val="none"/>
              </w:rPr>
            </w:pPr>
          </w:p>
        </w:tc>
        <w:tc>
          <w:tcPr>
            <w:tcW w:w="1450" w:type="dxa"/>
            <w:vAlign w:val="center"/>
          </w:tcPr>
          <w:p w14:paraId="0EEDE7E9">
            <w:pPr>
              <w:pStyle w:val="2"/>
              <w:spacing w:after="0" w:line="440" w:lineRule="exact"/>
              <w:ind w:left="63" w:right="63"/>
              <w:rPr>
                <w:rFonts w:eastAsia="方正仿宋_GBK"/>
                <w:kern w:val="2"/>
                <w:sz w:val="28"/>
                <w:szCs w:val="28"/>
                <w:highlight w:val="none"/>
              </w:rPr>
            </w:pPr>
          </w:p>
        </w:tc>
        <w:tc>
          <w:tcPr>
            <w:tcW w:w="1243" w:type="dxa"/>
            <w:vAlign w:val="center"/>
          </w:tcPr>
          <w:p w14:paraId="7F6FDB25">
            <w:pPr>
              <w:pStyle w:val="2"/>
              <w:spacing w:after="0" w:line="440" w:lineRule="exact"/>
              <w:ind w:left="63" w:right="63"/>
              <w:rPr>
                <w:rFonts w:eastAsia="方正仿宋_GBK"/>
                <w:kern w:val="2"/>
                <w:sz w:val="28"/>
                <w:szCs w:val="28"/>
                <w:highlight w:val="none"/>
              </w:rPr>
            </w:pPr>
          </w:p>
        </w:tc>
        <w:tc>
          <w:tcPr>
            <w:tcW w:w="1450" w:type="dxa"/>
            <w:vAlign w:val="center"/>
          </w:tcPr>
          <w:p w14:paraId="3385A2C7">
            <w:pPr>
              <w:pStyle w:val="2"/>
              <w:spacing w:after="0" w:line="440" w:lineRule="exact"/>
              <w:ind w:left="63" w:right="63"/>
              <w:rPr>
                <w:rFonts w:eastAsia="方正仿宋_GBK"/>
                <w:kern w:val="2"/>
                <w:sz w:val="28"/>
                <w:szCs w:val="28"/>
                <w:highlight w:val="none"/>
              </w:rPr>
            </w:pPr>
          </w:p>
        </w:tc>
        <w:tc>
          <w:tcPr>
            <w:tcW w:w="1667" w:type="dxa"/>
            <w:vAlign w:val="center"/>
          </w:tcPr>
          <w:p w14:paraId="2EF6CCC7">
            <w:pPr>
              <w:pStyle w:val="2"/>
              <w:spacing w:after="0" w:line="440" w:lineRule="exact"/>
              <w:ind w:left="63" w:right="63"/>
              <w:rPr>
                <w:rFonts w:eastAsia="方正仿宋_GBK"/>
                <w:kern w:val="2"/>
                <w:sz w:val="28"/>
                <w:szCs w:val="28"/>
                <w:highlight w:val="none"/>
              </w:rPr>
            </w:pPr>
          </w:p>
        </w:tc>
      </w:tr>
      <w:tr w14:paraId="12304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FDF41C9">
            <w:pPr>
              <w:pStyle w:val="2"/>
              <w:spacing w:after="0" w:line="440" w:lineRule="exact"/>
              <w:ind w:left="63" w:right="63"/>
              <w:rPr>
                <w:rFonts w:eastAsia="方正仿宋_GBK"/>
                <w:kern w:val="2"/>
                <w:sz w:val="28"/>
                <w:szCs w:val="28"/>
                <w:highlight w:val="none"/>
              </w:rPr>
            </w:pPr>
          </w:p>
        </w:tc>
        <w:tc>
          <w:tcPr>
            <w:tcW w:w="1276" w:type="dxa"/>
            <w:vAlign w:val="center"/>
          </w:tcPr>
          <w:p w14:paraId="6163873F">
            <w:pPr>
              <w:pStyle w:val="2"/>
              <w:spacing w:after="0" w:line="440" w:lineRule="exact"/>
              <w:ind w:left="63" w:right="63"/>
              <w:rPr>
                <w:rFonts w:eastAsia="方正仿宋_GBK"/>
                <w:kern w:val="2"/>
                <w:sz w:val="28"/>
                <w:szCs w:val="28"/>
                <w:highlight w:val="none"/>
              </w:rPr>
            </w:pPr>
          </w:p>
        </w:tc>
        <w:tc>
          <w:tcPr>
            <w:tcW w:w="1450" w:type="dxa"/>
            <w:vAlign w:val="center"/>
          </w:tcPr>
          <w:p w14:paraId="3A63FB45">
            <w:pPr>
              <w:pStyle w:val="2"/>
              <w:spacing w:after="0" w:line="440" w:lineRule="exact"/>
              <w:ind w:left="63" w:right="63"/>
              <w:rPr>
                <w:rFonts w:eastAsia="方正仿宋_GBK"/>
                <w:kern w:val="2"/>
                <w:sz w:val="28"/>
                <w:szCs w:val="28"/>
                <w:highlight w:val="none"/>
              </w:rPr>
            </w:pPr>
          </w:p>
        </w:tc>
        <w:tc>
          <w:tcPr>
            <w:tcW w:w="1243" w:type="dxa"/>
            <w:vAlign w:val="center"/>
          </w:tcPr>
          <w:p w14:paraId="4F50DA1C">
            <w:pPr>
              <w:pStyle w:val="2"/>
              <w:spacing w:after="0" w:line="440" w:lineRule="exact"/>
              <w:ind w:left="63" w:right="63"/>
              <w:rPr>
                <w:rFonts w:eastAsia="方正仿宋_GBK"/>
                <w:kern w:val="2"/>
                <w:sz w:val="28"/>
                <w:szCs w:val="28"/>
                <w:highlight w:val="none"/>
              </w:rPr>
            </w:pPr>
          </w:p>
        </w:tc>
        <w:tc>
          <w:tcPr>
            <w:tcW w:w="1450" w:type="dxa"/>
            <w:vAlign w:val="center"/>
          </w:tcPr>
          <w:p w14:paraId="6582FFAD">
            <w:pPr>
              <w:pStyle w:val="2"/>
              <w:spacing w:after="0" w:line="440" w:lineRule="exact"/>
              <w:ind w:left="63" w:right="63"/>
              <w:rPr>
                <w:rFonts w:eastAsia="方正仿宋_GBK"/>
                <w:kern w:val="2"/>
                <w:sz w:val="28"/>
                <w:szCs w:val="28"/>
                <w:highlight w:val="none"/>
              </w:rPr>
            </w:pPr>
          </w:p>
        </w:tc>
        <w:tc>
          <w:tcPr>
            <w:tcW w:w="1667" w:type="dxa"/>
            <w:vAlign w:val="center"/>
          </w:tcPr>
          <w:p w14:paraId="321635C0">
            <w:pPr>
              <w:pStyle w:val="2"/>
              <w:spacing w:after="0" w:line="440" w:lineRule="exact"/>
              <w:ind w:left="63" w:right="63"/>
              <w:rPr>
                <w:rFonts w:eastAsia="方正仿宋_GBK"/>
                <w:kern w:val="2"/>
                <w:sz w:val="28"/>
                <w:szCs w:val="28"/>
                <w:highlight w:val="none"/>
              </w:rPr>
            </w:pPr>
          </w:p>
        </w:tc>
      </w:tr>
      <w:tr w14:paraId="674C2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B76CE47">
            <w:pPr>
              <w:pStyle w:val="2"/>
              <w:spacing w:after="0" w:line="440" w:lineRule="exact"/>
              <w:ind w:left="63" w:right="63"/>
              <w:rPr>
                <w:rFonts w:eastAsia="方正仿宋_GBK"/>
                <w:kern w:val="2"/>
                <w:sz w:val="28"/>
                <w:szCs w:val="28"/>
                <w:highlight w:val="none"/>
              </w:rPr>
            </w:pPr>
          </w:p>
        </w:tc>
        <w:tc>
          <w:tcPr>
            <w:tcW w:w="1276" w:type="dxa"/>
            <w:vAlign w:val="center"/>
          </w:tcPr>
          <w:p w14:paraId="016C3BE5">
            <w:pPr>
              <w:pStyle w:val="2"/>
              <w:spacing w:after="0" w:line="440" w:lineRule="exact"/>
              <w:ind w:left="63" w:right="63"/>
              <w:rPr>
                <w:rFonts w:eastAsia="方正仿宋_GBK"/>
                <w:kern w:val="2"/>
                <w:sz w:val="28"/>
                <w:szCs w:val="28"/>
                <w:highlight w:val="none"/>
              </w:rPr>
            </w:pPr>
          </w:p>
        </w:tc>
        <w:tc>
          <w:tcPr>
            <w:tcW w:w="1450" w:type="dxa"/>
            <w:vAlign w:val="center"/>
          </w:tcPr>
          <w:p w14:paraId="5104589B">
            <w:pPr>
              <w:pStyle w:val="2"/>
              <w:spacing w:after="0" w:line="440" w:lineRule="exact"/>
              <w:ind w:left="63" w:right="63"/>
              <w:rPr>
                <w:rFonts w:eastAsia="方正仿宋_GBK"/>
                <w:kern w:val="2"/>
                <w:sz w:val="28"/>
                <w:szCs w:val="28"/>
                <w:highlight w:val="none"/>
              </w:rPr>
            </w:pPr>
          </w:p>
        </w:tc>
        <w:tc>
          <w:tcPr>
            <w:tcW w:w="1243" w:type="dxa"/>
            <w:vAlign w:val="center"/>
          </w:tcPr>
          <w:p w14:paraId="4B2758FE">
            <w:pPr>
              <w:pStyle w:val="2"/>
              <w:spacing w:after="0" w:line="440" w:lineRule="exact"/>
              <w:ind w:left="63" w:right="63"/>
              <w:rPr>
                <w:rFonts w:eastAsia="方正仿宋_GBK"/>
                <w:kern w:val="2"/>
                <w:sz w:val="28"/>
                <w:szCs w:val="28"/>
                <w:highlight w:val="none"/>
              </w:rPr>
            </w:pPr>
          </w:p>
        </w:tc>
        <w:tc>
          <w:tcPr>
            <w:tcW w:w="1450" w:type="dxa"/>
            <w:vAlign w:val="center"/>
          </w:tcPr>
          <w:p w14:paraId="38F05CBA">
            <w:pPr>
              <w:pStyle w:val="2"/>
              <w:spacing w:after="0" w:line="440" w:lineRule="exact"/>
              <w:ind w:left="63" w:right="63"/>
              <w:rPr>
                <w:rFonts w:eastAsia="方正仿宋_GBK"/>
                <w:kern w:val="2"/>
                <w:sz w:val="28"/>
                <w:szCs w:val="28"/>
                <w:highlight w:val="none"/>
              </w:rPr>
            </w:pPr>
          </w:p>
        </w:tc>
        <w:tc>
          <w:tcPr>
            <w:tcW w:w="1667" w:type="dxa"/>
            <w:vAlign w:val="center"/>
          </w:tcPr>
          <w:p w14:paraId="4936B937">
            <w:pPr>
              <w:pStyle w:val="2"/>
              <w:spacing w:after="0" w:line="440" w:lineRule="exact"/>
              <w:ind w:left="63" w:right="63"/>
              <w:rPr>
                <w:rFonts w:eastAsia="方正仿宋_GBK"/>
                <w:kern w:val="2"/>
                <w:sz w:val="28"/>
                <w:szCs w:val="28"/>
                <w:highlight w:val="none"/>
              </w:rPr>
            </w:pPr>
          </w:p>
        </w:tc>
      </w:tr>
      <w:tr w14:paraId="45FF7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13E6FD8">
            <w:pPr>
              <w:pStyle w:val="2"/>
              <w:spacing w:after="0" w:line="440" w:lineRule="exact"/>
              <w:ind w:left="63" w:right="63"/>
              <w:rPr>
                <w:rFonts w:eastAsia="方正仿宋_GBK"/>
                <w:kern w:val="2"/>
                <w:sz w:val="28"/>
                <w:szCs w:val="28"/>
                <w:highlight w:val="none"/>
              </w:rPr>
            </w:pPr>
          </w:p>
        </w:tc>
        <w:tc>
          <w:tcPr>
            <w:tcW w:w="1276" w:type="dxa"/>
            <w:vAlign w:val="center"/>
          </w:tcPr>
          <w:p w14:paraId="1F62B98F">
            <w:pPr>
              <w:pStyle w:val="2"/>
              <w:spacing w:after="0" w:line="440" w:lineRule="exact"/>
              <w:ind w:left="63" w:right="63"/>
              <w:rPr>
                <w:rFonts w:eastAsia="方正仿宋_GBK"/>
                <w:kern w:val="2"/>
                <w:sz w:val="28"/>
                <w:szCs w:val="28"/>
                <w:highlight w:val="none"/>
              </w:rPr>
            </w:pPr>
          </w:p>
        </w:tc>
        <w:tc>
          <w:tcPr>
            <w:tcW w:w="1450" w:type="dxa"/>
            <w:vAlign w:val="center"/>
          </w:tcPr>
          <w:p w14:paraId="59A66243">
            <w:pPr>
              <w:pStyle w:val="2"/>
              <w:spacing w:after="0" w:line="440" w:lineRule="exact"/>
              <w:ind w:left="63" w:right="63"/>
              <w:rPr>
                <w:rFonts w:eastAsia="方正仿宋_GBK"/>
                <w:kern w:val="2"/>
                <w:sz w:val="28"/>
                <w:szCs w:val="28"/>
                <w:highlight w:val="none"/>
              </w:rPr>
            </w:pPr>
          </w:p>
        </w:tc>
        <w:tc>
          <w:tcPr>
            <w:tcW w:w="1243" w:type="dxa"/>
            <w:vAlign w:val="center"/>
          </w:tcPr>
          <w:p w14:paraId="6092924A">
            <w:pPr>
              <w:pStyle w:val="2"/>
              <w:spacing w:after="0" w:line="440" w:lineRule="exact"/>
              <w:ind w:left="63" w:right="63"/>
              <w:rPr>
                <w:rFonts w:eastAsia="方正仿宋_GBK"/>
                <w:kern w:val="2"/>
                <w:sz w:val="28"/>
                <w:szCs w:val="28"/>
                <w:highlight w:val="none"/>
              </w:rPr>
            </w:pPr>
          </w:p>
        </w:tc>
        <w:tc>
          <w:tcPr>
            <w:tcW w:w="1450" w:type="dxa"/>
            <w:vAlign w:val="center"/>
          </w:tcPr>
          <w:p w14:paraId="3586CCDF">
            <w:pPr>
              <w:pStyle w:val="2"/>
              <w:spacing w:after="0" w:line="440" w:lineRule="exact"/>
              <w:ind w:left="63" w:right="63"/>
              <w:rPr>
                <w:rFonts w:eastAsia="方正仿宋_GBK"/>
                <w:kern w:val="2"/>
                <w:sz w:val="28"/>
                <w:szCs w:val="28"/>
                <w:highlight w:val="none"/>
              </w:rPr>
            </w:pPr>
          </w:p>
        </w:tc>
        <w:tc>
          <w:tcPr>
            <w:tcW w:w="1667" w:type="dxa"/>
            <w:vAlign w:val="center"/>
          </w:tcPr>
          <w:p w14:paraId="1CFCBA9F">
            <w:pPr>
              <w:pStyle w:val="2"/>
              <w:spacing w:after="0" w:line="440" w:lineRule="exact"/>
              <w:ind w:left="63" w:right="63"/>
              <w:rPr>
                <w:rFonts w:eastAsia="方正仿宋_GBK"/>
                <w:kern w:val="2"/>
                <w:sz w:val="28"/>
                <w:szCs w:val="28"/>
                <w:highlight w:val="none"/>
              </w:rPr>
            </w:pPr>
          </w:p>
        </w:tc>
      </w:tr>
      <w:tr w14:paraId="7DDAC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31685C2">
            <w:pPr>
              <w:pStyle w:val="2"/>
              <w:spacing w:after="0" w:line="440" w:lineRule="exact"/>
              <w:ind w:left="63" w:right="63"/>
              <w:rPr>
                <w:rFonts w:eastAsia="方正仿宋_GBK"/>
                <w:kern w:val="2"/>
                <w:sz w:val="28"/>
                <w:szCs w:val="28"/>
                <w:highlight w:val="none"/>
              </w:rPr>
            </w:pPr>
          </w:p>
        </w:tc>
        <w:tc>
          <w:tcPr>
            <w:tcW w:w="1276" w:type="dxa"/>
            <w:vAlign w:val="center"/>
          </w:tcPr>
          <w:p w14:paraId="4EB50E8E">
            <w:pPr>
              <w:pStyle w:val="2"/>
              <w:spacing w:after="0" w:line="440" w:lineRule="exact"/>
              <w:ind w:left="63" w:right="63"/>
              <w:rPr>
                <w:rFonts w:eastAsia="方正仿宋_GBK"/>
                <w:kern w:val="2"/>
                <w:sz w:val="28"/>
                <w:szCs w:val="28"/>
                <w:highlight w:val="none"/>
              </w:rPr>
            </w:pPr>
          </w:p>
        </w:tc>
        <w:tc>
          <w:tcPr>
            <w:tcW w:w="1450" w:type="dxa"/>
            <w:vAlign w:val="center"/>
          </w:tcPr>
          <w:p w14:paraId="173BB0B9">
            <w:pPr>
              <w:pStyle w:val="2"/>
              <w:spacing w:after="0" w:line="440" w:lineRule="exact"/>
              <w:ind w:left="63" w:right="63"/>
              <w:rPr>
                <w:rFonts w:eastAsia="方正仿宋_GBK"/>
                <w:kern w:val="2"/>
                <w:sz w:val="28"/>
                <w:szCs w:val="28"/>
                <w:highlight w:val="none"/>
              </w:rPr>
            </w:pPr>
          </w:p>
        </w:tc>
        <w:tc>
          <w:tcPr>
            <w:tcW w:w="1243" w:type="dxa"/>
            <w:vAlign w:val="center"/>
          </w:tcPr>
          <w:p w14:paraId="65227453">
            <w:pPr>
              <w:pStyle w:val="2"/>
              <w:spacing w:after="0" w:line="440" w:lineRule="exact"/>
              <w:ind w:left="63" w:right="63"/>
              <w:rPr>
                <w:rFonts w:eastAsia="方正仿宋_GBK"/>
                <w:kern w:val="2"/>
                <w:sz w:val="28"/>
                <w:szCs w:val="28"/>
                <w:highlight w:val="none"/>
              </w:rPr>
            </w:pPr>
          </w:p>
        </w:tc>
        <w:tc>
          <w:tcPr>
            <w:tcW w:w="1450" w:type="dxa"/>
            <w:vAlign w:val="center"/>
          </w:tcPr>
          <w:p w14:paraId="407DFA0E">
            <w:pPr>
              <w:pStyle w:val="2"/>
              <w:spacing w:after="0" w:line="440" w:lineRule="exact"/>
              <w:ind w:left="63" w:right="63"/>
              <w:rPr>
                <w:rFonts w:eastAsia="方正仿宋_GBK"/>
                <w:kern w:val="2"/>
                <w:sz w:val="28"/>
                <w:szCs w:val="28"/>
                <w:highlight w:val="none"/>
              </w:rPr>
            </w:pPr>
          </w:p>
        </w:tc>
        <w:tc>
          <w:tcPr>
            <w:tcW w:w="1667" w:type="dxa"/>
            <w:vAlign w:val="center"/>
          </w:tcPr>
          <w:p w14:paraId="1AC08344">
            <w:pPr>
              <w:pStyle w:val="2"/>
              <w:spacing w:after="0" w:line="440" w:lineRule="exact"/>
              <w:ind w:left="63" w:right="63"/>
              <w:rPr>
                <w:rFonts w:eastAsia="方正仿宋_GBK"/>
                <w:kern w:val="2"/>
                <w:sz w:val="28"/>
                <w:szCs w:val="28"/>
                <w:highlight w:val="none"/>
              </w:rPr>
            </w:pPr>
          </w:p>
        </w:tc>
      </w:tr>
      <w:tr w14:paraId="3F08F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9264BE7">
            <w:pPr>
              <w:rPr>
                <w:rFonts w:eastAsia="方正仿宋_GBK"/>
                <w:sz w:val="28"/>
                <w:szCs w:val="28"/>
                <w:highlight w:val="none"/>
              </w:rPr>
            </w:pPr>
          </w:p>
        </w:tc>
        <w:tc>
          <w:tcPr>
            <w:tcW w:w="1276" w:type="dxa"/>
          </w:tcPr>
          <w:p w14:paraId="4089B711">
            <w:pPr>
              <w:rPr>
                <w:rFonts w:eastAsia="方正仿宋_GBK"/>
                <w:sz w:val="28"/>
                <w:szCs w:val="28"/>
                <w:highlight w:val="none"/>
              </w:rPr>
            </w:pPr>
          </w:p>
        </w:tc>
        <w:tc>
          <w:tcPr>
            <w:tcW w:w="1450" w:type="dxa"/>
          </w:tcPr>
          <w:p w14:paraId="7E507E70">
            <w:pPr>
              <w:rPr>
                <w:rFonts w:eastAsia="方正仿宋_GBK"/>
                <w:sz w:val="28"/>
                <w:szCs w:val="28"/>
                <w:highlight w:val="none"/>
              </w:rPr>
            </w:pPr>
          </w:p>
        </w:tc>
        <w:tc>
          <w:tcPr>
            <w:tcW w:w="1243" w:type="dxa"/>
          </w:tcPr>
          <w:p w14:paraId="51E478D1">
            <w:pPr>
              <w:rPr>
                <w:rFonts w:eastAsia="方正仿宋_GBK"/>
                <w:sz w:val="28"/>
                <w:szCs w:val="28"/>
                <w:highlight w:val="none"/>
              </w:rPr>
            </w:pPr>
          </w:p>
        </w:tc>
        <w:tc>
          <w:tcPr>
            <w:tcW w:w="1450" w:type="dxa"/>
          </w:tcPr>
          <w:p w14:paraId="09AC691B">
            <w:pPr>
              <w:rPr>
                <w:rFonts w:eastAsia="方正仿宋_GBK"/>
                <w:sz w:val="28"/>
                <w:szCs w:val="28"/>
                <w:highlight w:val="none"/>
              </w:rPr>
            </w:pPr>
          </w:p>
        </w:tc>
        <w:tc>
          <w:tcPr>
            <w:tcW w:w="1667" w:type="dxa"/>
          </w:tcPr>
          <w:p w14:paraId="04A96FDE">
            <w:pPr>
              <w:rPr>
                <w:rFonts w:eastAsia="方正仿宋_GBK"/>
                <w:sz w:val="28"/>
                <w:szCs w:val="28"/>
                <w:highlight w:val="none"/>
              </w:rPr>
            </w:pPr>
          </w:p>
        </w:tc>
      </w:tr>
      <w:tr w14:paraId="39C4A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821C0F5">
            <w:pPr>
              <w:pStyle w:val="2"/>
              <w:spacing w:after="0" w:line="440" w:lineRule="exact"/>
              <w:ind w:left="63" w:right="63"/>
              <w:rPr>
                <w:rFonts w:eastAsia="方正仿宋_GBK"/>
                <w:kern w:val="2"/>
                <w:sz w:val="28"/>
                <w:szCs w:val="28"/>
                <w:highlight w:val="none"/>
              </w:rPr>
            </w:pPr>
          </w:p>
        </w:tc>
        <w:tc>
          <w:tcPr>
            <w:tcW w:w="1276" w:type="dxa"/>
            <w:vAlign w:val="center"/>
          </w:tcPr>
          <w:p w14:paraId="693FCF76">
            <w:pPr>
              <w:pStyle w:val="2"/>
              <w:spacing w:after="0" w:line="440" w:lineRule="exact"/>
              <w:ind w:left="63" w:right="63"/>
              <w:rPr>
                <w:rFonts w:eastAsia="方正仿宋_GBK"/>
                <w:kern w:val="2"/>
                <w:sz w:val="28"/>
                <w:szCs w:val="28"/>
                <w:highlight w:val="none"/>
              </w:rPr>
            </w:pPr>
          </w:p>
        </w:tc>
        <w:tc>
          <w:tcPr>
            <w:tcW w:w="1450" w:type="dxa"/>
            <w:vAlign w:val="center"/>
          </w:tcPr>
          <w:p w14:paraId="7E43A73E">
            <w:pPr>
              <w:pStyle w:val="2"/>
              <w:spacing w:after="0" w:line="440" w:lineRule="exact"/>
              <w:ind w:left="63" w:right="63"/>
              <w:rPr>
                <w:rFonts w:eastAsia="方正仿宋_GBK"/>
                <w:kern w:val="2"/>
                <w:sz w:val="28"/>
                <w:szCs w:val="28"/>
                <w:highlight w:val="none"/>
              </w:rPr>
            </w:pPr>
          </w:p>
        </w:tc>
        <w:tc>
          <w:tcPr>
            <w:tcW w:w="1243" w:type="dxa"/>
            <w:vAlign w:val="center"/>
          </w:tcPr>
          <w:p w14:paraId="3875622E">
            <w:pPr>
              <w:pStyle w:val="2"/>
              <w:spacing w:after="0" w:line="440" w:lineRule="exact"/>
              <w:ind w:left="63" w:right="63"/>
              <w:rPr>
                <w:rFonts w:eastAsia="方正仿宋_GBK"/>
                <w:kern w:val="2"/>
                <w:sz w:val="28"/>
                <w:szCs w:val="28"/>
                <w:highlight w:val="none"/>
              </w:rPr>
            </w:pPr>
          </w:p>
        </w:tc>
        <w:tc>
          <w:tcPr>
            <w:tcW w:w="1450" w:type="dxa"/>
            <w:vAlign w:val="center"/>
          </w:tcPr>
          <w:p w14:paraId="3757F9B3">
            <w:pPr>
              <w:pStyle w:val="2"/>
              <w:spacing w:after="0" w:line="440" w:lineRule="exact"/>
              <w:ind w:left="63" w:right="63"/>
              <w:rPr>
                <w:rFonts w:eastAsia="方正仿宋_GBK"/>
                <w:kern w:val="2"/>
                <w:sz w:val="28"/>
                <w:szCs w:val="28"/>
                <w:highlight w:val="none"/>
              </w:rPr>
            </w:pPr>
          </w:p>
        </w:tc>
        <w:tc>
          <w:tcPr>
            <w:tcW w:w="1667" w:type="dxa"/>
            <w:vAlign w:val="center"/>
          </w:tcPr>
          <w:p w14:paraId="06884EA9">
            <w:pPr>
              <w:pStyle w:val="2"/>
              <w:spacing w:after="0" w:line="440" w:lineRule="exact"/>
              <w:ind w:left="63" w:right="63"/>
              <w:rPr>
                <w:rFonts w:eastAsia="方正仿宋_GBK"/>
                <w:kern w:val="2"/>
                <w:sz w:val="28"/>
                <w:szCs w:val="28"/>
                <w:highlight w:val="none"/>
              </w:rPr>
            </w:pPr>
          </w:p>
        </w:tc>
      </w:tr>
      <w:tr w14:paraId="2BFED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BC328A4">
            <w:pPr>
              <w:rPr>
                <w:rFonts w:eastAsia="方正仿宋_GBK"/>
                <w:sz w:val="28"/>
                <w:szCs w:val="28"/>
                <w:highlight w:val="none"/>
              </w:rPr>
            </w:pPr>
          </w:p>
        </w:tc>
        <w:tc>
          <w:tcPr>
            <w:tcW w:w="1276" w:type="dxa"/>
          </w:tcPr>
          <w:p w14:paraId="1CF5B64C">
            <w:pPr>
              <w:rPr>
                <w:rFonts w:eastAsia="方正仿宋_GBK"/>
                <w:sz w:val="28"/>
                <w:szCs w:val="28"/>
                <w:highlight w:val="none"/>
              </w:rPr>
            </w:pPr>
          </w:p>
        </w:tc>
        <w:tc>
          <w:tcPr>
            <w:tcW w:w="1450" w:type="dxa"/>
          </w:tcPr>
          <w:p w14:paraId="7A74684A">
            <w:pPr>
              <w:rPr>
                <w:rFonts w:eastAsia="方正仿宋_GBK"/>
                <w:sz w:val="28"/>
                <w:szCs w:val="28"/>
                <w:highlight w:val="none"/>
              </w:rPr>
            </w:pPr>
          </w:p>
        </w:tc>
        <w:tc>
          <w:tcPr>
            <w:tcW w:w="1243" w:type="dxa"/>
          </w:tcPr>
          <w:p w14:paraId="1134C556">
            <w:pPr>
              <w:rPr>
                <w:rFonts w:eastAsia="方正仿宋_GBK"/>
                <w:sz w:val="28"/>
                <w:szCs w:val="28"/>
                <w:highlight w:val="none"/>
              </w:rPr>
            </w:pPr>
          </w:p>
        </w:tc>
        <w:tc>
          <w:tcPr>
            <w:tcW w:w="1450" w:type="dxa"/>
          </w:tcPr>
          <w:p w14:paraId="5FF517AC">
            <w:pPr>
              <w:rPr>
                <w:rFonts w:eastAsia="方正仿宋_GBK"/>
                <w:sz w:val="28"/>
                <w:szCs w:val="28"/>
                <w:highlight w:val="none"/>
              </w:rPr>
            </w:pPr>
          </w:p>
        </w:tc>
        <w:tc>
          <w:tcPr>
            <w:tcW w:w="1667" w:type="dxa"/>
          </w:tcPr>
          <w:p w14:paraId="20998D2E">
            <w:pPr>
              <w:rPr>
                <w:rFonts w:eastAsia="方正仿宋_GBK"/>
                <w:sz w:val="28"/>
                <w:szCs w:val="28"/>
                <w:highlight w:val="none"/>
              </w:rPr>
            </w:pPr>
          </w:p>
        </w:tc>
      </w:tr>
      <w:tr w14:paraId="1D56C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F3B2C91">
            <w:pPr>
              <w:rPr>
                <w:rFonts w:eastAsia="方正仿宋_GBK"/>
                <w:sz w:val="28"/>
                <w:szCs w:val="28"/>
                <w:highlight w:val="none"/>
              </w:rPr>
            </w:pPr>
          </w:p>
        </w:tc>
        <w:tc>
          <w:tcPr>
            <w:tcW w:w="1276" w:type="dxa"/>
          </w:tcPr>
          <w:p w14:paraId="73D68F9D">
            <w:pPr>
              <w:rPr>
                <w:rFonts w:eastAsia="方正仿宋_GBK"/>
                <w:sz w:val="28"/>
                <w:szCs w:val="28"/>
                <w:highlight w:val="none"/>
              </w:rPr>
            </w:pPr>
          </w:p>
        </w:tc>
        <w:tc>
          <w:tcPr>
            <w:tcW w:w="1450" w:type="dxa"/>
          </w:tcPr>
          <w:p w14:paraId="3F0CFB35">
            <w:pPr>
              <w:rPr>
                <w:rFonts w:eastAsia="方正仿宋_GBK"/>
                <w:sz w:val="28"/>
                <w:szCs w:val="28"/>
                <w:highlight w:val="none"/>
              </w:rPr>
            </w:pPr>
          </w:p>
        </w:tc>
        <w:tc>
          <w:tcPr>
            <w:tcW w:w="1243" w:type="dxa"/>
          </w:tcPr>
          <w:p w14:paraId="158A34D9">
            <w:pPr>
              <w:rPr>
                <w:rFonts w:eastAsia="方正仿宋_GBK"/>
                <w:sz w:val="28"/>
                <w:szCs w:val="28"/>
                <w:highlight w:val="none"/>
              </w:rPr>
            </w:pPr>
          </w:p>
        </w:tc>
        <w:tc>
          <w:tcPr>
            <w:tcW w:w="1450" w:type="dxa"/>
          </w:tcPr>
          <w:p w14:paraId="5D68ACCC">
            <w:pPr>
              <w:rPr>
                <w:rFonts w:eastAsia="方正仿宋_GBK"/>
                <w:sz w:val="28"/>
                <w:szCs w:val="28"/>
                <w:highlight w:val="none"/>
              </w:rPr>
            </w:pPr>
          </w:p>
        </w:tc>
        <w:tc>
          <w:tcPr>
            <w:tcW w:w="1667" w:type="dxa"/>
          </w:tcPr>
          <w:p w14:paraId="6947FA76">
            <w:pPr>
              <w:rPr>
                <w:rFonts w:eastAsia="方正仿宋_GBK"/>
                <w:sz w:val="28"/>
                <w:szCs w:val="28"/>
                <w:highlight w:val="none"/>
              </w:rPr>
            </w:pPr>
          </w:p>
        </w:tc>
      </w:tr>
      <w:tr w14:paraId="4B277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2DCF4EE">
            <w:pPr>
              <w:rPr>
                <w:rFonts w:eastAsia="方正仿宋_GBK"/>
                <w:sz w:val="28"/>
                <w:szCs w:val="28"/>
                <w:highlight w:val="none"/>
              </w:rPr>
            </w:pPr>
          </w:p>
        </w:tc>
        <w:tc>
          <w:tcPr>
            <w:tcW w:w="1276" w:type="dxa"/>
          </w:tcPr>
          <w:p w14:paraId="590E4D82">
            <w:pPr>
              <w:rPr>
                <w:rFonts w:eastAsia="方正仿宋_GBK"/>
                <w:sz w:val="28"/>
                <w:szCs w:val="28"/>
                <w:highlight w:val="none"/>
              </w:rPr>
            </w:pPr>
          </w:p>
        </w:tc>
        <w:tc>
          <w:tcPr>
            <w:tcW w:w="1450" w:type="dxa"/>
          </w:tcPr>
          <w:p w14:paraId="1705361F">
            <w:pPr>
              <w:rPr>
                <w:rFonts w:eastAsia="方正仿宋_GBK"/>
                <w:sz w:val="28"/>
                <w:szCs w:val="28"/>
                <w:highlight w:val="none"/>
              </w:rPr>
            </w:pPr>
          </w:p>
        </w:tc>
        <w:tc>
          <w:tcPr>
            <w:tcW w:w="1243" w:type="dxa"/>
          </w:tcPr>
          <w:p w14:paraId="17F15ECE">
            <w:pPr>
              <w:rPr>
                <w:rFonts w:eastAsia="方正仿宋_GBK"/>
                <w:sz w:val="28"/>
                <w:szCs w:val="28"/>
                <w:highlight w:val="none"/>
              </w:rPr>
            </w:pPr>
          </w:p>
        </w:tc>
        <w:tc>
          <w:tcPr>
            <w:tcW w:w="1450" w:type="dxa"/>
          </w:tcPr>
          <w:p w14:paraId="3D84C56D">
            <w:pPr>
              <w:rPr>
                <w:rFonts w:eastAsia="方正仿宋_GBK"/>
                <w:sz w:val="28"/>
                <w:szCs w:val="28"/>
                <w:highlight w:val="none"/>
              </w:rPr>
            </w:pPr>
          </w:p>
        </w:tc>
        <w:tc>
          <w:tcPr>
            <w:tcW w:w="1667" w:type="dxa"/>
          </w:tcPr>
          <w:p w14:paraId="41D2BE35">
            <w:pPr>
              <w:rPr>
                <w:rFonts w:eastAsia="方正仿宋_GBK"/>
                <w:sz w:val="28"/>
                <w:szCs w:val="28"/>
                <w:highlight w:val="none"/>
              </w:rPr>
            </w:pPr>
          </w:p>
        </w:tc>
      </w:tr>
      <w:tr w14:paraId="316D6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7A5A7FD">
            <w:pPr>
              <w:rPr>
                <w:rFonts w:eastAsia="方正仿宋_GBK"/>
                <w:sz w:val="28"/>
                <w:szCs w:val="28"/>
                <w:highlight w:val="none"/>
              </w:rPr>
            </w:pPr>
          </w:p>
        </w:tc>
        <w:tc>
          <w:tcPr>
            <w:tcW w:w="1276" w:type="dxa"/>
          </w:tcPr>
          <w:p w14:paraId="63C038B5">
            <w:pPr>
              <w:rPr>
                <w:rFonts w:eastAsia="方正仿宋_GBK"/>
                <w:sz w:val="28"/>
                <w:szCs w:val="28"/>
                <w:highlight w:val="none"/>
              </w:rPr>
            </w:pPr>
          </w:p>
        </w:tc>
        <w:tc>
          <w:tcPr>
            <w:tcW w:w="1450" w:type="dxa"/>
          </w:tcPr>
          <w:p w14:paraId="3682B35E">
            <w:pPr>
              <w:rPr>
                <w:rFonts w:eastAsia="方正仿宋_GBK"/>
                <w:sz w:val="28"/>
                <w:szCs w:val="28"/>
                <w:highlight w:val="none"/>
              </w:rPr>
            </w:pPr>
          </w:p>
        </w:tc>
        <w:tc>
          <w:tcPr>
            <w:tcW w:w="1243" w:type="dxa"/>
          </w:tcPr>
          <w:p w14:paraId="23AB621D">
            <w:pPr>
              <w:rPr>
                <w:rFonts w:eastAsia="方正仿宋_GBK"/>
                <w:sz w:val="28"/>
                <w:szCs w:val="28"/>
                <w:highlight w:val="none"/>
              </w:rPr>
            </w:pPr>
          </w:p>
        </w:tc>
        <w:tc>
          <w:tcPr>
            <w:tcW w:w="1450" w:type="dxa"/>
          </w:tcPr>
          <w:p w14:paraId="21DE8FF6">
            <w:pPr>
              <w:rPr>
                <w:rFonts w:eastAsia="方正仿宋_GBK"/>
                <w:sz w:val="28"/>
                <w:szCs w:val="28"/>
                <w:highlight w:val="none"/>
              </w:rPr>
            </w:pPr>
          </w:p>
        </w:tc>
        <w:tc>
          <w:tcPr>
            <w:tcW w:w="1667" w:type="dxa"/>
          </w:tcPr>
          <w:p w14:paraId="1BEC9608">
            <w:pPr>
              <w:rPr>
                <w:rFonts w:eastAsia="方正仿宋_GBK"/>
                <w:sz w:val="28"/>
                <w:szCs w:val="28"/>
                <w:highlight w:val="none"/>
              </w:rPr>
            </w:pPr>
          </w:p>
        </w:tc>
      </w:tr>
      <w:tr w14:paraId="21E16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E165B83">
            <w:pPr>
              <w:rPr>
                <w:rFonts w:eastAsia="方正仿宋_GBK"/>
                <w:sz w:val="28"/>
                <w:szCs w:val="28"/>
                <w:highlight w:val="none"/>
              </w:rPr>
            </w:pPr>
          </w:p>
        </w:tc>
        <w:tc>
          <w:tcPr>
            <w:tcW w:w="1276" w:type="dxa"/>
          </w:tcPr>
          <w:p w14:paraId="671654DE">
            <w:pPr>
              <w:rPr>
                <w:rFonts w:eastAsia="方正仿宋_GBK"/>
                <w:sz w:val="28"/>
                <w:szCs w:val="28"/>
                <w:highlight w:val="none"/>
              </w:rPr>
            </w:pPr>
          </w:p>
        </w:tc>
        <w:tc>
          <w:tcPr>
            <w:tcW w:w="1450" w:type="dxa"/>
          </w:tcPr>
          <w:p w14:paraId="4F0511A2">
            <w:pPr>
              <w:rPr>
                <w:rFonts w:eastAsia="方正仿宋_GBK"/>
                <w:sz w:val="28"/>
                <w:szCs w:val="28"/>
                <w:highlight w:val="none"/>
              </w:rPr>
            </w:pPr>
          </w:p>
        </w:tc>
        <w:tc>
          <w:tcPr>
            <w:tcW w:w="1243" w:type="dxa"/>
          </w:tcPr>
          <w:p w14:paraId="09D56F9B">
            <w:pPr>
              <w:rPr>
                <w:rFonts w:eastAsia="方正仿宋_GBK"/>
                <w:sz w:val="28"/>
                <w:szCs w:val="28"/>
                <w:highlight w:val="none"/>
              </w:rPr>
            </w:pPr>
          </w:p>
        </w:tc>
        <w:tc>
          <w:tcPr>
            <w:tcW w:w="1450" w:type="dxa"/>
          </w:tcPr>
          <w:p w14:paraId="535D5939">
            <w:pPr>
              <w:rPr>
                <w:rFonts w:eastAsia="方正仿宋_GBK"/>
                <w:sz w:val="28"/>
                <w:szCs w:val="28"/>
                <w:highlight w:val="none"/>
              </w:rPr>
            </w:pPr>
          </w:p>
        </w:tc>
        <w:tc>
          <w:tcPr>
            <w:tcW w:w="1667" w:type="dxa"/>
          </w:tcPr>
          <w:p w14:paraId="74859570">
            <w:pPr>
              <w:rPr>
                <w:rFonts w:eastAsia="方正仿宋_GBK"/>
                <w:sz w:val="28"/>
                <w:szCs w:val="28"/>
                <w:highlight w:val="none"/>
              </w:rPr>
            </w:pPr>
          </w:p>
        </w:tc>
      </w:tr>
      <w:tr w14:paraId="07CB6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F9A7B52">
            <w:pPr>
              <w:rPr>
                <w:rFonts w:eastAsia="方正仿宋_GBK"/>
                <w:sz w:val="28"/>
                <w:szCs w:val="28"/>
                <w:highlight w:val="none"/>
              </w:rPr>
            </w:pPr>
          </w:p>
        </w:tc>
        <w:tc>
          <w:tcPr>
            <w:tcW w:w="1276" w:type="dxa"/>
          </w:tcPr>
          <w:p w14:paraId="58E64CFF">
            <w:pPr>
              <w:rPr>
                <w:rFonts w:eastAsia="方正仿宋_GBK"/>
                <w:sz w:val="28"/>
                <w:szCs w:val="28"/>
                <w:highlight w:val="none"/>
              </w:rPr>
            </w:pPr>
          </w:p>
        </w:tc>
        <w:tc>
          <w:tcPr>
            <w:tcW w:w="1450" w:type="dxa"/>
          </w:tcPr>
          <w:p w14:paraId="4CB4958D">
            <w:pPr>
              <w:rPr>
                <w:rFonts w:eastAsia="方正仿宋_GBK"/>
                <w:sz w:val="28"/>
                <w:szCs w:val="28"/>
                <w:highlight w:val="none"/>
              </w:rPr>
            </w:pPr>
          </w:p>
        </w:tc>
        <w:tc>
          <w:tcPr>
            <w:tcW w:w="1243" w:type="dxa"/>
          </w:tcPr>
          <w:p w14:paraId="15F3BAA9">
            <w:pPr>
              <w:rPr>
                <w:rFonts w:eastAsia="方正仿宋_GBK"/>
                <w:sz w:val="28"/>
                <w:szCs w:val="28"/>
                <w:highlight w:val="none"/>
              </w:rPr>
            </w:pPr>
          </w:p>
        </w:tc>
        <w:tc>
          <w:tcPr>
            <w:tcW w:w="1450" w:type="dxa"/>
          </w:tcPr>
          <w:p w14:paraId="319E1770">
            <w:pPr>
              <w:rPr>
                <w:rFonts w:eastAsia="方正仿宋_GBK"/>
                <w:sz w:val="28"/>
                <w:szCs w:val="28"/>
                <w:highlight w:val="none"/>
              </w:rPr>
            </w:pPr>
          </w:p>
        </w:tc>
        <w:tc>
          <w:tcPr>
            <w:tcW w:w="1667" w:type="dxa"/>
          </w:tcPr>
          <w:p w14:paraId="6D0C3DEB">
            <w:pPr>
              <w:rPr>
                <w:rFonts w:eastAsia="方正仿宋_GBK"/>
                <w:sz w:val="28"/>
                <w:szCs w:val="28"/>
                <w:highlight w:val="none"/>
              </w:rPr>
            </w:pPr>
          </w:p>
        </w:tc>
      </w:tr>
      <w:tr w14:paraId="7B57568E">
        <w:tblPrEx>
          <w:tblCellMar>
            <w:top w:w="0" w:type="dxa"/>
            <w:left w:w="28" w:type="dxa"/>
            <w:bottom w:w="0" w:type="dxa"/>
            <w:right w:w="28" w:type="dxa"/>
          </w:tblCellMar>
        </w:tblPrEx>
        <w:trPr>
          <w:trHeight w:val="567" w:hRule="atLeast"/>
          <w:jc w:val="center"/>
        </w:trPr>
        <w:tc>
          <w:tcPr>
            <w:tcW w:w="1953" w:type="dxa"/>
          </w:tcPr>
          <w:p w14:paraId="746B3208">
            <w:pPr>
              <w:rPr>
                <w:rFonts w:eastAsia="方正仿宋_GBK"/>
                <w:sz w:val="28"/>
                <w:szCs w:val="28"/>
                <w:highlight w:val="none"/>
              </w:rPr>
            </w:pPr>
          </w:p>
        </w:tc>
        <w:tc>
          <w:tcPr>
            <w:tcW w:w="1276" w:type="dxa"/>
          </w:tcPr>
          <w:p w14:paraId="50C85926">
            <w:pPr>
              <w:rPr>
                <w:rFonts w:eastAsia="方正仿宋_GBK"/>
                <w:sz w:val="28"/>
                <w:szCs w:val="28"/>
                <w:highlight w:val="none"/>
              </w:rPr>
            </w:pPr>
          </w:p>
        </w:tc>
        <w:tc>
          <w:tcPr>
            <w:tcW w:w="1450" w:type="dxa"/>
          </w:tcPr>
          <w:p w14:paraId="0B0B0E3B">
            <w:pPr>
              <w:rPr>
                <w:rFonts w:eastAsia="方正仿宋_GBK"/>
                <w:sz w:val="28"/>
                <w:szCs w:val="28"/>
                <w:highlight w:val="none"/>
              </w:rPr>
            </w:pPr>
          </w:p>
        </w:tc>
        <w:tc>
          <w:tcPr>
            <w:tcW w:w="1243" w:type="dxa"/>
          </w:tcPr>
          <w:p w14:paraId="64D3A645">
            <w:pPr>
              <w:rPr>
                <w:rFonts w:eastAsia="方正仿宋_GBK"/>
                <w:sz w:val="28"/>
                <w:szCs w:val="28"/>
                <w:highlight w:val="none"/>
              </w:rPr>
            </w:pPr>
          </w:p>
        </w:tc>
        <w:tc>
          <w:tcPr>
            <w:tcW w:w="1450" w:type="dxa"/>
          </w:tcPr>
          <w:p w14:paraId="7ECAF211">
            <w:pPr>
              <w:rPr>
                <w:rFonts w:eastAsia="方正仿宋_GBK"/>
                <w:sz w:val="28"/>
                <w:szCs w:val="28"/>
                <w:highlight w:val="none"/>
              </w:rPr>
            </w:pPr>
          </w:p>
        </w:tc>
        <w:tc>
          <w:tcPr>
            <w:tcW w:w="1667" w:type="dxa"/>
          </w:tcPr>
          <w:p w14:paraId="6CA536E1">
            <w:pPr>
              <w:rPr>
                <w:rFonts w:eastAsia="方正仿宋_GBK"/>
                <w:sz w:val="28"/>
                <w:szCs w:val="28"/>
                <w:highlight w:val="none"/>
              </w:rPr>
            </w:pPr>
          </w:p>
        </w:tc>
      </w:tr>
      <w:tr w14:paraId="7B722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5FE9AE4">
            <w:pPr>
              <w:rPr>
                <w:rFonts w:eastAsia="方正仿宋_GBK"/>
                <w:sz w:val="28"/>
                <w:szCs w:val="28"/>
                <w:highlight w:val="none"/>
              </w:rPr>
            </w:pPr>
          </w:p>
        </w:tc>
        <w:tc>
          <w:tcPr>
            <w:tcW w:w="1276" w:type="dxa"/>
          </w:tcPr>
          <w:p w14:paraId="740F12E9">
            <w:pPr>
              <w:rPr>
                <w:rFonts w:eastAsia="方正仿宋_GBK"/>
                <w:sz w:val="28"/>
                <w:szCs w:val="28"/>
                <w:highlight w:val="none"/>
              </w:rPr>
            </w:pPr>
          </w:p>
        </w:tc>
        <w:tc>
          <w:tcPr>
            <w:tcW w:w="1450" w:type="dxa"/>
          </w:tcPr>
          <w:p w14:paraId="5BD04151">
            <w:pPr>
              <w:rPr>
                <w:rFonts w:eastAsia="方正仿宋_GBK"/>
                <w:sz w:val="28"/>
                <w:szCs w:val="28"/>
                <w:highlight w:val="none"/>
              </w:rPr>
            </w:pPr>
          </w:p>
        </w:tc>
        <w:tc>
          <w:tcPr>
            <w:tcW w:w="1243" w:type="dxa"/>
          </w:tcPr>
          <w:p w14:paraId="5003A0A8">
            <w:pPr>
              <w:rPr>
                <w:rFonts w:eastAsia="方正仿宋_GBK"/>
                <w:sz w:val="28"/>
                <w:szCs w:val="28"/>
                <w:highlight w:val="none"/>
              </w:rPr>
            </w:pPr>
          </w:p>
        </w:tc>
        <w:tc>
          <w:tcPr>
            <w:tcW w:w="1450" w:type="dxa"/>
          </w:tcPr>
          <w:p w14:paraId="7DAF1AAF">
            <w:pPr>
              <w:rPr>
                <w:rFonts w:eastAsia="方正仿宋_GBK"/>
                <w:sz w:val="28"/>
                <w:szCs w:val="28"/>
                <w:highlight w:val="none"/>
              </w:rPr>
            </w:pPr>
          </w:p>
        </w:tc>
        <w:tc>
          <w:tcPr>
            <w:tcW w:w="1667" w:type="dxa"/>
          </w:tcPr>
          <w:p w14:paraId="684BDEF8">
            <w:pPr>
              <w:rPr>
                <w:rFonts w:eastAsia="方正仿宋_GBK"/>
                <w:sz w:val="28"/>
                <w:szCs w:val="28"/>
                <w:highlight w:val="none"/>
              </w:rPr>
            </w:pPr>
          </w:p>
        </w:tc>
      </w:tr>
      <w:tr w14:paraId="2AA18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F68BE8B">
            <w:pPr>
              <w:rPr>
                <w:rFonts w:eastAsia="方正仿宋_GBK"/>
                <w:sz w:val="28"/>
                <w:szCs w:val="28"/>
                <w:highlight w:val="none"/>
              </w:rPr>
            </w:pPr>
          </w:p>
        </w:tc>
        <w:tc>
          <w:tcPr>
            <w:tcW w:w="1276" w:type="dxa"/>
          </w:tcPr>
          <w:p w14:paraId="6B3262AF">
            <w:pPr>
              <w:rPr>
                <w:rFonts w:eastAsia="方正仿宋_GBK"/>
                <w:sz w:val="28"/>
                <w:szCs w:val="28"/>
                <w:highlight w:val="none"/>
              </w:rPr>
            </w:pPr>
          </w:p>
        </w:tc>
        <w:tc>
          <w:tcPr>
            <w:tcW w:w="1450" w:type="dxa"/>
          </w:tcPr>
          <w:p w14:paraId="68A514A3">
            <w:pPr>
              <w:rPr>
                <w:rFonts w:eastAsia="方正仿宋_GBK"/>
                <w:sz w:val="28"/>
                <w:szCs w:val="28"/>
                <w:highlight w:val="none"/>
              </w:rPr>
            </w:pPr>
          </w:p>
        </w:tc>
        <w:tc>
          <w:tcPr>
            <w:tcW w:w="1243" w:type="dxa"/>
          </w:tcPr>
          <w:p w14:paraId="0C0B720E">
            <w:pPr>
              <w:rPr>
                <w:rFonts w:eastAsia="方正仿宋_GBK"/>
                <w:sz w:val="28"/>
                <w:szCs w:val="28"/>
                <w:highlight w:val="none"/>
              </w:rPr>
            </w:pPr>
          </w:p>
        </w:tc>
        <w:tc>
          <w:tcPr>
            <w:tcW w:w="1450" w:type="dxa"/>
          </w:tcPr>
          <w:p w14:paraId="7D8C99BD">
            <w:pPr>
              <w:rPr>
                <w:rFonts w:eastAsia="方正仿宋_GBK"/>
                <w:sz w:val="28"/>
                <w:szCs w:val="28"/>
                <w:highlight w:val="none"/>
              </w:rPr>
            </w:pPr>
          </w:p>
        </w:tc>
        <w:tc>
          <w:tcPr>
            <w:tcW w:w="1667" w:type="dxa"/>
          </w:tcPr>
          <w:p w14:paraId="3B0A8AF6">
            <w:pPr>
              <w:rPr>
                <w:rFonts w:eastAsia="方正仿宋_GBK"/>
                <w:sz w:val="28"/>
                <w:szCs w:val="28"/>
                <w:highlight w:val="none"/>
              </w:rPr>
            </w:pPr>
          </w:p>
        </w:tc>
      </w:tr>
    </w:tbl>
    <w:p w14:paraId="20541789">
      <w:pPr>
        <w:spacing w:line="440" w:lineRule="exact"/>
        <w:rPr>
          <w:rFonts w:eastAsia="方正仿宋_GBK"/>
          <w:sz w:val="28"/>
          <w:szCs w:val="28"/>
          <w:highlight w:val="none"/>
        </w:rPr>
      </w:pPr>
    </w:p>
    <w:p w14:paraId="4A2392DB">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5" w:name="_Toc296891267"/>
      <w:bookmarkStart w:id="666" w:name="_Toc296347226"/>
      <w:bookmarkStart w:id="667" w:name="_Toc296503227"/>
      <w:bookmarkStart w:id="668" w:name="_Toc267261698"/>
      <w:bookmarkStart w:id="669" w:name="_Toc296346728"/>
      <w:bookmarkStart w:id="670" w:name="_Toc296891055"/>
      <w:bookmarkStart w:id="671" w:name="_Toc296944566"/>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5"/>
    <w:bookmarkEnd w:id="666"/>
    <w:bookmarkEnd w:id="667"/>
    <w:bookmarkEnd w:id="668"/>
    <w:bookmarkEnd w:id="669"/>
    <w:bookmarkEnd w:id="670"/>
    <w:bookmarkEnd w:id="671"/>
    <w:p w14:paraId="79C76006">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承包人主要施工管理人员表</w:t>
      </w:r>
    </w:p>
    <w:tbl>
      <w:tblPr>
        <w:tblStyle w:val="13"/>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14:paraId="6758F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14:paraId="0D16F13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14:paraId="59E9006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14:paraId="6376BFE0">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14:paraId="59E949D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14:paraId="0BBEEB2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14:paraId="1CF04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14:paraId="7182A62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14:paraId="6525D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14:paraId="016F06A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14:paraId="0FD9155E">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14:paraId="29302FB3">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14:paraId="311ACF44">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14:paraId="2F31184A">
            <w:pPr>
              <w:pStyle w:val="2"/>
              <w:spacing w:after="0" w:line="440" w:lineRule="exact"/>
              <w:ind w:left="63" w:right="63"/>
              <w:rPr>
                <w:rFonts w:eastAsia="方正仿宋_GBK"/>
                <w:kern w:val="2"/>
                <w:sz w:val="28"/>
                <w:szCs w:val="28"/>
                <w:highlight w:val="none"/>
              </w:rPr>
            </w:pPr>
          </w:p>
        </w:tc>
      </w:tr>
      <w:tr w14:paraId="0B37F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2CEE523A">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172ED756">
            <w:pPr>
              <w:pStyle w:val="2"/>
              <w:spacing w:after="0" w:line="440" w:lineRule="exact"/>
              <w:ind w:left="63" w:right="63"/>
              <w:rPr>
                <w:rFonts w:eastAsia="方正仿宋_GBK"/>
                <w:kern w:val="2"/>
                <w:sz w:val="28"/>
                <w:szCs w:val="28"/>
                <w:highlight w:val="none"/>
              </w:rPr>
            </w:pPr>
          </w:p>
        </w:tc>
        <w:tc>
          <w:tcPr>
            <w:tcW w:w="1616" w:type="dxa"/>
            <w:vAlign w:val="center"/>
          </w:tcPr>
          <w:p w14:paraId="46599ABE">
            <w:pPr>
              <w:pStyle w:val="2"/>
              <w:spacing w:after="0" w:line="440" w:lineRule="exact"/>
              <w:ind w:left="63" w:right="63"/>
              <w:rPr>
                <w:rFonts w:eastAsia="方正仿宋_GBK"/>
                <w:kern w:val="2"/>
                <w:sz w:val="28"/>
                <w:szCs w:val="28"/>
                <w:highlight w:val="none"/>
              </w:rPr>
            </w:pPr>
          </w:p>
        </w:tc>
        <w:tc>
          <w:tcPr>
            <w:tcW w:w="867" w:type="dxa"/>
            <w:vAlign w:val="center"/>
          </w:tcPr>
          <w:p w14:paraId="0F880124">
            <w:pPr>
              <w:pStyle w:val="2"/>
              <w:spacing w:after="0" w:line="440" w:lineRule="exact"/>
              <w:ind w:left="63" w:right="63"/>
              <w:rPr>
                <w:rFonts w:eastAsia="方正仿宋_GBK"/>
                <w:kern w:val="2"/>
                <w:sz w:val="28"/>
                <w:szCs w:val="28"/>
                <w:highlight w:val="none"/>
              </w:rPr>
            </w:pPr>
          </w:p>
        </w:tc>
        <w:tc>
          <w:tcPr>
            <w:tcW w:w="4126" w:type="dxa"/>
            <w:vAlign w:val="center"/>
          </w:tcPr>
          <w:p w14:paraId="7E5E43D2">
            <w:pPr>
              <w:pStyle w:val="2"/>
              <w:spacing w:after="0" w:line="440" w:lineRule="exact"/>
              <w:ind w:left="63" w:right="63"/>
              <w:rPr>
                <w:rFonts w:eastAsia="方正仿宋_GBK"/>
                <w:kern w:val="2"/>
                <w:sz w:val="28"/>
                <w:szCs w:val="28"/>
                <w:highlight w:val="none"/>
              </w:rPr>
            </w:pPr>
          </w:p>
        </w:tc>
      </w:tr>
      <w:tr w14:paraId="3E90C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0EB08824">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14:paraId="65435565">
            <w:pPr>
              <w:pStyle w:val="2"/>
              <w:spacing w:after="0" w:line="440" w:lineRule="exact"/>
              <w:ind w:left="63" w:right="63"/>
              <w:rPr>
                <w:rFonts w:eastAsia="方正仿宋_GBK"/>
                <w:kern w:val="2"/>
                <w:sz w:val="28"/>
                <w:szCs w:val="28"/>
                <w:highlight w:val="none"/>
              </w:rPr>
            </w:pPr>
          </w:p>
        </w:tc>
        <w:tc>
          <w:tcPr>
            <w:tcW w:w="1616" w:type="dxa"/>
            <w:vAlign w:val="center"/>
          </w:tcPr>
          <w:p w14:paraId="093C9FC8">
            <w:pPr>
              <w:pStyle w:val="2"/>
              <w:spacing w:after="0" w:line="440" w:lineRule="exact"/>
              <w:ind w:left="63" w:right="63"/>
              <w:rPr>
                <w:rFonts w:eastAsia="方正仿宋_GBK"/>
                <w:kern w:val="2"/>
                <w:sz w:val="28"/>
                <w:szCs w:val="28"/>
                <w:highlight w:val="none"/>
              </w:rPr>
            </w:pPr>
          </w:p>
        </w:tc>
        <w:tc>
          <w:tcPr>
            <w:tcW w:w="867" w:type="dxa"/>
            <w:vAlign w:val="center"/>
          </w:tcPr>
          <w:p w14:paraId="09F82BDF">
            <w:pPr>
              <w:pStyle w:val="2"/>
              <w:spacing w:after="0" w:line="440" w:lineRule="exact"/>
              <w:ind w:left="63" w:right="63"/>
              <w:rPr>
                <w:rFonts w:eastAsia="方正仿宋_GBK"/>
                <w:kern w:val="2"/>
                <w:sz w:val="28"/>
                <w:szCs w:val="28"/>
                <w:highlight w:val="none"/>
              </w:rPr>
            </w:pPr>
          </w:p>
        </w:tc>
        <w:tc>
          <w:tcPr>
            <w:tcW w:w="4126" w:type="dxa"/>
            <w:vAlign w:val="center"/>
          </w:tcPr>
          <w:p w14:paraId="1704254F">
            <w:pPr>
              <w:pStyle w:val="2"/>
              <w:spacing w:after="0" w:line="440" w:lineRule="exact"/>
              <w:ind w:left="63" w:right="63"/>
              <w:rPr>
                <w:rFonts w:eastAsia="方正仿宋_GBK"/>
                <w:kern w:val="2"/>
                <w:sz w:val="28"/>
                <w:szCs w:val="28"/>
                <w:highlight w:val="none"/>
              </w:rPr>
            </w:pPr>
          </w:p>
        </w:tc>
      </w:tr>
      <w:tr w14:paraId="60750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60C9B076">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41486C45">
            <w:pPr>
              <w:pStyle w:val="2"/>
              <w:spacing w:after="0" w:line="440" w:lineRule="exact"/>
              <w:ind w:left="63" w:right="63"/>
              <w:rPr>
                <w:rFonts w:eastAsia="方正仿宋_GBK"/>
                <w:kern w:val="2"/>
                <w:sz w:val="28"/>
                <w:szCs w:val="28"/>
                <w:highlight w:val="none"/>
              </w:rPr>
            </w:pPr>
          </w:p>
        </w:tc>
        <w:tc>
          <w:tcPr>
            <w:tcW w:w="1616" w:type="dxa"/>
            <w:vAlign w:val="center"/>
          </w:tcPr>
          <w:p w14:paraId="765D58BB">
            <w:pPr>
              <w:pStyle w:val="2"/>
              <w:spacing w:after="0" w:line="440" w:lineRule="exact"/>
              <w:ind w:left="63" w:right="63"/>
              <w:rPr>
                <w:rFonts w:eastAsia="方正仿宋_GBK"/>
                <w:kern w:val="2"/>
                <w:sz w:val="28"/>
                <w:szCs w:val="28"/>
                <w:highlight w:val="none"/>
              </w:rPr>
            </w:pPr>
          </w:p>
        </w:tc>
        <w:tc>
          <w:tcPr>
            <w:tcW w:w="867" w:type="dxa"/>
            <w:vAlign w:val="center"/>
          </w:tcPr>
          <w:p w14:paraId="34B5C0B7">
            <w:pPr>
              <w:pStyle w:val="2"/>
              <w:spacing w:after="0" w:line="440" w:lineRule="exact"/>
              <w:ind w:left="63" w:right="63"/>
              <w:rPr>
                <w:rFonts w:eastAsia="方正仿宋_GBK"/>
                <w:kern w:val="2"/>
                <w:sz w:val="28"/>
                <w:szCs w:val="28"/>
                <w:highlight w:val="none"/>
              </w:rPr>
            </w:pPr>
          </w:p>
        </w:tc>
        <w:tc>
          <w:tcPr>
            <w:tcW w:w="4126" w:type="dxa"/>
            <w:vAlign w:val="center"/>
          </w:tcPr>
          <w:p w14:paraId="15E2B9E6">
            <w:pPr>
              <w:pStyle w:val="2"/>
              <w:spacing w:after="0" w:line="440" w:lineRule="exact"/>
              <w:ind w:left="63" w:right="63"/>
              <w:rPr>
                <w:rFonts w:eastAsia="方正仿宋_GBK"/>
                <w:kern w:val="2"/>
                <w:sz w:val="28"/>
                <w:szCs w:val="28"/>
                <w:highlight w:val="none"/>
              </w:rPr>
            </w:pPr>
          </w:p>
        </w:tc>
      </w:tr>
      <w:tr w14:paraId="782F1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14:paraId="581871E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14:paraId="11F7A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03F9425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14:paraId="5CE31BED">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2EEC0C7F">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D04245B">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79B79E5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FD54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7B70913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14:paraId="6FE9C4D5">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372C0C48">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D38FEB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BFD071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71B32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77034248">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14:paraId="4E8A09F3">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B86979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36D73A31">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E6CE02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1DAC2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1BC66EEB">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14:paraId="42FFF056">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14:paraId="6BD64532">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26CA2D27">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6814241">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4FF7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5D627113">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14:paraId="0FCD752B">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5869C777">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03926EF2">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0A37758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0D12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48CB0EB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14:paraId="353C3922">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688DD2F4">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0B8A842F">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5EE7A4C">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C4D9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465CF811">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14:paraId="7B6B85C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4EB3506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060FB6C2">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9590135">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194BF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6E1FF007">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14:paraId="6503F046">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0BDDC33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5E2E8DB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57D11F2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B873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4950D6A2">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14:paraId="4C02639E">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2BE63E4">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5AF046F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34906B6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9F94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14:paraId="67243D07">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14:paraId="2BBD363D">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51836CC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495E509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0F503448">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7250B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20263AD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14:paraId="4C7C8921">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14:paraId="29C4B694">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14:paraId="1790133B">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14:paraId="2AB27A0D">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42B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3337BDF7">
            <w:pPr>
              <w:pStyle w:val="2"/>
              <w:spacing w:after="0" w:line="440" w:lineRule="exact"/>
              <w:ind w:left="63" w:right="63"/>
              <w:rPr>
                <w:rFonts w:eastAsia="方正仿宋_GBK"/>
                <w:kern w:val="2"/>
                <w:sz w:val="28"/>
                <w:szCs w:val="28"/>
                <w:highlight w:val="none"/>
              </w:rPr>
            </w:pPr>
          </w:p>
        </w:tc>
        <w:tc>
          <w:tcPr>
            <w:tcW w:w="1271" w:type="dxa"/>
            <w:vAlign w:val="center"/>
          </w:tcPr>
          <w:p w14:paraId="4821BA78">
            <w:pPr>
              <w:pStyle w:val="2"/>
              <w:spacing w:after="0" w:line="440" w:lineRule="exact"/>
              <w:ind w:left="63" w:right="63"/>
              <w:rPr>
                <w:rFonts w:eastAsia="方正仿宋_GBK"/>
                <w:kern w:val="2"/>
                <w:sz w:val="28"/>
                <w:szCs w:val="28"/>
                <w:highlight w:val="none"/>
              </w:rPr>
            </w:pPr>
          </w:p>
        </w:tc>
        <w:tc>
          <w:tcPr>
            <w:tcW w:w="1616" w:type="dxa"/>
            <w:vAlign w:val="center"/>
          </w:tcPr>
          <w:p w14:paraId="00F99187">
            <w:pPr>
              <w:pStyle w:val="2"/>
              <w:spacing w:after="0" w:line="440" w:lineRule="exact"/>
              <w:ind w:left="63" w:right="63"/>
              <w:rPr>
                <w:rFonts w:eastAsia="方正仿宋_GBK"/>
                <w:kern w:val="2"/>
                <w:sz w:val="28"/>
                <w:szCs w:val="28"/>
                <w:highlight w:val="none"/>
              </w:rPr>
            </w:pPr>
          </w:p>
        </w:tc>
        <w:tc>
          <w:tcPr>
            <w:tcW w:w="867" w:type="dxa"/>
            <w:vAlign w:val="center"/>
          </w:tcPr>
          <w:p w14:paraId="0D20E605">
            <w:pPr>
              <w:pStyle w:val="2"/>
              <w:spacing w:after="0" w:line="440" w:lineRule="exact"/>
              <w:ind w:left="63" w:right="63"/>
              <w:rPr>
                <w:rFonts w:eastAsia="方正仿宋_GBK"/>
                <w:kern w:val="2"/>
                <w:sz w:val="28"/>
                <w:szCs w:val="28"/>
                <w:highlight w:val="none"/>
              </w:rPr>
            </w:pPr>
          </w:p>
        </w:tc>
        <w:tc>
          <w:tcPr>
            <w:tcW w:w="4126" w:type="dxa"/>
            <w:vAlign w:val="center"/>
          </w:tcPr>
          <w:p w14:paraId="6A2A0D2C">
            <w:pPr>
              <w:pStyle w:val="2"/>
              <w:spacing w:after="0" w:line="440" w:lineRule="exact"/>
              <w:ind w:left="63" w:right="63"/>
              <w:rPr>
                <w:rFonts w:eastAsia="方正仿宋_GBK"/>
                <w:kern w:val="2"/>
                <w:sz w:val="28"/>
                <w:szCs w:val="28"/>
                <w:highlight w:val="none"/>
              </w:rPr>
            </w:pPr>
          </w:p>
        </w:tc>
      </w:tr>
      <w:tr w14:paraId="39F02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0AE84280">
            <w:pPr>
              <w:pStyle w:val="2"/>
              <w:spacing w:after="0" w:line="440" w:lineRule="exact"/>
              <w:ind w:left="63" w:right="63"/>
              <w:rPr>
                <w:rFonts w:eastAsia="方正仿宋_GBK"/>
                <w:kern w:val="2"/>
                <w:sz w:val="28"/>
                <w:szCs w:val="28"/>
                <w:highlight w:val="none"/>
              </w:rPr>
            </w:pPr>
          </w:p>
        </w:tc>
        <w:tc>
          <w:tcPr>
            <w:tcW w:w="1271" w:type="dxa"/>
            <w:vAlign w:val="center"/>
          </w:tcPr>
          <w:p w14:paraId="380C433E">
            <w:pPr>
              <w:pStyle w:val="2"/>
              <w:spacing w:after="0" w:line="440" w:lineRule="exact"/>
              <w:ind w:left="63" w:right="63"/>
              <w:rPr>
                <w:rFonts w:eastAsia="方正仿宋_GBK"/>
                <w:kern w:val="2"/>
                <w:sz w:val="28"/>
                <w:szCs w:val="28"/>
                <w:highlight w:val="none"/>
              </w:rPr>
            </w:pPr>
          </w:p>
        </w:tc>
        <w:tc>
          <w:tcPr>
            <w:tcW w:w="1616" w:type="dxa"/>
            <w:vAlign w:val="center"/>
          </w:tcPr>
          <w:p w14:paraId="242A615F">
            <w:pPr>
              <w:pStyle w:val="2"/>
              <w:spacing w:after="0" w:line="440" w:lineRule="exact"/>
              <w:ind w:left="63" w:right="63"/>
              <w:rPr>
                <w:rFonts w:eastAsia="方正仿宋_GBK"/>
                <w:kern w:val="2"/>
                <w:sz w:val="28"/>
                <w:szCs w:val="28"/>
                <w:highlight w:val="none"/>
              </w:rPr>
            </w:pPr>
          </w:p>
        </w:tc>
        <w:tc>
          <w:tcPr>
            <w:tcW w:w="867" w:type="dxa"/>
            <w:vAlign w:val="center"/>
          </w:tcPr>
          <w:p w14:paraId="54D8D3C4">
            <w:pPr>
              <w:pStyle w:val="2"/>
              <w:spacing w:after="0" w:line="440" w:lineRule="exact"/>
              <w:ind w:left="63" w:right="63"/>
              <w:rPr>
                <w:rFonts w:eastAsia="方正仿宋_GBK"/>
                <w:kern w:val="2"/>
                <w:sz w:val="28"/>
                <w:szCs w:val="28"/>
                <w:highlight w:val="none"/>
              </w:rPr>
            </w:pPr>
          </w:p>
        </w:tc>
        <w:tc>
          <w:tcPr>
            <w:tcW w:w="4126" w:type="dxa"/>
            <w:vAlign w:val="center"/>
          </w:tcPr>
          <w:p w14:paraId="025BBF49">
            <w:pPr>
              <w:pStyle w:val="2"/>
              <w:spacing w:after="0" w:line="440" w:lineRule="exact"/>
              <w:ind w:left="63" w:right="63"/>
              <w:rPr>
                <w:rFonts w:eastAsia="方正仿宋_GBK"/>
                <w:kern w:val="2"/>
                <w:sz w:val="28"/>
                <w:szCs w:val="28"/>
                <w:highlight w:val="none"/>
              </w:rPr>
            </w:pPr>
          </w:p>
        </w:tc>
      </w:tr>
      <w:tr w14:paraId="1AE16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6F5C13BD">
            <w:pPr>
              <w:pStyle w:val="2"/>
              <w:spacing w:after="0" w:line="440" w:lineRule="exact"/>
              <w:ind w:left="63" w:right="63"/>
              <w:rPr>
                <w:rFonts w:eastAsia="方正仿宋_GBK"/>
                <w:kern w:val="2"/>
                <w:sz w:val="28"/>
                <w:szCs w:val="28"/>
                <w:highlight w:val="none"/>
              </w:rPr>
            </w:pPr>
          </w:p>
        </w:tc>
        <w:tc>
          <w:tcPr>
            <w:tcW w:w="1271" w:type="dxa"/>
            <w:vAlign w:val="center"/>
          </w:tcPr>
          <w:p w14:paraId="06973EF1">
            <w:pPr>
              <w:pStyle w:val="2"/>
              <w:spacing w:after="0" w:line="440" w:lineRule="exact"/>
              <w:ind w:left="63" w:right="63"/>
              <w:rPr>
                <w:rFonts w:eastAsia="方正仿宋_GBK"/>
                <w:kern w:val="2"/>
                <w:sz w:val="28"/>
                <w:szCs w:val="28"/>
                <w:highlight w:val="none"/>
              </w:rPr>
            </w:pPr>
          </w:p>
        </w:tc>
        <w:tc>
          <w:tcPr>
            <w:tcW w:w="1616" w:type="dxa"/>
            <w:vAlign w:val="center"/>
          </w:tcPr>
          <w:p w14:paraId="4C4E1611">
            <w:pPr>
              <w:pStyle w:val="2"/>
              <w:spacing w:after="0" w:line="440" w:lineRule="exact"/>
              <w:ind w:left="63" w:right="63"/>
              <w:rPr>
                <w:rFonts w:eastAsia="方正仿宋_GBK"/>
                <w:kern w:val="2"/>
                <w:sz w:val="28"/>
                <w:szCs w:val="28"/>
                <w:highlight w:val="none"/>
              </w:rPr>
            </w:pPr>
          </w:p>
        </w:tc>
        <w:tc>
          <w:tcPr>
            <w:tcW w:w="867" w:type="dxa"/>
            <w:vAlign w:val="center"/>
          </w:tcPr>
          <w:p w14:paraId="2F0162D8">
            <w:pPr>
              <w:pStyle w:val="2"/>
              <w:spacing w:after="0" w:line="440" w:lineRule="exact"/>
              <w:ind w:left="63" w:right="63"/>
              <w:rPr>
                <w:rFonts w:eastAsia="方正仿宋_GBK"/>
                <w:kern w:val="2"/>
                <w:sz w:val="28"/>
                <w:szCs w:val="28"/>
                <w:highlight w:val="none"/>
              </w:rPr>
            </w:pPr>
          </w:p>
        </w:tc>
        <w:tc>
          <w:tcPr>
            <w:tcW w:w="4126" w:type="dxa"/>
            <w:vAlign w:val="center"/>
          </w:tcPr>
          <w:p w14:paraId="534036A0">
            <w:pPr>
              <w:pStyle w:val="2"/>
              <w:spacing w:after="0" w:line="440" w:lineRule="exact"/>
              <w:ind w:left="63" w:right="63"/>
              <w:rPr>
                <w:rFonts w:eastAsia="方正仿宋_GBK"/>
                <w:kern w:val="2"/>
                <w:sz w:val="28"/>
                <w:szCs w:val="28"/>
                <w:highlight w:val="none"/>
              </w:rPr>
            </w:pPr>
          </w:p>
        </w:tc>
      </w:tr>
      <w:tr w14:paraId="2CCA9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14:paraId="6285B2A1">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14:paraId="535FE1EC">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14:paraId="41437192">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14:paraId="5C4B3270">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14:paraId="7D664A87">
            <w:pPr>
              <w:pStyle w:val="2"/>
              <w:spacing w:after="0" w:line="440" w:lineRule="exact"/>
              <w:ind w:left="63" w:right="63"/>
              <w:rPr>
                <w:rFonts w:eastAsia="方正仿宋_GBK"/>
                <w:kern w:val="2"/>
                <w:sz w:val="28"/>
                <w:szCs w:val="28"/>
                <w:highlight w:val="none"/>
              </w:rPr>
            </w:pPr>
          </w:p>
        </w:tc>
      </w:tr>
    </w:tbl>
    <w:p w14:paraId="7CC3333D">
      <w:pPr>
        <w:spacing w:line="440" w:lineRule="exact"/>
        <w:rPr>
          <w:rFonts w:eastAsia="方正仿宋_GBK"/>
          <w:sz w:val="28"/>
          <w:szCs w:val="28"/>
          <w:highlight w:val="none"/>
        </w:rPr>
      </w:pPr>
      <w:r>
        <w:rPr>
          <w:rFonts w:eastAsia="方正仿宋_GBK"/>
          <w:sz w:val="28"/>
          <w:szCs w:val="28"/>
          <w:highlight w:val="none"/>
        </w:rPr>
        <w:br w:type="page"/>
      </w:r>
      <w:bookmarkStart w:id="672" w:name="_Toc267261701"/>
      <w:r>
        <w:rPr>
          <w:rFonts w:eastAsia="方正仿宋_GBK"/>
          <w:sz w:val="28"/>
          <w:szCs w:val="28"/>
          <w:highlight w:val="none"/>
        </w:rPr>
        <w:t>附</w:t>
      </w:r>
      <w:bookmarkStart w:id="673" w:name="_Toc296347230"/>
      <w:bookmarkStart w:id="674" w:name="_Toc296944570"/>
      <w:bookmarkStart w:id="675" w:name="_Toc296346732"/>
      <w:bookmarkStart w:id="676" w:name="_Toc296503231"/>
      <w:bookmarkStart w:id="677" w:name="_Toc296891271"/>
      <w:bookmarkStart w:id="678" w:name="_Toc296891059"/>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2"/>
    <w:bookmarkEnd w:id="673"/>
    <w:bookmarkEnd w:id="674"/>
    <w:bookmarkEnd w:id="675"/>
    <w:bookmarkEnd w:id="676"/>
    <w:bookmarkEnd w:id="677"/>
    <w:bookmarkEnd w:id="678"/>
    <w:p w14:paraId="7D1F5B4C">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14:paraId="7C31FC2D">
      <w:pPr>
        <w:rPr>
          <w:highlight w:val="none"/>
        </w:rPr>
      </w:pPr>
    </w:p>
    <w:p w14:paraId="684086F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14:paraId="65A4F20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17F0A90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14:paraId="520826B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362C126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14:paraId="30C1B61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21395CDA">
      <w:pPr>
        <w:spacing w:line="540" w:lineRule="exact"/>
        <w:rPr>
          <w:rFonts w:eastAsia="方正仿宋_GBK"/>
          <w:sz w:val="28"/>
          <w:szCs w:val="28"/>
          <w:highlight w:val="none"/>
          <w:u w:val="single"/>
        </w:rPr>
      </w:pPr>
    </w:p>
    <w:p w14:paraId="409B6D2A">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14:paraId="14D01B94">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14:paraId="09DF07C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一、本保函担保范围：承包人未按照基础合同的约定履行义务，应当向贵方承担的违约责任和赔偿因此造成的损失、利息、律师费、诉讼费用等实现债权的费用。</w:t>
      </w:r>
    </w:p>
    <w:p w14:paraId="1BDF754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64E85DA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三、本保函有效期自受益人与申请人签订的合同生效之日起至合同约定的工期截止日后  天，最迟不超过</w:t>
      </w:r>
      <w:r>
        <w:rPr>
          <w:rFonts w:hint="eastAsia" w:eastAsia="方正仿宋_GBK"/>
          <w:sz w:val="28"/>
          <w:szCs w:val="28"/>
          <w:highlight w:val="none"/>
          <w:u w:val="single"/>
        </w:rPr>
        <w:t xml:space="preserve">  </w:t>
      </w:r>
      <w:r>
        <w:rPr>
          <w:rFonts w:hint="eastAsia" w:eastAsia="方正仿宋_GBK"/>
          <w:sz w:val="28"/>
          <w:szCs w:val="28"/>
          <w:highlight w:val="none"/>
          <w:u w:val="none"/>
        </w:rPr>
        <w:t>年</w:t>
      </w:r>
      <w:r>
        <w:rPr>
          <w:rFonts w:hint="eastAsia" w:eastAsia="方正仿宋_GBK"/>
          <w:sz w:val="28"/>
          <w:szCs w:val="28"/>
          <w:highlight w:val="none"/>
          <w:u w:val="single"/>
        </w:rPr>
        <w:t xml:space="preserve">  </w:t>
      </w:r>
      <w:r>
        <w:rPr>
          <w:rFonts w:hint="eastAsia" w:eastAsia="方正仿宋_GBK"/>
          <w:sz w:val="28"/>
          <w:szCs w:val="28"/>
          <w:highlight w:val="none"/>
          <w:u w:val="none"/>
        </w:rPr>
        <w:t>月</w:t>
      </w:r>
      <w:r>
        <w:rPr>
          <w:rFonts w:hint="eastAsia" w:eastAsia="方正仿宋_GBK"/>
          <w:sz w:val="28"/>
          <w:szCs w:val="28"/>
          <w:highlight w:val="none"/>
          <w:u w:val="single"/>
        </w:rPr>
        <w:t xml:space="preserve">  </w:t>
      </w:r>
      <w:r>
        <w:rPr>
          <w:rFonts w:hint="eastAsia" w:eastAsia="方正仿宋_GBK"/>
          <w:sz w:val="28"/>
          <w:szCs w:val="28"/>
          <w:highlight w:val="none"/>
          <w:u w:val="none"/>
        </w:rPr>
        <w:t>日。</w:t>
      </w:r>
    </w:p>
    <w:p w14:paraId="5113CF9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四、我方承诺，在收到受益人发来的书面索赔通知后的  个工作日内无条件支付至受益人指定账户，前述书面索赔通知即为付款要求之单据，且应满足以下要求：</w:t>
      </w:r>
    </w:p>
    <w:p w14:paraId="5041663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14:paraId="2F46410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14:paraId="20F09D2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14:paraId="560A661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14:paraId="4841CE7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588A621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14:paraId="1E3B9A3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14:paraId="2B7C544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14:paraId="650D417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14:paraId="15E6519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31467DD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14:paraId="72D37BB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37BCF251">
      <w:pPr>
        <w:spacing w:line="360" w:lineRule="auto"/>
        <w:rPr>
          <w:rFonts w:hint="eastAsia" w:ascii="方正仿宋_GB2312" w:hAnsi="方正仿宋_GB2312" w:eastAsia="方正仿宋_GB2312" w:cs="方正仿宋_GB2312"/>
          <w:sz w:val="28"/>
          <w:szCs w:val="28"/>
          <w:highlight w:val="none"/>
        </w:rPr>
      </w:pPr>
    </w:p>
    <w:p w14:paraId="5994F189">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14:paraId="755FF173">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14:paraId="66462DD0">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14:paraId="70319A32">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14:paraId="2B83F183">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14:paraId="5F6C28E7">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14:paraId="4E7FAD64">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14:paraId="415536E3">
      <w:pPr>
        <w:spacing w:line="360" w:lineRule="auto"/>
        <w:rPr>
          <w:rFonts w:eastAsia="方正仿宋_GBK"/>
          <w:sz w:val="28"/>
          <w:szCs w:val="28"/>
          <w:highlight w:val="none"/>
        </w:rPr>
      </w:pPr>
    </w:p>
    <w:p w14:paraId="38F041A5">
      <w:pPr>
        <w:spacing w:line="360" w:lineRule="auto"/>
        <w:rPr>
          <w:rFonts w:eastAsia="方正仿宋_GBK"/>
          <w:sz w:val="28"/>
          <w:szCs w:val="28"/>
          <w:highlight w:val="none"/>
        </w:rPr>
      </w:pPr>
    </w:p>
    <w:p w14:paraId="05642541">
      <w:pPr>
        <w:spacing w:line="360" w:lineRule="auto"/>
        <w:rPr>
          <w:rFonts w:eastAsia="方正仿宋_GBK"/>
          <w:sz w:val="28"/>
          <w:szCs w:val="28"/>
          <w:highlight w:val="none"/>
        </w:rPr>
      </w:pPr>
    </w:p>
    <w:p w14:paraId="6ABAF5A4">
      <w:pPr>
        <w:spacing w:line="360" w:lineRule="auto"/>
        <w:rPr>
          <w:rFonts w:eastAsia="方正仿宋_GBK"/>
          <w:sz w:val="28"/>
          <w:szCs w:val="28"/>
          <w:highlight w:val="none"/>
        </w:rPr>
      </w:pPr>
    </w:p>
    <w:p w14:paraId="49088D07">
      <w:pPr>
        <w:spacing w:line="360" w:lineRule="auto"/>
        <w:rPr>
          <w:rFonts w:eastAsia="方正仿宋_GBK"/>
          <w:sz w:val="28"/>
          <w:szCs w:val="28"/>
          <w:highlight w:val="none"/>
        </w:rPr>
      </w:pPr>
    </w:p>
    <w:p w14:paraId="52292B45">
      <w:pPr>
        <w:spacing w:line="360" w:lineRule="auto"/>
        <w:rPr>
          <w:rFonts w:eastAsia="方正仿宋_GBK"/>
          <w:sz w:val="28"/>
          <w:szCs w:val="28"/>
          <w:highlight w:val="none"/>
        </w:rPr>
      </w:pPr>
    </w:p>
    <w:p w14:paraId="3C9CB0E9">
      <w:pPr>
        <w:spacing w:line="360" w:lineRule="auto"/>
        <w:rPr>
          <w:rFonts w:eastAsia="方正仿宋_GBK"/>
          <w:sz w:val="28"/>
          <w:szCs w:val="28"/>
          <w:highlight w:val="none"/>
        </w:rPr>
      </w:pPr>
    </w:p>
    <w:p w14:paraId="1D896DC2">
      <w:pPr>
        <w:spacing w:line="360" w:lineRule="auto"/>
        <w:rPr>
          <w:rFonts w:eastAsia="方正仿宋_GBK"/>
          <w:sz w:val="28"/>
          <w:szCs w:val="28"/>
          <w:highlight w:val="none"/>
        </w:rPr>
      </w:pPr>
    </w:p>
    <w:p w14:paraId="4A6BCD9A">
      <w:pPr>
        <w:spacing w:line="360" w:lineRule="auto"/>
        <w:rPr>
          <w:rFonts w:eastAsia="方正仿宋_GBK"/>
          <w:sz w:val="28"/>
          <w:szCs w:val="28"/>
          <w:highlight w:val="none"/>
        </w:rPr>
      </w:pPr>
    </w:p>
    <w:p w14:paraId="6A6E4420">
      <w:pPr>
        <w:spacing w:line="360" w:lineRule="auto"/>
        <w:rPr>
          <w:rFonts w:eastAsia="方正仿宋_GBK"/>
          <w:sz w:val="28"/>
          <w:szCs w:val="28"/>
          <w:highlight w:val="none"/>
        </w:rPr>
      </w:pPr>
    </w:p>
    <w:p w14:paraId="457C9C10">
      <w:pPr>
        <w:spacing w:line="360" w:lineRule="auto"/>
        <w:rPr>
          <w:rFonts w:eastAsia="方正仿宋_GBK"/>
          <w:sz w:val="28"/>
          <w:szCs w:val="28"/>
          <w:highlight w:val="none"/>
        </w:rPr>
      </w:pPr>
    </w:p>
    <w:p w14:paraId="711E04A3">
      <w:pPr>
        <w:pStyle w:val="2"/>
        <w:rPr>
          <w:rFonts w:eastAsia="方正仿宋_GBK"/>
          <w:sz w:val="28"/>
          <w:szCs w:val="28"/>
          <w:highlight w:val="none"/>
        </w:rPr>
      </w:pPr>
    </w:p>
    <w:p w14:paraId="4CE6E172">
      <w:pPr>
        <w:rPr>
          <w:rFonts w:eastAsia="方正仿宋_GBK"/>
          <w:sz w:val="28"/>
          <w:szCs w:val="28"/>
          <w:highlight w:val="none"/>
        </w:rPr>
      </w:pPr>
    </w:p>
    <w:p w14:paraId="4713E095">
      <w:pPr>
        <w:pStyle w:val="2"/>
        <w:rPr>
          <w:rFonts w:eastAsia="方正仿宋_GBK"/>
          <w:sz w:val="28"/>
          <w:szCs w:val="28"/>
          <w:highlight w:val="none"/>
        </w:rPr>
      </w:pPr>
    </w:p>
    <w:p w14:paraId="3F92F9C1">
      <w:pPr>
        <w:rPr>
          <w:rFonts w:eastAsia="方正仿宋_GBK"/>
          <w:sz w:val="28"/>
          <w:szCs w:val="28"/>
          <w:highlight w:val="none"/>
        </w:rPr>
      </w:pPr>
    </w:p>
    <w:p w14:paraId="4427F09F">
      <w:pPr>
        <w:pStyle w:val="2"/>
        <w:rPr>
          <w:highlight w:val="none"/>
        </w:rPr>
      </w:pPr>
    </w:p>
    <w:p w14:paraId="6912D7D8">
      <w:pPr>
        <w:spacing w:line="360" w:lineRule="auto"/>
        <w:rPr>
          <w:rFonts w:eastAsia="方正仿宋_GBK"/>
          <w:sz w:val="28"/>
          <w:szCs w:val="28"/>
          <w:highlight w:val="none"/>
        </w:rPr>
      </w:pPr>
    </w:p>
    <w:p w14:paraId="142BAB8B">
      <w:pPr>
        <w:spacing w:line="360" w:lineRule="auto"/>
        <w:rPr>
          <w:rFonts w:eastAsia="方正仿宋_GBK"/>
          <w:sz w:val="28"/>
          <w:szCs w:val="28"/>
          <w:highlight w:val="none"/>
        </w:rPr>
      </w:pPr>
    </w:p>
    <w:p w14:paraId="7EE56F49">
      <w:pPr>
        <w:spacing w:line="360" w:lineRule="auto"/>
        <w:rPr>
          <w:rFonts w:eastAsia="方正仿宋_GBK"/>
          <w:sz w:val="28"/>
          <w:szCs w:val="28"/>
          <w:highlight w:val="none"/>
        </w:rPr>
      </w:pPr>
      <w:r>
        <w:rPr>
          <w:rFonts w:eastAsia="方正仿宋_GBK"/>
          <w:sz w:val="28"/>
          <w:szCs w:val="28"/>
          <w:highlight w:val="none"/>
        </w:rPr>
        <w:t>附</w:t>
      </w:r>
      <w:bookmarkStart w:id="679" w:name="_Toc296891272"/>
      <w:bookmarkStart w:id="680" w:name="_Toc296944571"/>
      <w:bookmarkStart w:id="681" w:name="_Toc296503232"/>
      <w:bookmarkStart w:id="682" w:name="_Toc296346733"/>
      <w:bookmarkStart w:id="683" w:name="_Toc296347231"/>
      <w:bookmarkStart w:id="684" w:name="_Toc296891060"/>
      <w:bookmarkStart w:id="685" w:name="_Toc267261702"/>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9"/>
    <w:bookmarkEnd w:id="680"/>
    <w:bookmarkEnd w:id="681"/>
    <w:bookmarkEnd w:id="682"/>
    <w:bookmarkEnd w:id="683"/>
    <w:bookmarkEnd w:id="684"/>
    <w:bookmarkEnd w:id="685"/>
    <w:p w14:paraId="54D9A1EF">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14:paraId="3A7DFFCA">
      <w:pPr>
        <w:spacing w:line="540" w:lineRule="exact"/>
        <w:rPr>
          <w:rFonts w:eastAsia="方正仿宋_GBK"/>
          <w:sz w:val="28"/>
          <w:szCs w:val="28"/>
          <w:highlight w:val="none"/>
          <w:u w:val="single"/>
        </w:rPr>
      </w:pPr>
    </w:p>
    <w:p w14:paraId="3AD3AF32">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（发包人名称）：</w:t>
      </w:r>
    </w:p>
    <w:p w14:paraId="7152A9D7">
      <w:pPr>
        <w:spacing w:line="540" w:lineRule="exact"/>
        <w:rPr>
          <w:rFonts w:eastAsia="方正仿宋_GBK"/>
          <w:sz w:val="28"/>
          <w:szCs w:val="28"/>
          <w:highlight w:val="none"/>
        </w:rPr>
      </w:pPr>
    </w:p>
    <w:p w14:paraId="671E5C86">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（承包人名称）（以下称</w:t>
      </w:r>
      <w:r>
        <w:rPr>
          <w:rFonts w:hint="eastAsia" w:ascii="方正仿宋_GBK" w:eastAsia="方正仿宋_GBK"/>
          <w:sz w:val="28"/>
          <w:szCs w:val="28"/>
          <w:highlight w:val="none"/>
        </w:rPr>
        <w:t>“</w:t>
      </w:r>
      <w:r>
        <w:rPr>
          <w:rFonts w:eastAsia="方正仿宋_GBK"/>
          <w:sz w:val="28"/>
          <w:szCs w:val="28"/>
          <w:highlight w:val="none"/>
        </w:rPr>
        <w:t>承包人</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（发包人名称）（以下简称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14:paraId="4D0C6683">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14:paraId="5B90710D">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担保有效期自预付款支付给承包人起生效，至你方签发的进度款支付证书说明已完全扣清止。</w:t>
      </w:r>
    </w:p>
    <w:p w14:paraId="20DC7BF6">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ACB7726">
      <w:pPr>
        <w:spacing w:line="540" w:lineRule="exact"/>
        <w:ind w:firstLine="560" w:firstLineChars="200"/>
        <w:rPr>
          <w:rFonts w:eastAsia="方正仿宋_GBK"/>
          <w:sz w:val="28"/>
          <w:szCs w:val="28"/>
          <w:highlight w:val="none"/>
        </w:rPr>
      </w:pPr>
      <w:r>
        <w:rPr>
          <w:rFonts w:eastAsia="方正仿宋_GBK"/>
          <w:sz w:val="28"/>
          <w:szCs w:val="28"/>
          <w:highlight w:val="none"/>
        </w:rPr>
        <w:t>4. 你方和承包人按合同约定变更合同时，我方承担本保函规定的义务不变。</w:t>
      </w:r>
    </w:p>
    <w:p w14:paraId="44DF21A2">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14:paraId="37489AD7">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14:paraId="15939861">
      <w:pPr>
        <w:spacing w:line="560" w:lineRule="exact"/>
        <w:rPr>
          <w:rFonts w:eastAsia="方正仿宋_GBK"/>
          <w:sz w:val="28"/>
          <w:szCs w:val="28"/>
          <w:highlight w:val="none"/>
        </w:rPr>
      </w:pPr>
    </w:p>
    <w:p w14:paraId="4530354D">
      <w:pPr>
        <w:spacing w:line="560" w:lineRule="exact"/>
        <w:rPr>
          <w:rFonts w:eastAsia="方正仿宋_GBK"/>
          <w:sz w:val="28"/>
          <w:szCs w:val="28"/>
          <w:highlight w:val="none"/>
        </w:rPr>
      </w:pPr>
      <w:r>
        <w:rPr>
          <w:rFonts w:eastAsia="方正仿宋_GBK"/>
          <w:sz w:val="28"/>
          <w:szCs w:val="28"/>
          <w:highlight w:val="none"/>
        </w:rPr>
        <w:t>担保人：（盖单位章）</w:t>
      </w:r>
    </w:p>
    <w:p w14:paraId="22519359">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14:paraId="7D2D6CEE">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2DF22279">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01B614AF">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6658DC63">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12C02BE0">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14:paraId="66AB817E">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6" w:name="_Toc296346734"/>
      <w:bookmarkStart w:id="687" w:name="_Toc296944572"/>
      <w:bookmarkStart w:id="688" w:name="_Toc296891273"/>
      <w:bookmarkStart w:id="689" w:name="_Toc296503233"/>
      <w:bookmarkStart w:id="690" w:name="_Toc296891061"/>
      <w:bookmarkStart w:id="691" w:name="_Toc296347232"/>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6"/>
    <w:bookmarkEnd w:id="687"/>
    <w:bookmarkEnd w:id="688"/>
    <w:bookmarkEnd w:id="689"/>
    <w:bookmarkEnd w:id="690"/>
    <w:bookmarkEnd w:id="691"/>
    <w:p w14:paraId="120B4018">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14:paraId="3641E73D">
      <w:pPr>
        <w:spacing w:line="560" w:lineRule="exact"/>
        <w:jc w:val="left"/>
        <w:rPr>
          <w:rFonts w:eastAsia="方正仿宋_GBK"/>
          <w:sz w:val="28"/>
          <w:szCs w:val="28"/>
          <w:highlight w:val="none"/>
        </w:rPr>
      </w:pPr>
      <w:r>
        <w:rPr>
          <w:rFonts w:eastAsia="方正仿宋_GBK"/>
          <w:sz w:val="28"/>
          <w:szCs w:val="28"/>
          <w:highlight w:val="none"/>
        </w:rPr>
        <w:t>（承包人）：</w:t>
      </w:r>
    </w:p>
    <w:p w14:paraId="13DEF7CB">
      <w:pPr>
        <w:spacing w:line="560" w:lineRule="exact"/>
        <w:jc w:val="left"/>
        <w:rPr>
          <w:rFonts w:eastAsia="方正仿宋_GBK"/>
          <w:sz w:val="28"/>
          <w:szCs w:val="28"/>
          <w:highlight w:val="none"/>
        </w:rPr>
      </w:pPr>
    </w:p>
    <w:p w14:paraId="2EE72970">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鉴于你方作为承包人已经与（发包人名称）（以下称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），应发包人的申请，我方愿就发包人履行主合同约定的工程款支付义务以保证的方式向你方提供如下担保：</w:t>
      </w:r>
    </w:p>
    <w:p w14:paraId="549B9D6E">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14:paraId="32DCD1E9">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14:paraId="47B64672">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14:paraId="6847C41D">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14:paraId="57726E98">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14:paraId="7FC5EE41">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14:paraId="0C023A22">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14:paraId="071329CC">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你方与发包人协议变更工程款支付日期的，经我方书面同意后，保证期间按照变更后的支付日期做相应调整。</w:t>
      </w:r>
    </w:p>
    <w:p w14:paraId="27DD1941">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14:paraId="299DE0E2">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我方承担保证责任的形式是代为支付。发包人未按主合同约定向你方支付工程款的，由我方在保证金额内代为支付。</w:t>
      </w:r>
    </w:p>
    <w:p w14:paraId="4F1FC0DA">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14:paraId="4DE1F222">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你方要求我方承担保证责任的，应向我方发出书面索赔通知及发包人未支付主合同约定工程款的证明材料。索赔通知应写明要求索赔的金额，支付款项应到达的账号。</w:t>
      </w:r>
    </w:p>
    <w:p w14:paraId="1C95B1D4">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5A2A7273">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14:paraId="46AA3813">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14:paraId="5E7B7B0D">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14:paraId="2109DD57">
      <w:pPr>
        <w:spacing w:line="560" w:lineRule="exact"/>
        <w:ind w:firstLine="560" w:firstLineChars="200"/>
        <w:jc w:val="left"/>
        <w:rPr>
          <w:rFonts w:eastAsia="方正仿宋_GBK"/>
          <w:sz w:val="28"/>
          <w:szCs w:val="28"/>
          <w:highlight w:val="none"/>
        </w:rPr>
      </w:pPr>
      <w:r>
        <w:rPr>
          <w:rFonts w:eastAsia="方正仿宋_GBK"/>
          <w:sz w:val="28"/>
          <w:szCs w:val="28"/>
          <w:highlight w:val="none"/>
        </w:rPr>
        <w:t>2. 发包人按主合同约定履行了工程款的全部支付义务的，自本保函承诺的保证期间届满次日起，我方保证责任解除。</w:t>
      </w:r>
    </w:p>
    <w:p w14:paraId="7F8D2871">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14:paraId="2BA94230">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14:paraId="01A8E686">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14:paraId="55FFD6D1">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14:paraId="3E811CD9">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因你方违约致使发包人不能履行义务的，我方不承担保证责任。</w:t>
      </w:r>
    </w:p>
    <w:p w14:paraId="2E2908DE">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依照法律法规的规定或你方与发包人的另行约定，免除发包人部分或全部义务的，我方亦免除其相应的保证责任。</w:t>
      </w:r>
    </w:p>
    <w:p w14:paraId="0D9F266D">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61C74E22">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因不可抗力造成发包人不能履行义务的，我方不承担保证责任。</w:t>
      </w:r>
    </w:p>
    <w:p w14:paraId="3F87BA6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14:paraId="41FBF451">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14:paraId="137AD2A3">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6672408A">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14:paraId="69901537">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14:paraId="1F9158CE">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14:paraId="522C042B">
      <w:pPr>
        <w:spacing w:line="560" w:lineRule="exact"/>
        <w:ind w:firstLine="560" w:firstLineChars="200"/>
        <w:jc w:val="left"/>
        <w:rPr>
          <w:rFonts w:eastAsia="方正仿宋_GBK"/>
          <w:sz w:val="28"/>
          <w:szCs w:val="28"/>
          <w:highlight w:val="none"/>
        </w:rPr>
      </w:pPr>
    </w:p>
    <w:p w14:paraId="7BFA5D39">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14:paraId="31B248A6">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14:paraId="5C3284BC">
      <w:pPr>
        <w:spacing w:line="560" w:lineRule="exact"/>
        <w:jc w:val="left"/>
        <w:rPr>
          <w:rFonts w:eastAsia="方正仿宋_GBK"/>
          <w:sz w:val="28"/>
          <w:szCs w:val="28"/>
          <w:highlight w:val="none"/>
        </w:rPr>
      </w:pPr>
      <w:r>
        <w:rPr>
          <w:rFonts w:eastAsia="方正仿宋_GBK"/>
          <w:sz w:val="28"/>
          <w:szCs w:val="28"/>
          <w:highlight w:val="none"/>
        </w:rPr>
        <w:t>地    址：</w:t>
      </w:r>
    </w:p>
    <w:p w14:paraId="6BB650CF">
      <w:pPr>
        <w:spacing w:line="560" w:lineRule="exact"/>
        <w:jc w:val="left"/>
        <w:rPr>
          <w:rFonts w:eastAsia="方正仿宋_GBK"/>
          <w:sz w:val="28"/>
          <w:szCs w:val="28"/>
          <w:highlight w:val="none"/>
        </w:rPr>
      </w:pPr>
      <w:r>
        <w:rPr>
          <w:rFonts w:eastAsia="方正仿宋_GBK"/>
          <w:sz w:val="28"/>
          <w:szCs w:val="28"/>
          <w:highlight w:val="none"/>
        </w:rPr>
        <w:t>邮政编码：</w:t>
      </w:r>
    </w:p>
    <w:p w14:paraId="65D32671">
      <w:pPr>
        <w:spacing w:line="560" w:lineRule="exact"/>
        <w:jc w:val="left"/>
        <w:rPr>
          <w:rFonts w:eastAsia="方正仿宋_GBK"/>
          <w:sz w:val="28"/>
          <w:szCs w:val="28"/>
          <w:highlight w:val="none"/>
        </w:rPr>
      </w:pPr>
      <w:r>
        <w:rPr>
          <w:rFonts w:eastAsia="方正仿宋_GBK"/>
          <w:sz w:val="28"/>
          <w:szCs w:val="28"/>
          <w:highlight w:val="none"/>
        </w:rPr>
        <w:t>传    真：</w:t>
      </w:r>
    </w:p>
    <w:p w14:paraId="4C157CB7">
      <w:pPr>
        <w:spacing w:line="560" w:lineRule="exact"/>
        <w:ind w:right="150" w:firstLine="560" w:firstLineChars="200"/>
        <w:jc w:val="left"/>
        <w:rPr>
          <w:rFonts w:eastAsia="方正仿宋_GBK"/>
          <w:sz w:val="28"/>
          <w:szCs w:val="28"/>
          <w:highlight w:val="none"/>
          <w:u w:val="single"/>
        </w:rPr>
      </w:pPr>
    </w:p>
    <w:p w14:paraId="39710C11">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14:paraId="03BD2F78">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14:paraId="7F0B680D">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3BF0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77E623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30E005E7">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5E925D74">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46DE32D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1F032A7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6D9D40E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526E3B2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59EF0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1296E9D">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189C1717">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71CF4103">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744635CE">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6393D435">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29B8F692">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05554FC4">
            <w:pPr>
              <w:pStyle w:val="2"/>
              <w:spacing w:after="0" w:line="440" w:lineRule="exact"/>
              <w:ind w:left="63" w:right="63"/>
              <w:rPr>
                <w:rFonts w:eastAsia="方正仿宋_GBK"/>
                <w:kern w:val="2"/>
                <w:sz w:val="28"/>
                <w:szCs w:val="28"/>
                <w:highlight w:val="none"/>
              </w:rPr>
            </w:pPr>
          </w:p>
        </w:tc>
      </w:tr>
      <w:tr w14:paraId="32F76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903D161">
            <w:pPr>
              <w:pStyle w:val="2"/>
              <w:spacing w:after="0" w:line="440" w:lineRule="exact"/>
              <w:ind w:left="63" w:right="63"/>
              <w:rPr>
                <w:rFonts w:eastAsia="方正仿宋_GBK"/>
                <w:kern w:val="2"/>
                <w:sz w:val="28"/>
                <w:szCs w:val="28"/>
                <w:highlight w:val="none"/>
              </w:rPr>
            </w:pPr>
          </w:p>
        </w:tc>
        <w:tc>
          <w:tcPr>
            <w:tcW w:w="1984" w:type="dxa"/>
            <w:tcBorders>
              <w:top w:val="nil"/>
            </w:tcBorders>
          </w:tcPr>
          <w:p w14:paraId="2FB4C51B">
            <w:pPr>
              <w:pStyle w:val="2"/>
              <w:spacing w:after="0" w:line="440" w:lineRule="exact"/>
              <w:ind w:left="63" w:right="63"/>
              <w:rPr>
                <w:rFonts w:eastAsia="方正仿宋_GBK"/>
                <w:kern w:val="2"/>
                <w:sz w:val="28"/>
                <w:szCs w:val="28"/>
                <w:highlight w:val="none"/>
              </w:rPr>
            </w:pPr>
          </w:p>
        </w:tc>
        <w:tc>
          <w:tcPr>
            <w:tcW w:w="851" w:type="dxa"/>
            <w:tcBorders>
              <w:top w:val="nil"/>
            </w:tcBorders>
          </w:tcPr>
          <w:p w14:paraId="76F0E1F6">
            <w:pPr>
              <w:pStyle w:val="2"/>
              <w:spacing w:after="0" w:line="440" w:lineRule="exact"/>
              <w:ind w:left="63" w:right="63"/>
              <w:rPr>
                <w:rFonts w:eastAsia="方正仿宋_GBK"/>
                <w:kern w:val="2"/>
                <w:sz w:val="28"/>
                <w:szCs w:val="28"/>
                <w:highlight w:val="none"/>
              </w:rPr>
            </w:pPr>
          </w:p>
        </w:tc>
        <w:tc>
          <w:tcPr>
            <w:tcW w:w="774" w:type="dxa"/>
            <w:tcBorders>
              <w:top w:val="nil"/>
            </w:tcBorders>
          </w:tcPr>
          <w:p w14:paraId="15172F24">
            <w:pPr>
              <w:pStyle w:val="2"/>
              <w:spacing w:after="0" w:line="440" w:lineRule="exact"/>
              <w:ind w:left="63" w:right="63"/>
              <w:rPr>
                <w:rFonts w:eastAsia="方正仿宋_GBK"/>
                <w:kern w:val="2"/>
                <w:sz w:val="28"/>
                <w:szCs w:val="28"/>
                <w:highlight w:val="none"/>
              </w:rPr>
            </w:pPr>
          </w:p>
        </w:tc>
        <w:tc>
          <w:tcPr>
            <w:tcW w:w="1352" w:type="dxa"/>
            <w:tcBorders>
              <w:top w:val="nil"/>
            </w:tcBorders>
          </w:tcPr>
          <w:p w14:paraId="028A0F2F">
            <w:pPr>
              <w:pStyle w:val="2"/>
              <w:spacing w:after="0" w:line="440" w:lineRule="exact"/>
              <w:ind w:left="63" w:right="63"/>
              <w:rPr>
                <w:rFonts w:eastAsia="方正仿宋_GBK"/>
                <w:kern w:val="2"/>
                <w:sz w:val="28"/>
                <w:szCs w:val="28"/>
                <w:highlight w:val="none"/>
              </w:rPr>
            </w:pPr>
          </w:p>
        </w:tc>
        <w:tc>
          <w:tcPr>
            <w:tcW w:w="1418" w:type="dxa"/>
            <w:tcBorders>
              <w:top w:val="nil"/>
            </w:tcBorders>
          </w:tcPr>
          <w:p w14:paraId="4B40A1B8">
            <w:pPr>
              <w:pStyle w:val="2"/>
              <w:spacing w:after="0" w:line="440" w:lineRule="exact"/>
              <w:ind w:left="63" w:right="63"/>
              <w:rPr>
                <w:rFonts w:eastAsia="方正仿宋_GBK"/>
                <w:kern w:val="2"/>
                <w:sz w:val="28"/>
                <w:szCs w:val="28"/>
                <w:highlight w:val="none"/>
              </w:rPr>
            </w:pPr>
          </w:p>
        </w:tc>
        <w:tc>
          <w:tcPr>
            <w:tcW w:w="1701" w:type="dxa"/>
            <w:tcBorders>
              <w:top w:val="nil"/>
            </w:tcBorders>
          </w:tcPr>
          <w:p w14:paraId="73C73CF6">
            <w:pPr>
              <w:pStyle w:val="2"/>
              <w:spacing w:after="0" w:line="440" w:lineRule="exact"/>
              <w:ind w:left="63" w:right="63"/>
              <w:rPr>
                <w:rFonts w:eastAsia="方正仿宋_GBK"/>
                <w:kern w:val="2"/>
                <w:sz w:val="28"/>
                <w:szCs w:val="28"/>
                <w:highlight w:val="none"/>
              </w:rPr>
            </w:pPr>
          </w:p>
        </w:tc>
      </w:tr>
      <w:tr w14:paraId="38A8C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24009C">
            <w:pPr>
              <w:pStyle w:val="2"/>
              <w:spacing w:after="0" w:line="440" w:lineRule="exact"/>
              <w:ind w:left="63" w:right="63"/>
              <w:rPr>
                <w:rFonts w:eastAsia="方正仿宋_GBK"/>
                <w:kern w:val="2"/>
                <w:sz w:val="28"/>
                <w:szCs w:val="28"/>
                <w:highlight w:val="none"/>
              </w:rPr>
            </w:pPr>
          </w:p>
        </w:tc>
        <w:tc>
          <w:tcPr>
            <w:tcW w:w="1984" w:type="dxa"/>
          </w:tcPr>
          <w:p w14:paraId="2DE1D2F7">
            <w:pPr>
              <w:pStyle w:val="2"/>
              <w:spacing w:after="0" w:line="440" w:lineRule="exact"/>
              <w:ind w:left="63" w:right="63"/>
              <w:rPr>
                <w:rFonts w:eastAsia="方正仿宋_GBK"/>
                <w:kern w:val="2"/>
                <w:sz w:val="28"/>
                <w:szCs w:val="28"/>
                <w:highlight w:val="none"/>
              </w:rPr>
            </w:pPr>
          </w:p>
        </w:tc>
        <w:tc>
          <w:tcPr>
            <w:tcW w:w="851" w:type="dxa"/>
          </w:tcPr>
          <w:p w14:paraId="60D95DAE">
            <w:pPr>
              <w:pStyle w:val="2"/>
              <w:spacing w:after="0" w:line="440" w:lineRule="exact"/>
              <w:ind w:left="63" w:right="63"/>
              <w:rPr>
                <w:rFonts w:eastAsia="方正仿宋_GBK"/>
                <w:kern w:val="2"/>
                <w:sz w:val="28"/>
                <w:szCs w:val="28"/>
                <w:highlight w:val="none"/>
              </w:rPr>
            </w:pPr>
          </w:p>
        </w:tc>
        <w:tc>
          <w:tcPr>
            <w:tcW w:w="774" w:type="dxa"/>
          </w:tcPr>
          <w:p w14:paraId="6ED5287E">
            <w:pPr>
              <w:pStyle w:val="2"/>
              <w:spacing w:after="0" w:line="440" w:lineRule="exact"/>
              <w:ind w:left="63" w:right="63"/>
              <w:rPr>
                <w:rFonts w:eastAsia="方正仿宋_GBK"/>
                <w:kern w:val="2"/>
                <w:sz w:val="28"/>
                <w:szCs w:val="28"/>
                <w:highlight w:val="none"/>
              </w:rPr>
            </w:pPr>
          </w:p>
        </w:tc>
        <w:tc>
          <w:tcPr>
            <w:tcW w:w="1352" w:type="dxa"/>
          </w:tcPr>
          <w:p w14:paraId="0A0A2F06">
            <w:pPr>
              <w:pStyle w:val="2"/>
              <w:spacing w:after="0" w:line="440" w:lineRule="exact"/>
              <w:ind w:left="63" w:right="63"/>
              <w:rPr>
                <w:rFonts w:eastAsia="方正仿宋_GBK"/>
                <w:kern w:val="2"/>
                <w:sz w:val="28"/>
                <w:szCs w:val="28"/>
                <w:highlight w:val="none"/>
              </w:rPr>
            </w:pPr>
          </w:p>
        </w:tc>
        <w:tc>
          <w:tcPr>
            <w:tcW w:w="1418" w:type="dxa"/>
          </w:tcPr>
          <w:p w14:paraId="5121BC4D">
            <w:pPr>
              <w:pStyle w:val="2"/>
              <w:spacing w:after="0" w:line="440" w:lineRule="exact"/>
              <w:ind w:left="63" w:right="63"/>
              <w:rPr>
                <w:rFonts w:eastAsia="方正仿宋_GBK"/>
                <w:kern w:val="2"/>
                <w:sz w:val="28"/>
                <w:szCs w:val="28"/>
                <w:highlight w:val="none"/>
              </w:rPr>
            </w:pPr>
          </w:p>
        </w:tc>
        <w:tc>
          <w:tcPr>
            <w:tcW w:w="1701" w:type="dxa"/>
          </w:tcPr>
          <w:p w14:paraId="09205757">
            <w:pPr>
              <w:pStyle w:val="2"/>
              <w:spacing w:after="0" w:line="440" w:lineRule="exact"/>
              <w:ind w:left="63" w:right="63"/>
              <w:rPr>
                <w:rFonts w:eastAsia="方正仿宋_GBK"/>
                <w:kern w:val="2"/>
                <w:sz w:val="28"/>
                <w:szCs w:val="28"/>
                <w:highlight w:val="none"/>
              </w:rPr>
            </w:pPr>
          </w:p>
        </w:tc>
      </w:tr>
      <w:tr w14:paraId="363F2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ADE70A">
            <w:pPr>
              <w:pStyle w:val="2"/>
              <w:spacing w:after="0" w:line="440" w:lineRule="exact"/>
              <w:ind w:left="63" w:right="63"/>
              <w:rPr>
                <w:rFonts w:eastAsia="方正仿宋_GBK"/>
                <w:kern w:val="2"/>
                <w:sz w:val="28"/>
                <w:szCs w:val="28"/>
                <w:highlight w:val="none"/>
              </w:rPr>
            </w:pPr>
          </w:p>
        </w:tc>
        <w:tc>
          <w:tcPr>
            <w:tcW w:w="1984" w:type="dxa"/>
          </w:tcPr>
          <w:p w14:paraId="2207E163">
            <w:pPr>
              <w:pStyle w:val="2"/>
              <w:spacing w:after="0" w:line="440" w:lineRule="exact"/>
              <w:ind w:left="63" w:right="63"/>
              <w:rPr>
                <w:rFonts w:eastAsia="方正仿宋_GBK"/>
                <w:kern w:val="2"/>
                <w:sz w:val="28"/>
                <w:szCs w:val="28"/>
                <w:highlight w:val="none"/>
              </w:rPr>
            </w:pPr>
          </w:p>
        </w:tc>
        <w:tc>
          <w:tcPr>
            <w:tcW w:w="851" w:type="dxa"/>
          </w:tcPr>
          <w:p w14:paraId="2D8CB8AE">
            <w:pPr>
              <w:pStyle w:val="2"/>
              <w:spacing w:after="0" w:line="440" w:lineRule="exact"/>
              <w:ind w:left="63" w:right="63"/>
              <w:rPr>
                <w:rFonts w:eastAsia="方正仿宋_GBK"/>
                <w:kern w:val="2"/>
                <w:sz w:val="28"/>
                <w:szCs w:val="28"/>
                <w:highlight w:val="none"/>
              </w:rPr>
            </w:pPr>
          </w:p>
        </w:tc>
        <w:tc>
          <w:tcPr>
            <w:tcW w:w="774" w:type="dxa"/>
          </w:tcPr>
          <w:p w14:paraId="77342410">
            <w:pPr>
              <w:pStyle w:val="2"/>
              <w:spacing w:after="0" w:line="440" w:lineRule="exact"/>
              <w:ind w:left="63" w:right="63"/>
              <w:rPr>
                <w:rFonts w:eastAsia="方正仿宋_GBK"/>
                <w:kern w:val="2"/>
                <w:sz w:val="28"/>
                <w:szCs w:val="28"/>
                <w:highlight w:val="none"/>
              </w:rPr>
            </w:pPr>
          </w:p>
        </w:tc>
        <w:tc>
          <w:tcPr>
            <w:tcW w:w="1352" w:type="dxa"/>
          </w:tcPr>
          <w:p w14:paraId="3AD604BC">
            <w:pPr>
              <w:pStyle w:val="2"/>
              <w:spacing w:after="0" w:line="440" w:lineRule="exact"/>
              <w:ind w:left="63" w:right="63"/>
              <w:rPr>
                <w:rFonts w:eastAsia="方正仿宋_GBK"/>
                <w:kern w:val="2"/>
                <w:sz w:val="28"/>
                <w:szCs w:val="28"/>
                <w:highlight w:val="none"/>
              </w:rPr>
            </w:pPr>
          </w:p>
        </w:tc>
        <w:tc>
          <w:tcPr>
            <w:tcW w:w="1418" w:type="dxa"/>
          </w:tcPr>
          <w:p w14:paraId="4549F9EA">
            <w:pPr>
              <w:pStyle w:val="2"/>
              <w:spacing w:after="0" w:line="440" w:lineRule="exact"/>
              <w:ind w:left="63" w:right="63"/>
              <w:rPr>
                <w:rFonts w:eastAsia="方正仿宋_GBK"/>
                <w:kern w:val="2"/>
                <w:sz w:val="28"/>
                <w:szCs w:val="28"/>
                <w:highlight w:val="none"/>
              </w:rPr>
            </w:pPr>
          </w:p>
        </w:tc>
        <w:tc>
          <w:tcPr>
            <w:tcW w:w="1701" w:type="dxa"/>
          </w:tcPr>
          <w:p w14:paraId="2A499321">
            <w:pPr>
              <w:pStyle w:val="2"/>
              <w:spacing w:after="0" w:line="440" w:lineRule="exact"/>
              <w:ind w:left="63" w:right="63"/>
              <w:rPr>
                <w:rFonts w:eastAsia="方正仿宋_GBK"/>
                <w:kern w:val="2"/>
                <w:sz w:val="28"/>
                <w:szCs w:val="28"/>
                <w:highlight w:val="none"/>
              </w:rPr>
            </w:pPr>
          </w:p>
        </w:tc>
      </w:tr>
      <w:tr w14:paraId="690F6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679A78">
            <w:pPr>
              <w:pStyle w:val="2"/>
              <w:spacing w:after="0" w:line="440" w:lineRule="exact"/>
              <w:ind w:left="63" w:right="63"/>
              <w:rPr>
                <w:rFonts w:eastAsia="方正仿宋_GBK"/>
                <w:kern w:val="2"/>
                <w:sz w:val="28"/>
                <w:szCs w:val="28"/>
                <w:highlight w:val="none"/>
              </w:rPr>
            </w:pPr>
          </w:p>
        </w:tc>
        <w:tc>
          <w:tcPr>
            <w:tcW w:w="1984" w:type="dxa"/>
          </w:tcPr>
          <w:p w14:paraId="141D9A80">
            <w:pPr>
              <w:pStyle w:val="2"/>
              <w:spacing w:after="0" w:line="440" w:lineRule="exact"/>
              <w:ind w:left="63" w:right="63"/>
              <w:rPr>
                <w:rFonts w:eastAsia="方正仿宋_GBK"/>
                <w:kern w:val="2"/>
                <w:sz w:val="28"/>
                <w:szCs w:val="28"/>
                <w:highlight w:val="none"/>
              </w:rPr>
            </w:pPr>
          </w:p>
        </w:tc>
        <w:tc>
          <w:tcPr>
            <w:tcW w:w="851" w:type="dxa"/>
          </w:tcPr>
          <w:p w14:paraId="39A44C5D">
            <w:pPr>
              <w:pStyle w:val="2"/>
              <w:spacing w:after="0" w:line="440" w:lineRule="exact"/>
              <w:ind w:left="63" w:right="63"/>
              <w:rPr>
                <w:rFonts w:eastAsia="方正仿宋_GBK"/>
                <w:kern w:val="2"/>
                <w:sz w:val="28"/>
                <w:szCs w:val="28"/>
                <w:highlight w:val="none"/>
              </w:rPr>
            </w:pPr>
          </w:p>
        </w:tc>
        <w:tc>
          <w:tcPr>
            <w:tcW w:w="774" w:type="dxa"/>
          </w:tcPr>
          <w:p w14:paraId="0341ED64">
            <w:pPr>
              <w:pStyle w:val="2"/>
              <w:spacing w:after="0" w:line="440" w:lineRule="exact"/>
              <w:ind w:left="63" w:right="63"/>
              <w:rPr>
                <w:rFonts w:eastAsia="方正仿宋_GBK"/>
                <w:kern w:val="2"/>
                <w:sz w:val="28"/>
                <w:szCs w:val="28"/>
                <w:highlight w:val="none"/>
              </w:rPr>
            </w:pPr>
          </w:p>
        </w:tc>
        <w:tc>
          <w:tcPr>
            <w:tcW w:w="1352" w:type="dxa"/>
          </w:tcPr>
          <w:p w14:paraId="4825CD6D">
            <w:pPr>
              <w:pStyle w:val="2"/>
              <w:spacing w:after="0" w:line="440" w:lineRule="exact"/>
              <w:ind w:left="63" w:right="63"/>
              <w:rPr>
                <w:rFonts w:eastAsia="方正仿宋_GBK"/>
                <w:kern w:val="2"/>
                <w:sz w:val="28"/>
                <w:szCs w:val="28"/>
                <w:highlight w:val="none"/>
              </w:rPr>
            </w:pPr>
          </w:p>
        </w:tc>
        <w:tc>
          <w:tcPr>
            <w:tcW w:w="1418" w:type="dxa"/>
          </w:tcPr>
          <w:p w14:paraId="3789298C">
            <w:pPr>
              <w:pStyle w:val="2"/>
              <w:spacing w:after="0" w:line="440" w:lineRule="exact"/>
              <w:ind w:left="63" w:right="63"/>
              <w:rPr>
                <w:rFonts w:eastAsia="方正仿宋_GBK"/>
                <w:kern w:val="2"/>
                <w:sz w:val="28"/>
                <w:szCs w:val="28"/>
                <w:highlight w:val="none"/>
              </w:rPr>
            </w:pPr>
          </w:p>
        </w:tc>
        <w:tc>
          <w:tcPr>
            <w:tcW w:w="1701" w:type="dxa"/>
          </w:tcPr>
          <w:p w14:paraId="7D974E15">
            <w:pPr>
              <w:pStyle w:val="2"/>
              <w:spacing w:after="0" w:line="440" w:lineRule="exact"/>
              <w:ind w:left="63" w:right="63"/>
              <w:rPr>
                <w:rFonts w:eastAsia="方正仿宋_GBK"/>
                <w:kern w:val="2"/>
                <w:sz w:val="28"/>
                <w:szCs w:val="28"/>
                <w:highlight w:val="none"/>
              </w:rPr>
            </w:pPr>
          </w:p>
        </w:tc>
      </w:tr>
      <w:tr w14:paraId="25B05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24934F">
            <w:pPr>
              <w:pStyle w:val="2"/>
              <w:spacing w:after="0" w:line="440" w:lineRule="exact"/>
              <w:ind w:left="63" w:right="63"/>
              <w:rPr>
                <w:rFonts w:eastAsia="方正仿宋_GBK"/>
                <w:kern w:val="2"/>
                <w:sz w:val="28"/>
                <w:szCs w:val="28"/>
                <w:highlight w:val="none"/>
              </w:rPr>
            </w:pPr>
          </w:p>
        </w:tc>
        <w:tc>
          <w:tcPr>
            <w:tcW w:w="1984" w:type="dxa"/>
          </w:tcPr>
          <w:p w14:paraId="17CF6BBF">
            <w:pPr>
              <w:pStyle w:val="2"/>
              <w:spacing w:after="0" w:line="440" w:lineRule="exact"/>
              <w:ind w:left="63" w:right="63"/>
              <w:rPr>
                <w:rFonts w:eastAsia="方正仿宋_GBK"/>
                <w:kern w:val="2"/>
                <w:sz w:val="28"/>
                <w:szCs w:val="28"/>
                <w:highlight w:val="none"/>
              </w:rPr>
            </w:pPr>
          </w:p>
        </w:tc>
        <w:tc>
          <w:tcPr>
            <w:tcW w:w="851" w:type="dxa"/>
          </w:tcPr>
          <w:p w14:paraId="42D821AF">
            <w:pPr>
              <w:pStyle w:val="2"/>
              <w:spacing w:after="0" w:line="440" w:lineRule="exact"/>
              <w:ind w:left="63" w:right="63"/>
              <w:rPr>
                <w:rFonts w:eastAsia="方正仿宋_GBK"/>
                <w:kern w:val="2"/>
                <w:sz w:val="28"/>
                <w:szCs w:val="28"/>
                <w:highlight w:val="none"/>
              </w:rPr>
            </w:pPr>
          </w:p>
        </w:tc>
        <w:tc>
          <w:tcPr>
            <w:tcW w:w="774" w:type="dxa"/>
          </w:tcPr>
          <w:p w14:paraId="52497EE6">
            <w:pPr>
              <w:pStyle w:val="2"/>
              <w:spacing w:after="0" w:line="440" w:lineRule="exact"/>
              <w:ind w:left="63" w:right="63"/>
              <w:rPr>
                <w:rFonts w:eastAsia="方正仿宋_GBK"/>
                <w:kern w:val="2"/>
                <w:sz w:val="28"/>
                <w:szCs w:val="28"/>
                <w:highlight w:val="none"/>
              </w:rPr>
            </w:pPr>
          </w:p>
        </w:tc>
        <w:tc>
          <w:tcPr>
            <w:tcW w:w="1352" w:type="dxa"/>
          </w:tcPr>
          <w:p w14:paraId="0817CF57">
            <w:pPr>
              <w:pStyle w:val="2"/>
              <w:spacing w:after="0" w:line="440" w:lineRule="exact"/>
              <w:ind w:left="63" w:right="63"/>
              <w:rPr>
                <w:rFonts w:eastAsia="方正仿宋_GBK"/>
                <w:kern w:val="2"/>
                <w:sz w:val="28"/>
                <w:szCs w:val="28"/>
                <w:highlight w:val="none"/>
              </w:rPr>
            </w:pPr>
          </w:p>
        </w:tc>
        <w:tc>
          <w:tcPr>
            <w:tcW w:w="1418" w:type="dxa"/>
          </w:tcPr>
          <w:p w14:paraId="2C52043F">
            <w:pPr>
              <w:pStyle w:val="2"/>
              <w:spacing w:after="0" w:line="440" w:lineRule="exact"/>
              <w:ind w:left="63" w:right="63"/>
              <w:rPr>
                <w:rFonts w:eastAsia="方正仿宋_GBK"/>
                <w:kern w:val="2"/>
                <w:sz w:val="28"/>
                <w:szCs w:val="28"/>
                <w:highlight w:val="none"/>
              </w:rPr>
            </w:pPr>
          </w:p>
        </w:tc>
        <w:tc>
          <w:tcPr>
            <w:tcW w:w="1701" w:type="dxa"/>
          </w:tcPr>
          <w:p w14:paraId="6B715934">
            <w:pPr>
              <w:pStyle w:val="2"/>
              <w:spacing w:after="0" w:line="440" w:lineRule="exact"/>
              <w:ind w:left="63" w:right="63"/>
              <w:rPr>
                <w:rFonts w:eastAsia="方正仿宋_GBK"/>
                <w:kern w:val="2"/>
                <w:sz w:val="28"/>
                <w:szCs w:val="28"/>
                <w:highlight w:val="none"/>
              </w:rPr>
            </w:pPr>
          </w:p>
        </w:tc>
      </w:tr>
      <w:tr w14:paraId="4DA7B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D3C3A3">
            <w:pPr>
              <w:pStyle w:val="2"/>
              <w:spacing w:after="0" w:line="440" w:lineRule="exact"/>
              <w:ind w:left="63" w:right="63"/>
              <w:rPr>
                <w:rFonts w:eastAsia="方正仿宋_GBK"/>
                <w:kern w:val="2"/>
                <w:sz w:val="28"/>
                <w:szCs w:val="28"/>
                <w:highlight w:val="none"/>
              </w:rPr>
            </w:pPr>
          </w:p>
        </w:tc>
        <w:tc>
          <w:tcPr>
            <w:tcW w:w="1984" w:type="dxa"/>
          </w:tcPr>
          <w:p w14:paraId="734D5331">
            <w:pPr>
              <w:pStyle w:val="2"/>
              <w:spacing w:after="0" w:line="440" w:lineRule="exact"/>
              <w:ind w:left="63" w:right="63"/>
              <w:rPr>
                <w:rFonts w:eastAsia="方正仿宋_GBK"/>
                <w:kern w:val="2"/>
                <w:sz w:val="28"/>
                <w:szCs w:val="28"/>
                <w:highlight w:val="none"/>
              </w:rPr>
            </w:pPr>
          </w:p>
        </w:tc>
        <w:tc>
          <w:tcPr>
            <w:tcW w:w="851" w:type="dxa"/>
          </w:tcPr>
          <w:p w14:paraId="724FDEE9">
            <w:pPr>
              <w:pStyle w:val="2"/>
              <w:spacing w:after="0" w:line="440" w:lineRule="exact"/>
              <w:ind w:left="63" w:right="63"/>
              <w:rPr>
                <w:rFonts w:eastAsia="方正仿宋_GBK"/>
                <w:kern w:val="2"/>
                <w:sz w:val="28"/>
                <w:szCs w:val="28"/>
                <w:highlight w:val="none"/>
              </w:rPr>
            </w:pPr>
          </w:p>
        </w:tc>
        <w:tc>
          <w:tcPr>
            <w:tcW w:w="774" w:type="dxa"/>
          </w:tcPr>
          <w:p w14:paraId="2DDEEBF6">
            <w:pPr>
              <w:pStyle w:val="2"/>
              <w:spacing w:after="0" w:line="440" w:lineRule="exact"/>
              <w:ind w:left="63" w:right="63"/>
              <w:rPr>
                <w:rFonts w:eastAsia="方正仿宋_GBK"/>
                <w:kern w:val="2"/>
                <w:sz w:val="28"/>
                <w:szCs w:val="28"/>
                <w:highlight w:val="none"/>
              </w:rPr>
            </w:pPr>
          </w:p>
        </w:tc>
        <w:tc>
          <w:tcPr>
            <w:tcW w:w="1352" w:type="dxa"/>
          </w:tcPr>
          <w:p w14:paraId="54E7135E">
            <w:pPr>
              <w:pStyle w:val="2"/>
              <w:spacing w:after="0" w:line="440" w:lineRule="exact"/>
              <w:ind w:left="63" w:right="63"/>
              <w:rPr>
                <w:rFonts w:eastAsia="方正仿宋_GBK"/>
                <w:kern w:val="2"/>
                <w:sz w:val="28"/>
                <w:szCs w:val="28"/>
                <w:highlight w:val="none"/>
              </w:rPr>
            </w:pPr>
          </w:p>
        </w:tc>
        <w:tc>
          <w:tcPr>
            <w:tcW w:w="1418" w:type="dxa"/>
          </w:tcPr>
          <w:p w14:paraId="1DB7ED39">
            <w:pPr>
              <w:pStyle w:val="2"/>
              <w:spacing w:after="0" w:line="440" w:lineRule="exact"/>
              <w:ind w:left="63" w:right="63"/>
              <w:rPr>
                <w:rFonts w:eastAsia="方正仿宋_GBK"/>
                <w:kern w:val="2"/>
                <w:sz w:val="28"/>
                <w:szCs w:val="28"/>
                <w:highlight w:val="none"/>
              </w:rPr>
            </w:pPr>
          </w:p>
        </w:tc>
        <w:tc>
          <w:tcPr>
            <w:tcW w:w="1701" w:type="dxa"/>
          </w:tcPr>
          <w:p w14:paraId="5CF8755C">
            <w:pPr>
              <w:pStyle w:val="2"/>
              <w:spacing w:after="0" w:line="440" w:lineRule="exact"/>
              <w:ind w:left="63" w:right="63"/>
              <w:rPr>
                <w:rFonts w:eastAsia="方正仿宋_GBK"/>
                <w:kern w:val="2"/>
                <w:sz w:val="28"/>
                <w:szCs w:val="28"/>
                <w:highlight w:val="none"/>
              </w:rPr>
            </w:pPr>
          </w:p>
        </w:tc>
      </w:tr>
      <w:tr w14:paraId="5994B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79D743">
            <w:pPr>
              <w:pStyle w:val="2"/>
              <w:spacing w:after="0" w:line="440" w:lineRule="exact"/>
              <w:ind w:left="63" w:right="63"/>
              <w:rPr>
                <w:rFonts w:eastAsia="方正仿宋_GBK"/>
                <w:kern w:val="2"/>
                <w:sz w:val="28"/>
                <w:szCs w:val="28"/>
                <w:highlight w:val="none"/>
              </w:rPr>
            </w:pPr>
          </w:p>
        </w:tc>
        <w:tc>
          <w:tcPr>
            <w:tcW w:w="1984" w:type="dxa"/>
          </w:tcPr>
          <w:p w14:paraId="246542D3">
            <w:pPr>
              <w:pStyle w:val="2"/>
              <w:spacing w:after="0" w:line="440" w:lineRule="exact"/>
              <w:ind w:left="63" w:right="63"/>
              <w:rPr>
                <w:rFonts w:eastAsia="方正仿宋_GBK"/>
                <w:kern w:val="2"/>
                <w:sz w:val="28"/>
                <w:szCs w:val="28"/>
                <w:highlight w:val="none"/>
              </w:rPr>
            </w:pPr>
          </w:p>
        </w:tc>
        <w:tc>
          <w:tcPr>
            <w:tcW w:w="851" w:type="dxa"/>
          </w:tcPr>
          <w:p w14:paraId="4F14AF75">
            <w:pPr>
              <w:pStyle w:val="2"/>
              <w:spacing w:after="0" w:line="440" w:lineRule="exact"/>
              <w:ind w:left="63" w:right="63"/>
              <w:rPr>
                <w:rFonts w:eastAsia="方正仿宋_GBK"/>
                <w:kern w:val="2"/>
                <w:sz w:val="28"/>
                <w:szCs w:val="28"/>
                <w:highlight w:val="none"/>
              </w:rPr>
            </w:pPr>
          </w:p>
        </w:tc>
        <w:tc>
          <w:tcPr>
            <w:tcW w:w="774" w:type="dxa"/>
          </w:tcPr>
          <w:p w14:paraId="5A98AD9B">
            <w:pPr>
              <w:pStyle w:val="2"/>
              <w:spacing w:after="0" w:line="440" w:lineRule="exact"/>
              <w:ind w:left="63" w:right="63"/>
              <w:rPr>
                <w:rFonts w:eastAsia="方正仿宋_GBK"/>
                <w:kern w:val="2"/>
                <w:sz w:val="28"/>
                <w:szCs w:val="28"/>
                <w:highlight w:val="none"/>
              </w:rPr>
            </w:pPr>
          </w:p>
        </w:tc>
        <w:tc>
          <w:tcPr>
            <w:tcW w:w="1352" w:type="dxa"/>
          </w:tcPr>
          <w:p w14:paraId="2156941C">
            <w:pPr>
              <w:pStyle w:val="2"/>
              <w:spacing w:after="0" w:line="440" w:lineRule="exact"/>
              <w:ind w:left="63" w:right="63"/>
              <w:rPr>
                <w:rFonts w:eastAsia="方正仿宋_GBK"/>
                <w:kern w:val="2"/>
                <w:sz w:val="28"/>
                <w:szCs w:val="28"/>
                <w:highlight w:val="none"/>
              </w:rPr>
            </w:pPr>
          </w:p>
        </w:tc>
        <w:tc>
          <w:tcPr>
            <w:tcW w:w="1418" w:type="dxa"/>
          </w:tcPr>
          <w:p w14:paraId="02A2A2DB">
            <w:pPr>
              <w:pStyle w:val="2"/>
              <w:spacing w:after="0" w:line="440" w:lineRule="exact"/>
              <w:ind w:left="63" w:right="63"/>
              <w:rPr>
                <w:rFonts w:eastAsia="方正仿宋_GBK"/>
                <w:kern w:val="2"/>
                <w:sz w:val="28"/>
                <w:szCs w:val="28"/>
                <w:highlight w:val="none"/>
              </w:rPr>
            </w:pPr>
          </w:p>
        </w:tc>
        <w:tc>
          <w:tcPr>
            <w:tcW w:w="1701" w:type="dxa"/>
          </w:tcPr>
          <w:p w14:paraId="366756D5">
            <w:pPr>
              <w:pStyle w:val="2"/>
              <w:spacing w:after="0" w:line="440" w:lineRule="exact"/>
              <w:ind w:left="63" w:right="63"/>
              <w:rPr>
                <w:rFonts w:eastAsia="方正仿宋_GBK"/>
                <w:kern w:val="2"/>
                <w:sz w:val="28"/>
                <w:szCs w:val="28"/>
                <w:highlight w:val="none"/>
              </w:rPr>
            </w:pPr>
          </w:p>
        </w:tc>
      </w:tr>
      <w:tr w14:paraId="0E2A0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1C8DC4">
            <w:pPr>
              <w:pStyle w:val="2"/>
              <w:spacing w:after="0" w:line="440" w:lineRule="exact"/>
              <w:ind w:left="63" w:right="63"/>
              <w:rPr>
                <w:rFonts w:eastAsia="方正仿宋_GBK"/>
                <w:kern w:val="2"/>
                <w:sz w:val="28"/>
                <w:szCs w:val="28"/>
                <w:highlight w:val="none"/>
              </w:rPr>
            </w:pPr>
          </w:p>
        </w:tc>
        <w:tc>
          <w:tcPr>
            <w:tcW w:w="1984" w:type="dxa"/>
          </w:tcPr>
          <w:p w14:paraId="080EC2F2">
            <w:pPr>
              <w:pStyle w:val="2"/>
              <w:spacing w:after="0" w:line="440" w:lineRule="exact"/>
              <w:ind w:left="63" w:right="63"/>
              <w:rPr>
                <w:rFonts w:eastAsia="方正仿宋_GBK"/>
                <w:kern w:val="2"/>
                <w:sz w:val="28"/>
                <w:szCs w:val="28"/>
                <w:highlight w:val="none"/>
              </w:rPr>
            </w:pPr>
          </w:p>
        </w:tc>
        <w:tc>
          <w:tcPr>
            <w:tcW w:w="851" w:type="dxa"/>
          </w:tcPr>
          <w:p w14:paraId="2BBF0DF6">
            <w:pPr>
              <w:pStyle w:val="2"/>
              <w:spacing w:after="0" w:line="440" w:lineRule="exact"/>
              <w:ind w:left="63" w:right="63"/>
              <w:rPr>
                <w:rFonts w:eastAsia="方正仿宋_GBK"/>
                <w:kern w:val="2"/>
                <w:sz w:val="28"/>
                <w:szCs w:val="28"/>
                <w:highlight w:val="none"/>
              </w:rPr>
            </w:pPr>
          </w:p>
        </w:tc>
        <w:tc>
          <w:tcPr>
            <w:tcW w:w="774" w:type="dxa"/>
          </w:tcPr>
          <w:p w14:paraId="12686BFC">
            <w:pPr>
              <w:pStyle w:val="2"/>
              <w:spacing w:after="0" w:line="440" w:lineRule="exact"/>
              <w:ind w:left="63" w:right="63"/>
              <w:rPr>
                <w:rFonts w:eastAsia="方正仿宋_GBK"/>
                <w:kern w:val="2"/>
                <w:sz w:val="28"/>
                <w:szCs w:val="28"/>
                <w:highlight w:val="none"/>
              </w:rPr>
            </w:pPr>
          </w:p>
        </w:tc>
        <w:tc>
          <w:tcPr>
            <w:tcW w:w="1352" w:type="dxa"/>
          </w:tcPr>
          <w:p w14:paraId="00276F9D">
            <w:pPr>
              <w:pStyle w:val="2"/>
              <w:spacing w:after="0" w:line="440" w:lineRule="exact"/>
              <w:ind w:left="63" w:right="63"/>
              <w:rPr>
                <w:rFonts w:eastAsia="方正仿宋_GBK"/>
                <w:kern w:val="2"/>
                <w:sz w:val="28"/>
                <w:szCs w:val="28"/>
                <w:highlight w:val="none"/>
              </w:rPr>
            </w:pPr>
          </w:p>
        </w:tc>
        <w:tc>
          <w:tcPr>
            <w:tcW w:w="1418" w:type="dxa"/>
          </w:tcPr>
          <w:p w14:paraId="5628B1AD">
            <w:pPr>
              <w:pStyle w:val="2"/>
              <w:spacing w:after="0" w:line="440" w:lineRule="exact"/>
              <w:ind w:left="63" w:right="63"/>
              <w:rPr>
                <w:rFonts w:eastAsia="方正仿宋_GBK"/>
                <w:kern w:val="2"/>
                <w:sz w:val="28"/>
                <w:szCs w:val="28"/>
                <w:highlight w:val="none"/>
              </w:rPr>
            </w:pPr>
          </w:p>
        </w:tc>
        <w:tc>
          <w:tcPr>
            <w:tcW w:w="1701" w:type="dxa"/>
          </w:tcPr>
          <w:p w14:paraId="3E74CC6E">
            <w:pPr>
              <w:pStyle w:val="2"/>
              <w:spacing w:after="0" w:line="440" w:lineRule="exact"/>
              <w:ind w:left="63" w:right="63"/>
              <w:rPr>
                <w:rFonts w:eastAsia="方正仿宋_GBK"/>
                <w:kern w:val="2"/>
                <w:sz w:val="28"/>
                <w:szCs w:val="28"/>
                <w:highlight w:val="none"/>
              </w:rPr>
            </w:pPr>
          </w:p>
        </w:tc>
      </w:tr>
      <w:tr w14:paraId="67D7D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4DEC86">
            <w:pPr>
              <w:pStyle w:val="2"/>
              <w:spacing w:after="0" w:line="440" w:lineRule="exact"/>
              <w:ind w:left="63" w:right="63"/>
              <w:rPr>
                <w:rFonts w:eastAsia="方正仿宋_GBK"/>
                <w:kern w:val="2"/>
                <w:sz w:val="28"/>
                <w:szCs w:val="28"/>
                <w:highlight w:val="none"/>
              </w:rPr>
            </w:pPr>
          </w:p>
        </w:tc>
        <w:tc>
          <w:tcPr>
            <w:tcW w:w="1984" w:type="dxa"/>
          </w:tcPr>
          <w:p w14:paraId="0ADC30C3">
            <w:pPr>
              <w:pStyle w:val="2"/>
              <w:spacing w:after="0" w:line="440" w:lineRule="exact"/>
              <w:ind w:left="63" w:right="63"/>
              <w:rPr>
                <w:rFonts w:eastAsia="方正仿宋_GBK"/>
                <w:kern w:val="2"/>
                <w:sz w:val="28"/>
                <w:szCs w:val="28"/>
                <w:highlight w:val="none"/>
              </w:rPr>
            </w:pPr>
          </w:p>
        </w:tc>
        <w:tc>
          <w:tcPr>
            <w:tcW w:w="851" w:type="dxa"/>
          </w:tcPr>
          <w:p w14:paraId="43375D77">
            <w:pPr>
              <w:pStyle w:val="2"/>
              <w:spacing w:after="0" w:line="440" w:lineRule="exact"/>
              <w:ind w:left="63" w:right="63"/>
              <w:rPr>
                <w:rFonts w:eastAsia="方正仿宋_GBK"/>
                <w:kern w:val="2"/>
                <w:sz w:val="28"/>
                <w:szCs w:val="28"/>
                <w:highlight w:val="none"/>
              </w:rPr>
            </w:pPr>
          </w:p>
        </w:tc>
        <w:tc>
          <w:tcPr>
            <w:tcW w:w="774" w:type="dxa"/>
          </w:tcPr>
          <w:p w14:paraId="0F3BD2D0">
            <w:pPr>
              <w:pStyle w:val="2"/>
              <w:spacing w:after="0" w:line="440" w:lineRule="exact"/>
              <w:ind w:left="63" w:right="63"/>
              <w:rPr>
                <w:rFonts w:eastAsia="方正仿宋_GBK"/>
                <w:kern w:val="2"/>
                <w:sz w:val="28"/>
                <w:szCs w:val="28"/>
                <w:highlight w:val="none"/>
              </w:rPr>
            </w:pPr>
          </w:p>
        </w:tc>
        <w:tc>
          <w:tcPr>
            <w:tcW w:w="1352" w:type="dxa"/>
          </w:tcPr>
          <w:p w14:paraId="70D39AE2">
            <w:pPr>
              <w:pStyle w:val="2"/>
              <w:spacing w:after="0" w:line="440" w:lineRule="exact"/>
              <w:ind w:left="63" w:right="63"/>
              <w:rPr>
                <w:rFonts w:eastAsia="方正仿宋_GBK"/>
                <w:kern w:val="2"/>
                <w:sz w:val="28"/>
                <w:szCs w:val="28"/>
                <w:highlight w:val="none"/>
              </w:rPr>
            </w:pPr>
          </w:p>
        </w:tc>
        <w:tc>
          <w:tcPr>
            <w:tcW w:w="1418" w:type="dxa"/>
          </w:tcPr>
          <w:p w14:paraId="52EE034B">
            <w:pPr>
              <w:pStyle w:val="2"/>
              <w:spacing w:after="0" w:line="440" w:lineRule="exact"/>
              <w:ind w:left="63" w:right="63"/>
              <w:rPr>
                <w:rFonts w:eastAsia="方正仿宋_GBK"/>
                <w:kern w:val="2"/>
                <w:sz w:val="28"/>
                <w:szCs w:val="28"/>
                <w:highlight w:val="none"/>
              </w:rPr>
            </w:pPr>
          </w:p>
        </w:tc>
        <w:tc>
          <w:tcPr>
            <w:tcW w:w="1701" w:type="dxa"/>
          </w:tcPr>
          <w:p w14:paraId="18E93133">
            <w:pPr>
              <w:pStyle w:val="2"/>
              <w:spacing w:after="0" w:line="440" w:lineRule="exact"/>
              <w:ind w:left="63" w:right="63"/>
              <w:rPr>
                <w:rFonts w:eastAsia="方正仿宋_GBK"/>
                <w:kern w:val="2"/>
                <w:sz w:val="28"/>
                <w:szCs w:val="28"/>
                <w:highlight w:val="none"/>
              </w:rPr>
            </w:pPr>
          </w:p>
        </w:tc>
      </w:tr>
      <w:tr w14:paraId="77EF5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396273">
            <w:pPr>
              <w:pStyle w:val="2"/>
              <w:spacing w:after="0" w:line="440" w:lineRule="exact"/>
              <w:ind w:left="63" w:right="63"/>
              <w:rPr>
                <w:rFonts w:eastAsia="方正仿宋_GBK"/>
                <w:kern w:val="2"/>
                <w:sz w:val="28"/>
                <w:szCs w:val="28"/>
                <w:highlight w:val="none"/>
              </w:rPr>
            </w:pPr>
          </w:p>
        </w:tc>
        <w:tc>
          <w:tcPr>
            <w:tcW w:w="1984" w:type="dxa"/>
          </w:tcPr>
          <w:p w14:paraId="49BE4A53">
            <w:pPr>
              <w:pStyle w:val="2"/>
              <w:spacing w:after="0" w:line="440" w:lineRule="exact"/>
              <w:ind w:left="63" w:right="63"/>
              <w:rPr>
                <w:rFonts w:eastAsia="方正仿宋_GBK"/>
                <w:kern w:val="2"/>
                <w:sz w:val="28"/>
                <w:szCs w:val="28"/>
                <w:highlight w:val="none"/>
              </w:rPr>
            </w:pPr>
          </w:p>
        </w:tc>
        <w:tc>
          <w:tcPr>
            <w:tcW w:w="851" w:type="dxa"/>
          </w:tcPr>
          <w:p w14:paraId="31EAE089">
            <w:pPr>
              <w:pStyle w:val="2"/>
              <w:spacing w:after="0" w:line="440" w:lineRule="exact"/>
              <w:ind w:left="63" w:right="63"/>
              <w:rPr>
                <w:rFonts w:eastAsia="方正仿宋_GBK"/>
                <w:kern w:val="2"/>
                <w:sz w:val="28"/>
                <w:szCs w:val="28"/>
                <w:highlight w:val="none"/>
              </w:rPr>
            </w:pPr>
          </w:p>
        </w:tc>
        <w:tc>
          <w:tcPr>
            <w:tcW w:w="774" w:type="dxa"/>
          </w:tcPr>
          <w:p w14:paraId="379E5F0D">
            <w:pPr>
              <w:pStyle w:val="2"/>
              <w:spacing w:after="0" w:line="440" w:lineRule="exact"/>
              <w:ind w:left="63" w:right="63"/>
              <w:rPr>
                <w:rFonts w:eastAsia="方正仿宋_GBK"/>
                <w:kern w:val="2"/>
                <w:sz w:val="28"/>
                <w:szCs w:val="28"/>
                <w:highlight w:val="none"/>
              </w:rPr>
            </w:pPr>
          </w:p>
        </w:tc>
        <w:tc>
          <w:tcPr>
            <w:tcW w:w="1352" w:type="dxa"/>
          </w:tcPr>
          <w:p w14:paraId="33C7358C">
            <w:pPr>
              <w:pStyle w:val="2"/>
              <w:spacing w:after="0" w:line="440" w:lineRule="exact"/>
              <w:ind w:left="63" w:right="63"/>
              <w:rPr>
                <w:rFonts w:eastAsia="方正仿宋_GBK"/>
                <w:kern w:val="2"/>
                <w:sz w:val="28"/>
                <w:szCs w:val="28"/>
                <w:highlight w:val="none"/>
              </w:rPr>
            </w:pPr>
          </w:p>
        </w:tc>
        <w:tc>
          <w:tcPr>
            <w:tcW w:w="1418" w:type="dxa"/>
          </w:tcPr>
          <w:p w14:paraId="15C09E53">
            <w:pPr>
              <w:pStyle w:val="2"/>
              <w:spacing w:after="0" w:line="440" w:lineRule="exact"/>
              <w:ind w:left="63" w:right="63"/>
              <w:rPr>
                <w:rFonts w:eastAsia="方正仿宋_GBK"/>
                <w:kern w:val="2"/>
                <w:sz w:val="28"/>
                <w:szCs w:val="28"/>
                <w:highlight w:val="none"/>
              </w:rPr>
            </w:pPr>
          </w:p>
        </w:tc>
        <w:tc>
          <w:tcPr>
            <w:tcW w:w="1701" w:type="dxa"/>
          </w:tcPr>
          <w:p w14:paraId="6B0C1A75">
            <w:pPr>
              <w:pStyle w:val="2"/>
              <w:spacing w:after="0" w:line="440" w:lineRule="exact"/>
              <w:ind w:left="63" w:right="63"/>
              <w:rPr>
                <w:rFonts w:eastAsia="方正仿宋_GBK"/>
                <w:kern w:val="2"/>
                <w:sz w:val="28"/>
                <w:szCs w:val="28"/>
                <w:highlight w:val="none"/>
              </w:rPr>
            </w:pPr>
          </w:p>
        </w:tc>
      </w:tr>
      <w:tr w14:paraId="4BCA5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EA2874">
            <w:pPr>
              <w:pStyle w:val="2"/>
              <w:spacing w:after="0" w:line="440" w:lineRule="exact"/>
              <w:ind w:left="63" w:right="63"/>
              <w:rPr>
                <w:rFonts w:eastAsia="方正仿宋_GBK"/>
                <w:kern w:val="2"/>
                <w:sz w:val="28"/>
                <w:szCs w:val="28"/>
                <w:highlight w:val="none"/>
              </w:rPr>
            </w:pPr>
          </w:p>
        </w:tc>
        <w:tc>
          <w:tcPr>
            <w:tcW w:w="1984" w:type="dxa"/>
          </w:tcPr>
          <w:p w14:paraId="7F9D6597">
            <w:pPr>
              <w:pStyle w:val="2"/>
              <w:spacing w:after="0" w:line="440" w:lineRule="exact"/>
              <w:ind w:left="63" w:right="63"/>
              <w:rPr>
                <w:rFonts w:eastAsia="方正仿宋_GBK"/>
                <w:kern w:val="2"/>
                <w:sz w:val="28"/>
                <w:szCs w:val="28"/>
                <w:highlight w:val="none"/>
              </w:rPr>
            </w:pPr>
          </w:p>
        </w:tc>
        <w:tc>
          <w:tcPr>
            <w:tcW w:w="851" w:type="dxa"/>
          </w:tcPr>
          <w:p w14:paraId="0C577D25">
            <w:pPr>
              <w:pStyle w:val="2"/>
              <w:spacing w:after="0" w:line="440" w:lineRule="exact"/>
              <w:ind w:left="63" w:right="63"/>
              <w:rPr>
                <w:rFonts w:eastAsia="方正仿宋_GBK"/>
                <w:kern w:val="2"/>
                <w:sz w:val="28"/>
                <w:szCs w:val="28"/>
                <w:highlight w:val="none"/>
              </w:rPr>
            </w:pPr>
          </w:p>
        </w:tc>
        <w:tc>
          <w:tcPr>
            <w:tcW w:w="774" w:type="dxa"/>
          </w:tcPr>
          <w:p w14:paraId="24A3E69D">
            <w:pPr>
              <w:pStyle w:val="2"/>
              <w:spacing w:after="0" w:line="440" w:lineRule="exact"/>
              <w:ind w:left="63" w:right="63"/>
              <w:rPr>
                <w:rFonts w:eastAsia="方正仿宋_GBK"/>
                <w:kern w:val="2"/>
                <w:sz w:val="28"/>
                <w:szCs w:val="28"/>
                <w:highlight w:val="none"/>
              </w:rPr>
            </w:pPr>
          </w:p>
        </w:tc>
        <w:tc>
          <w:tcPr>
            <w:tcW w:w="1352" w:type="dxa"/>
          </w:tcPr>
          <w:p w14:paraId="25697C98">
            <w:pPr>
              <w:pStyle w:val="2"/>
              <w:spacing w:after="0" w:line="440" w:lineRule="exact"/>
              <w:ind w:left="63" w:right="63"/>
              <w:rPr>
                <w:rFonts w:eastAsia="方正仿宋_GBK"/>
                <w:kern w:val="2"/>
                <w:sz w:val="28"/>
                <w:szCs w:val="28"/>
                <w:highlight w:val="none"/>
              </w:rPr>
            </w:pPr>
          </w:p>
        </w:tc>
        <w:tc>
          <w:tcPr>
            <w:tcW w:w="1418" w:type="dxa"/>
          </w:tcPr>
          <w:p w14:paraId="7D84CC07">
            <w:pPr>
              <w:pStyle w:val="2"/>
              <w:spacing w:after="0" w:line="440" w:lineRule="exact"/>
              <w:ind w:left="63" w:right="63"/>
              <w:rPr>
                <w:rFonts w:eastAsia="方正仿宋_GBK"/>
                <w:kern w:val="2"/>
                <w:sz w:val="28"/>
                <w:szCs w:val="28"/>
                <w:highlight w:val="none"/>
              </w:rPr>
            </w:pPr>
          </w:p>
        </w:tc>
        <w:tc>
          <w:tcPr>
            <w:tcW w:w="1701" w:type="dxa"/>
          </w:tcPr>
          <w:p w14:paraId="7892B554">
            <w:pPr>
              <w:pStyle w:val="2"/>
              <w:spacing w:after="0" w:line="440" w:lineRule="exact"/>
              <w:ind w:left="63" w:right="63"/>
              <w:rPr>
                <w:rFonts w:eastAsia="方正仿宋_GBK"/>
                <w:kern w:val="2"/>
                <w:sz w:val="28"/>
                <w:szCs w:val="28"/>
                <w:highlight w:val="none"/>
              </w:rPr>
            </w:pPr>
          </w:p>
        </w:tc>
      </w:tr>
      <w:tr w14:paraId="5DD55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61F369">
            <w:pPr>
              <w:pStyle w:val="2"/>
              <w:spacing w:after="0" w:line="440" w:lineRule="exact"/>
              <w:ind w:left="63" w:right="63"/>
              <w:rPr>
                <w:rFonts w:eastAsia="方正仿宋_GBK"/>
                <w:kern w:val="2"/>
                <w:sz w:val="28"/>
                <w:szCs w:val="28"/>
                <w:highlight w:val="none"/>
              </w:rPr>
            </w:pPr>
          </w:p>
        </w:tc>
        <w:tc>
          <w:tcPr>
            <w:tcW w:w="1984" w:type="dxa"/>
          </w:tcPr>
          <w:p w14:paraId="3478212D">
            <w:pPr>
              <w:pStyle w:val="2"/>
              <w:spacing w:after="0" w:line="440" w:lineRule="exact"/>
              <w:ind w:left="63" w:right="63"/>
              <w:rPr>
                <w:rFonts w:eastAsia="方正仿宋_GBK"/>
                <w:kern w:val="2"/>
                <w:sz w:val="28"/>
                <w:szCs w:val="28"/>
                <w:highlight w:val="none"/>
              </w:rPr>
            </w:pPr>
          </w:p>
        </w:tc>
        <w:tc>
          <w:tcPr>
            <w:tcW w:w="851" w:type="dxa"/>
          </w:tcPr>
          <w:p w14:paraId="32DE662E">
            <w:pPr>
              <w:pStyle w:val="2"/>
              <w:spacing w:after="0" w:line="440" w:lineRule="exact"/>
              <w:ind w:left="63" w:right="63"/>
              <w:rPr>
                <w:rFonts w:eastAsia="方正仿宋_GBK"/>
                <w:kern w:val="2"/>
                <w:sz w:val="28"/>
                <w:szCs w:val="28"/>
                <w:highlight w:val="none"/>
              </w:rPr>
            </w:pPr>
          </w:p>
        </w:tc>
        <w:tc>
          <w:tcPr>
            <w:tcW w:w="774" w:type="dxa"/>
          </w:tcPr>
          <w:p w14:paraId="0CD7E35E">
            <w:pPr>
              <w:pStyle w:val="2"/>
              <w:spacing w:after="0" w:line="440" w:lineRule="exact"/>
              <w:ind w:left="63" w:right="63"/>
              <w:rPr>
                <w:rFonts w:eastAsia="方正仿宋_GBK"/>
                <w:kern w:val="2"/>
                <w:sz w:val="28"/>
                <w:szCs w:val="28"/>
                <w:highlight w:val="none"/>
              </w:rPr>
            </w:pPr>
          </w:p>
        </w:tc>
        <w:tc>
          <w:tcPr>
            <w:tcW w:w="1352" w:type="dxa"/>
          </w:tcPr>
          <w:p w14:paraId="240A6B92">
            <w:pPr>
              <w:pStyle w:val="2"/>
              <w:spacing w:after="0" w:line="440" w:lineRule="exact"/>
              <w:ind w:left="63" w:right="63"/>
              <w:rPr>
                <w:rFonts w:eastAsia="方正仿宋_GBK"/>
                <w:kern w:val="2"/>
                <w:sz w:val="28"/>
                <w:szCs w:val="28"/>
                <w:highlight w:val="none"/>
              </w:rPr>
            </w:pPr>
          </w:p>
        </w:tc>
        <w:tc>
          <w:tcPr>
            <w:tcW w:w="1418" w:type="dxa"/>
          </w:tcPr>
          <w:p w14:paraId="2F8CC504">
            <w:pPr>
              <w:pStyle w:val="2"/>
              <w:spacing w:after="0" w:line="440" w:lineRule="exact"/>
              <w:ind w:left="63" w:right="63"/>
              <w:rPr>
                <w:rFonts w:eastAsia="方正仿宋_GBK"/>
                <w:kern w:val="2"/>
                <w:sz w:val="28"/>
                <w:szCs w:val="28"/>
                <w:highlight w:val="none"/>
              </w:rPr>
            </w:pPr>
          </w:p>
        </w:tc>
        <w:tc>
          <w:tcPr>
            <w:tcW w:w="1701" w:type="dxa"/>
          </w:tcPr>
          <w:p w14:paraId="78449590">
            <w:pPr>
              <w:pStyle w:val="2"/>
              <w:spacing w:after="0" w:line="440" w:lineRule="exact"/>
              <w:ind w:left="63" w:right="63"/>
              <w:rPr>
                <w:rFonts w:eastAsia="方正仿宋_GBK"/>
                <w:kern w:val="2"/>
                <w:sz w:val="28"/>
                <w:szCs w:val="28"/>
                <w:highlight w:val="none"/>
              </w:rPr>
            </w:pPr>
          </w:p>
        </w:tc>
      </w:tr>
      <w:tr w14:paraId="17DEA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342D58">
            <w:pPr>
              <w:pStyle w:val="2"/>
              <w:spacing w:after="0" w:line="440" w:lineRule="exact"/>
              <w:ind w:left="63" w:right="63"/>
              <w:rPr>
                <w:rFonts w:eastAsia="方正仿宋_GBK"/>
                <w:kern w:val="2"/>
                <w:sz w:val="28"/>
                <w:szCs w:val="28"/>
                <w:highlight w:val="none"/>
              </w:rPr>
            </w:pPr>
          </w:p>
        </w:tc>
        <w:tc>
          <w:tcPr>
            <w:tcW w:w="1984" w:type="dxa"/>
          </w:tcPr>
          <w:p w14:paraId="094F8404">
            <w:pPr>
              <w:pStyle w:val="2"/>
              <w:spacing w:after="0" w:line="440" w:lineRule="exact"/>
              <w:ind w:left="63" w:right="63"/>
              <w:rPr>
                <w:rFonts w:eastAsia="方正仿宋_GBK"/>
                <w:kern w:val="2"/>
                <w:sz w:val="28"/>
                <w:szCs w:val="28"/>
                <w:highlight w:val="none"/>
              </w:rPr>
            </w:pPr>
          </w:p>
        </w:tc>
        <w:tc>
          <w:tcPr>
            <w:tcW w:w="851" w:type="dxa"/>
          </w:tcPr>
          <w:p w14:paraId="7AB4526D">
            <w:pPr>
              <w:pStyle w:val="2"/>
              <w:spacing w:after="0" w:line="440" w:lineRule="exact"/>
              <w:ind w:left="63" w:right="63"/>
              <w:rPr>
                <w:rFonts w:eastAsia="方正仿宋_GBK"/>
                <w:kern w:val="2"/>
                <w:sz w:val="28"/>
                <w:szCs w:val="28"/>
                <w:highlight w:val="none"/>
              </w:rPr>
            </w:pPr>
          </w:p>
        </w:tc>
        <w:tc>
          <w:tcPr>
            <w:tcW w:w="774" w:type="dxa"/>
          </w:tcPr>
          <w:p w14:paraId="4F83B220">
            <w:pPr>
              <w:pStyle w:val="2"/>
              <w:spacing w:after="0" w:line="440" w:lineRule="exact"/>
              <w:ind w:left="63" w:right="63"/>
              <w:rPr>
                <w:rFonts w:eastAsia="方正仿宋_GBK"/>
                <w:kern w:val="2"/>
                <w:sz w:val="28"/>
                <w:szCs w:val="28"/>
                <w:highlight w:val="none"/>
              </w:rPr>
            </w:pPr>
          </w:p>
        </w:tc>
        <w:tc>
          <w:tcPr>
            <w:tcW w:w="1352" w:type="dxa"/>
          </w:tcPr>
          <w:p w14:paraId="6DEAF48A">
            <w:pPr>
              <w:pStyle w:val="2"/>
              <w:spacing w:after="0" w:line="440" w:lineRule="exact"/>
              <w:ind w:left="63" w:right="63"/>
              <w:rPr>
                <w:rFonts w:eastAsia="方正仿宋_GBK"/>
                <w:kern w:val="2"/>
                <w:sz w:val="28"/>
                <w:szCs w:val="28"/>
                <w:highlight w:val="none"/>
              </w:rPr>
            </w:pPr>
          </w:p>
        </w:tc>
        <w:tc>
          <w:tcPr>
            <w:tcW w:w="1418" w:type="dxa"/>
          </w:tcPr>
          <w:p w14:paraId="74774454">
            <w:pPr>
              <w:pStyle w:val="2"/>
              <w:spacing w:after="0" w:line="440" w:lineRule="exact"/>
              <w:ind w:left="63" w:right="63"/>
              <w:rPr>
                <w:rFonts w:eastAsia="方正仿宋_GBK"/>
                <w:kern w:val="2"/>
                <w:sz w:val="28"/>
                <w:szCs w:val="28"/>
                <w:highlight w:val="none"/>
              </w:rPr>
            </w:pPr>
          </w:p>
        </w:tc>
        <w:tc>
          <w:tcPr>
            <w:tcW w:w="1701" w:type="dxa"/>
          </w:tcPr>
          <w:p w14:paraId="7693FE1A">
            <w:pPr>
              <w:pStyle w:val="2"/>
              <w:spacing w:after="0" w:line="440" w:lineRule="exact"/>
              <w:ind w:left="63" w:right="63"/>
              <w:rPr>
                <w:rFonts w:eastAsia="方正仿宋_GBK"/>
                <w:kern w:val="2"/>
                <w:sz w:val="28"/>
                <w:szCs w:val="28"/>
                <w:highlight w:val="none"/>
              </w:rPr>
            </w:pPr>
          </w:p>
        </w:tc>
      </w:tr>
      <w:tr w14:paraId="186BC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ECD419">
            <w:pPr>
              <w:pStyle w:val="2"/>
              <w:spacing w:after="0" w:line="440" w:lineRule="exact"/>
              <w:ind w:left="63" w:right="63"/>
              <w:rPr>
                <w:rFonts w:eastAsia="方正仿宋_GBK"/>
                <w:kern w:val="2"/>
                <w:sz w:val="28"/>
                <w:szCs w:val="28"/>
                <w:highlight w:val="none"/>
              </w:rPr>
            </w:pPr>
          </w:p>
        </w:tc>
        <w:tc>
          <w:tcPr>
            <w:tcW w:w="1984" w:type="dxa"/>
          </w:tcPr>
          <w:p w14:paraId="7A310856">
            <w:pPr>
              <w:pStyle w:val="2"/>
              <w:spacing w:after="0" w:line="440" w:lineRule="exact"/>
              <w:ind w:left="63" w:right="63"/>
              <w:rPr>
                <w:rFonts w:eastAsia="方正仿宋_GBK"/>
                <w:kern w:val="2"/>
                <w:sz w:val="28"/>
                <w:szCs w:val="28"/>
                <w:highlight w:val="none"/>
              </w:rPr>
            </w:pPr>
          </w:p>
        </w:tc>
        <w:tc>
          <w:tcPr>
            <w:tcW w:w="851" w:type="dxa"/>
          </w:tcPr>
          <w:p w14:paraId="277CDFBD">
            <w:pPr>
              <w:pStyle w:val="2"/>
              <w:spacing w:after="0" w:line="440" w:lineRule="exact"/>
              <w:ind w:left="63" w:right="63"/>
              <w:rPr>
                <w:rFonts w:eastAsia="方正仿宋_GBK"/>
                <w:kern w:val="2"/>
                <w:sz w:val="28"/>
                <w:szCs w:val="28"/>
                <w:highlight w:val="none"/>
              </w:rPr>
            </w:pPr>
          </w:p>
        </w:tc>
        <w:tc>
          <w:tcPr>
            <w:tcW w:w="774" w:type="dxa"/>
          </w:tcPr>
          <w:p w14:paraId="3E97AA21">
            <w:pPr>
              <w:pStyle w:val="2"/>
              <w:spacing w:after="0" w:line="440" w:lineRule="exact"/>
              <w:ind w:left="63" w:right="63"/>
              <w:rPr>
                <w:rFonts w:eastAsia="方正仿宋_GBK"/>
                <w:kern w:val="2"/>
                <w:sz w:val="28"/>
                <w:szCs w:val="28"/>
                <w:highlight w:val="none"/>
              </w:rPr>
            </w:pPr>
          </w:p>
        </w:tc>
        <w:tc>
          <w:tcPr>
            <w:tcW w:w="1352" w:type="dxa"/>
          </w:tcPr>
          <w:p w14:paraId="02FE9B36">
            <w:pPr>
              <w:pStyle w:val="2"/>
              <w:spacing w:after="0" w:line="440" w:lineRule="exact"/>
              <w:ind w:left="63" w:right="63"/>
              <w:rPr>
                <w:rFonts w:eastAsia="方正仿宋_GBK"/>
                <w:kern w:val="2"/>
                <w:sz w:val="28"/>
                <w:szCs w:val="28"/>
                <w:highlight w:val="none"/>
              </w:rPr>
            </w:pPr>
          </w:p>
        </w:tc>
        <w:tc>
          <w:tcPr>
            <w:tcW w:w="1418" w:type="dxa"/>
          </w:tcPr>
          <w:p w14:paraId="27B3EC82">
            <w:pPr>
              <w:pStyle w:val="2"/>
              <w:spacing w:after="0" w:line="440" w:lineRule="exact"/>
              <w:ind w:left="63" w:right="63"/>
              <w:rPr>
                <w:rFonts w:eastAsia="方正仿宋_GBK"/>
                <w:kern w:val="2"/>
                <w:sz w:val="28"/>
                <w:szCs w:val="28"/>
                <w:highlight w:val="none"/>
              </w:rPr>
            </w:pPr>
          </w:p>
        </w:tc>
        <w:tc>
          <w:tcPr>
            <w:tcW w:w="1701" w:type="dxa"/>
          </w:tcPr>
          <w:p w14:paraId="293697E4">
            <w:pPr>
              <w:pStyle w:val="2"/>
              <w:spacing w:after="0" w:line="440" w:lineRule="exact"/>
              <w:ind w:left="63" w:right="63"/>
              <w:rPr>
                <w:rFonts w:eastAsia="方正仿宋_GBK"/>
                <w:kern w:val="2"/>
                <w:sz w:val="28"/>
                <w:szCs w:val="28"/>
                <w:highlight w:val="none"/>
              </w:rPr>
            </w:pPr>
          </w:p>
        </w:tc>
      </w:tr>
      <w:tr w14:paraId="613E1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5A4080">
            <w:pPr>
              <w:pStyle w:val="2"/>
              <w:spacing w:after="0" w:line="440" w:lineRule="exact"/>
              <w:ind w:left="63" w:right="63"/>
              <w:rPr>
                <w:rFonts w:eastAsia="方正仿宋_GBK"/>
                <w:kern w:val="2"/>
                <w:sz w:val="28"/>
                <w:szCs w:val="28"/>
                <w:highlight w:val="none"/>
              </w:rPr>
            </w:pPr>
          </w:p>
        </w:tc>
        <w:tc>
          <w:tcPr>
            <w:tcW w:w="1984" w:type="dxa"/>
          </w:tcPr>
          <w:p w14:paraId="3A53A65E">
            <w:pPr>
              <w:pStyle w:val="2"/>
              <w:spacing w:after="0" w:line="440" w:lineRule="exact"/>
              <w:ind w:left="63" w:right="63"/>
              <w:rPr>
                <w:rFonts w:eastAsia="方正仿宋_GBK"/>
                <w:kern w:val="2"/>
                <w:sz w:val="28"/>
                <w:szCs w:val="28"/>
                <w:highlight w:val="none"/>
              </w:rPr>
            </w:pPr>
          </w:p>
        </w:tc>
        <w:tc>
          <w:tcPr>
            <w:tcW w:w="851" w:type="dxa"/>
          </w:tcPr>
          <w:p w14:paraId="4762A5BB">
            <w:pPr>
              <w:pStyle w:val="2"/>
              <w:spacing w:after="0" w:line="440" w:lineRule="exact"/>
              <w:ind w:left="63" w:right="63"/>
              <w:rPr>
                <w:rFonts w:eastAsia="方正仿宋_GBK"/>
                <w:kern w:val="2"/>
                <w:sz w:val="28"/>
                <w:szCs w:val="28"/>
                <w:highlight w:val="none"/>
              </w:rPr>
            </w:pPr>
          </w:p>
        </w:tc>
        <w:tc>
          <w:tcPr>
            <w:tcW w:w="774" w:type="dxa"/>
          </w:tcPr>
          <w:p w14:paraId="24D83D26">
            <w:pPr>
              <w:pStyle w:val="2"/>
              <w:spacing w:after="0" w:line="440" w:lineRule="exact"/>
              <w:ind w:left="63" w:right="63"/>
              <w:rPr>
                <w:rFonts w:eastAsia="方正仿宋_GBK"/>
                <w:kern w:val="2"/>
                <w:sz w:val="28"/>
                <w:szCs w:val="28"/>
                <w:highlight w:val="none"/>
              </w:rPr>
            </w:pPr>
          </w:p>
        </w:tc>
        <w:tc>
          <w:tcPr>
            <w:tcW w:w="1352" w:type="dxa"/>
          </w:tcPr>
          <w:p w14:paraId="13F0FE6C">
            <w:pPr>
              <w:pStyle w:val="2"/>
              <w:spacing w:after="0" w:line="440" w:lineRule="exact"/>
              <w:ind w:left="63" w:right="63"/>
              <w:rPr>
                <w:rFonts w:eastAsia="方正仿宋_GBK"/>
                <w:kern w:val="2"/>
                <w:sz w:val="28"/>
                <w:szCs w:val="28"/>
                <w:highlight w:val="none"/>
              </w:rPr>
            </w:pPr>
          </w:p>
        </w:tc>
        <w:tc>
          <w:tcPr>
            <w:tcW w:w="1418" w:type="dxa"/>
          </w:tcPr>
          <w:p w14:paraId="2B2D30A5">
            <w:pPr>
              <w:pStyle w:val="2"/>
              <w:spacing w:after="0" w:line="440" w:lineRule="exact"/>
              <w:ind w:left="63" w:right="63"/>
              <w:rPr>
                <w:rFonts w:eastAsia="方正仿宋_GBK"/>
                <w:kern w:val="2"/>
                <w:sz w:val="28"/>
                <w:szCs w:val="28"/>
                <w:highlight w:val="none"/>
              </w:rPr>
            </w:pPr>
          </w:p>
        </w:tc>
        <w:tc>
          <w:tcPr>
            <w:tcW w:w="1701" w:type="dxa"/>
          </w:tcPr>
          <w:p w14:paraId="6860A311">
            <w:pPr>
              <w:pStyle w:val="2"/>
              <w:spacing w:after="0" w:line="440" w:lineRule="exact"/>
              <w:ind w:left="63" w:right="63"/>
              <w:rPr>
                <w:rFonts w:eastAsia="方正仿宋_GBK"/>
                <w:kern w:val="2"/>
                <w:sz w:val="28"/>
                <w:szCs w:val="28"/>
                <w:highlight w:val="none"/>
              </w:rPr>
            </w:pPr>
          </w:p>
        </w:tc>
      </w:tr>
      <w:tr w14:paraId="18937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ABF8AA">
            <w:pPr>
              <w:pStyle w:val="2"/>
              <w:spacing w:after="0" w:line="440" w:lineRule="exact"/>
              <w:ind w:left="63" w:right="63"/>
              <w:rPr>
                <w:rFonts w:eastAsia="方正仿宋_GBK"/>
                <w:kern w:val="2"/>
                <w:sz w:val="28"/>
                <w:szCs w:val="28"/>
                <w:highlight w:val="none"/>
              </w:rPr>
            </w:pPr>
          </w:p>
        </w:tc>
        <w:tc>
          <w:tcPr>
            <w:tcW w:w="1984" w:type="dxa"/>
          </w:tcPr>
          <w:p w14:paraId="096B0CB0">
            <w:pPr>
              <w:pStyle w:val="2"/>
              <w:spacing w:after="0" w:line="440" w:lineRule="exact"/>
              <w:ind w:left="63" w:right="63"/>
              <w:rPr>
                <w:rFonts w:eastAsia="方正仿宋_GBK"/>
                <w:kern w:val="2"/>
                <w:sz w:val="28"/>
                <w:szCs w:val="28"/>
                <w:highlight w:val="none"/>
              </w:rPr>
            </w:pPr>
          </w:p>
        </w:tc>
        <w:tc>
          <w:tcPr>
            <w:tcW w:w="851" w:type="dxa"/>
          </w:tcPr>
          <w:p w14:paraId="4FD0858B">
            <w:pPr>
              <w:pStyle w:val="2"/>
              <w:spacing w:after="0" w:line="440" w:lineRule="exact"/>
              <w:ind w:left="63" w:right="63"/>
              <w:rPr>
                <w:rFonts w:eastAsia="方正仿宋_GBK"/>
                <w:kern w:val="2"/>
                <w:sz w:val="28"/>
                <w:szCs w:val="28"/>
                <w:highlight w:val="none"/>
              </w:rPr>
            </w:pPr>
          </w:p>
        </w:tc>
        <w:tc>
          <w:tcPr>
            <w:tcW w:w="774" w:type="dxa"/>
          </w:tcPr>
          <w:p w14:paraId="2DE52572">
            <w:pPr>
              <w:pStyle w:val="2"/>
              <w:spacing w:after="0" w:line="440" w:lineRule="exact"/>
              <w:ind w:left="63" w:right="63"/>
              <w:rPr>
                <w:rFonts w:eastAsia="方正仿宋_GBK"/>
                <w:kern w:val="2"/>
                <w:sz w:val="28"/>
                <w:szCs w:val="28"/>
                <w:highlight w:val="none"/>
              </w:rPr>
            </w:pPr>
          </w:p>
        </w:tc>
        <w:tc>
          <w:tcPr>
            <w:tcW w:w="1352" w:type="dxa"/>
          </w:tcPr>
          <w:p w14:paraId="04A1797C">
            <w:pPr>
              <w:pStyle w:val="2"/>
              <w:spacing w:after="0" w:line="440" w:lineRule="exact"/>
              <w:ind w:left="63" w:right="63"/>
              <w:rPr>
                <w:rFonts w:eastAsia="方正仿宋_GBK"/>
                <w:kern w:val="2"/>
                <w:sz w:val="28"/>
                <w:szCs w:val="28"/>
                <w:highlight w:val="none"/>
              </w:rPr>
            </w:pPr>
          </w:p>
        </w:tc>
        <w:tc>
          <w:tcPr>
            <w:tcW w:w="1418" w:type="dxa"/>
          </w:tcPr>
          <w:p w14:paraId="1235016D">
            <w:pPr>
              <w:pStyle w:val="2"/>
              <w:spacing w:after="0" w:line="440" w:lineRule="exact"/>
              <w:ind w:left="63" w:right="63"/>
              <w:rPr>
                <w:rFonts w:eastAsia="方正仿宋_GBK"/>
                <w:kern w:val="2"/>
                <w:sz w:val="28"/>
                <w:szCs w:val="28"/>
                <w:highlight w:val="none"/>
              </w:rPr>
            </w:pPr>
          </w:p>
        </w:tc>
        <w:tc>
          <w:tcPr>
            <w:tcW w:w="1701" w:type="dxa"/>
          </w:tcPr>
          <w:p w14:paraId="07E6394D">
            <w:pPr>
              <w:pStyle w:val="2"/>
              <w:spacing w:after="0" w:line="440" w:lineRule="exact"/>
              <w:ind w:left="63" w:right="63"/>
              <w:rPr>
                <w:rFonts w:eastAsia="方正仿宋_GBK"/>
                <w:kern w:val="2"/>
                <w:sz w:val="28"/>
                <w:szCs w:val="28"/>
                <w:highlight w:val="none"/>
              </w:rPr>
            </w:pPr>
          </w:p>
        </w:tc>
      </w:tr>
      <w:tr w14:paraId="2AC67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6AE529">
            <w:pPr>
              <w:pStyle w:val="2"/>
              <w:spacing w:after="0" w:line="440" w:lineRule="exact"/>
              <w:ind w:left="63" w:right="63"/>
              <w:rPr>
                <w:rFonts w:eastAsia="方正仿宋_GBK"/>
                <w:kern w:val="2"/>
                <w:sz w:val="28"/>
                <w:szCs w:val="28"/>
                <w:highlight w:val="none"/>
              </w:rPr>
            </w:pPr>
          </w:p>
        </w:tc>
        <w:tc>
          <w:tcPr>
            <w:tcW w:w="1984" w:type="dxa"/>
          </w:tcPr>
          <w:p w14:paraId="6C99D157">
            <w:pPr>
              <w:pStyle w:val="2"/>
              <w:spacing w:after="0" w:line="440" w:lineRule="exact"/>
              <w:ind w:left="63" w:right="63"/>
              <w:rPr>
                <w:rFonts w:eastAsia="方正仿宋_GBK"/>
                <w:kern w:val="2"/>
                <w:sz w:val="28"/>
                <w:szCs w:val="28"/>
                <w:highlight w:val="none"/>
              </w:rPr>
            </w:pPr>
          </w:p>
        </w:tc>
        <w:tc>
          <w:tcPr>
            <w:tcW w:w="851" w:type="dxa"/>
          </w:tcPr>
          <w:p w14:paraId="7FFB9FD2">
            <w:pPr>
              <w:pStyle w:val="2"/>
              <w:spacing w:after="0" w:line="440" w:lineRule="exact"/>
              <w:ind w:left="63" w:right="63"/>
              <w:rPr>
                <w:rFonts w:eastAsia="方正仿宋_GBK"/>
                <w:kern w:val="2"/>
                <w:sz w:val="28"/>
                <w:szCs w:val="28"/>
                <w:highlight w:val="none"/>
              </w:rPr>
            </w:pPr>
          </w:p>
        </w:tc>
        <w:tc>
          <w:tcPr>
            <w:tcW w:w="774" w:type="dxa"/>
          </w:tcPr>
          <w:p w14:paraId="1D97ABF1">
            <w:pPr>
              <w:pStyle w:val="2"/>
              <w:spacing w:after="0" w:line="440" w:lineRule="exact"/>
              <w:ind w:left="63" w:right="63"/>
              <w:rPr>
                <w:rFonts w:eastAsia="方正仿宋_GBK"/>
                <w:kern w:val="2"/>
                <w:sz w:val="28"/>
                <w:szCs w:val="28"/>
                <w:highlight w:val="none"/>
              </w:rPr>
            </w:pPr>
          </w:p>
        </w:tc>
        <w:tc>
          <w:tcPr>
            <w:tcW w:w="1352" w:type="dxa"/>
          </w:tcPr>
          <w:p w14:paraId="38871099">
            <w:pPr>
              <w:pStyle w:val="2"/>
              <w:spacing w:after="0" w:line="440" w:lineRule="exact"/>
              <w:ind w:left="63" w:right="63"/>
              <w:rPr>
                <w:rFonts w:eastAsia="方正仿宋_GBK"/>
                <w:kern w:val="2"/>
                <w:sz w:val="28"/>
                <w:szCs w:val="28"/>
                <w:highlight w:val="none"/>
              </w:rPr>
            </w:pPr>
          </w:p>
        </w:tc>
        <w:tc>
          <w:tcPr>
            <w:tcW w:w="1418" w:type="dxa"/>
          </w:tcPr>
          <w:p w14:paraId="4B22A13F">
            <w:pPr>
              <w:pStyle w:val="2"/>
              <w:spacing w:after="0" w:line="440" w:lineRule="exact"/>
              <w:ind w:left="63" w:right="63"/>
              <w:rPr>
                <w:rFonts w:eastAsia="方正仿宋_GBK"/>
                <w:kern w:val="2"/>
                <w:sz w:val="28"/>
                <w:szCs w:val="28"/>
                <w:highlight w:val="none"/>
              </w:rPr>
            </w:pPr>
          </w:p>
        </w:tc>
        <w:tc>
          <w:tcPr>
            <w:tcW w:w="1701" w:type="dxa"/>
          </w:tcPr>
          <w:p w14:paraId="590B23ED">
            <w:pPr>
              <w:pStyle w:val="2"/>
              <w:spacing w:after="0" w:line="440" w:lineRule="exact"/>
              <w:ind w:left="63" w:right="63"/>
              <w:rPr>
                <w:rFonts w:eastAsia="方正仿宋_GBK"/>
                <w:kern w:val="2"/>
                <w:sz w:val="28"/>
                <w:szCs w:val="28"/>
                <w:highlight w:val="none"/>
              </w:rPr>
            </w:pPr>
          </w:p>
        </w:tc>
      </w:tr>
      <w:tr w14:paraId="2B7A7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27712A">
            <w:pPr>
              <w:pStyle w:val="2"/>
              <w:spacing w:after="0" w:line="440" w:lineRule="exact"/>
              <w:ind w:left="63" w:right="63"/>
              <w:rPr>
                <w:rFonts w:eastAsia="方正仿宋_GBK"/>
                <w:kern w:val="2"/>
                <w:sz w:val="28"/>
                <w:szCs w:val="28"/>
                <w:highlight w:val="none"/>
              </w:rPr>
            </w:pPr>
          </w:p>
        </w:tc>
        <w:tc>
          <w:tcPr>
            <w:tcW w:w="1984" w:type="dxa"/>
          </w:tcPr>
          <w:p w14:paraId="1CC5FF80">
            <w:pPr>
              <w:pStyle w:val="2"/>
              <w:spacing w:after="0" w:line="440" w:lineRule="exact"/>
              <w:ind w:left="63" w:right="63"/>
              <w:rPr>
                <w:rFonts w:eastAsia="方正仿宋_GBK"/>
                <w:kern w:val="2"/>
                <w:sz w:val="28"/>
                <w:szCs w:val="28"/>
                <w:highlight w:val="none"/>
              </w:rPr>
            </w:pPr>
          </w:p>
        </w:tc>
        <w:tc>
          <w:tcPr>
            <w:tcW w:w="851" w:type="dxa"/>
          </w:tcPr>
          <w:p w14:paraId="501A2718">
            <w:pPr>
              <w:pStyle w:val="2"/>
              <w:spacing w:after="0" w:line="440" w:lineRule="exact"/>
              <w:ind w:left="63" w:right="63"/>
              <w:rPr>
                <w:rFonts w:eastAsia="方正仿宋_GBK"/>
                <w:kern w:val="2"/>
                <w:sz w:val="28"/>
                <w:szCs w:val="28"/>
                <w:highlight w:val="none"/>
              </w:rPr>
            </w:pPr>
          </w:p>
        </w:tc>
        <w:tc>
          <w:tcPr>
            <w:tcW w:w="774" w:type="dxa"/>
          </w:tcPr>
          <w:p w14:paraId="45C25E6B">
            <w:pPr>
              <w:pStyle w:val="2"/>
              <w:spacing w:after="0" w:line="440" w:lineRule="exact"/>
              <w:ind w:left="63" w:right="63"/>
              <w:rPr>
                <w:rFonts w:eastAsia="方正仿宋_GBK"/>
                <w:kern w:val="2"/>
                <w:sz w:val="28"/>
                <w:szCs w:val="28"/>
                <w:highlight w:val="none"/>
              </w:rPr>
            </w:pPr>
          </w:p>
        </w:tc>
        <w:tc>
          <w:tcPr>
            <w:tcW w:w="1352" w:type="dxa"/>
          </w:tcPr>
          <w:p w14:paraId="1AE07CA9">
            <w:pPr>
              <w:pStyle w:val="2"/>
              <w:spacing w:after="0" w:line="440" w:lineRule="exact"/>
              <w:ind w:left="63" w:right="63"/>
              <w:rPr>
                <w:rFonts w:eastAsia="方正仿宋_GBK"/>
                <w:kern w:val="2"/>
                <w:sz w:val="28"/>
                <w:szCs w:val="28"/>
                <w:highlight w:val="none"/>
              </w:rPr>
            </w:pPr>
          </w:p>
        </w:tc>
        <w:tc>
          <w:tcPr>
            <w:tcW w:w="1418" w:type="dxa"/>
          </w:tcPr>
          <w:p w14:paraId="1A641BD6">
            <w:pPr>
              <w:pStyle w:val="2"/>
              <w:spacing w:after="0" w:line="440" w:lineRule="exact"/>
              <w:ind w:left="63" w:right="63"/>
              <w:rPr>
                <w:rFonts w:eastAsia="方正仿宋_GBK"/>
                <w:kern w:val="2"/>
                <w:sz w:val="28"/>
                <w:szCs w:val="28"/>
                <w:highlight w:val="none"/>
              </w:rPr>
            </w:pPr>
          </w:p>
        </w:tc>
        <w:tc>
          <w:tcPr>
            <w:tcW w:w="1701" w:type="dxa"/>
          </w:tcPr>
          <w:p w14:paraId="75C1AB6A">
            <w:pPr>
              <w:pStyle w:val="2"/>
              <w:spacing w:after="0" w:line="440" w:lineRule="exact"/>
              <w:ind w:left="63" w:right="63"/>
              <w:rPr>
                <w:rFonts w:eastAsia="方正仿宋_GBK"/>
                <w:kern w:val="2"/>
                <w:sz w:val="28"/>
                <w:szCs w:val="28"/>
                <w:highlight w:val="none"/>
              </w:rPr>
            </w:pPr>
          </w:p>
        </w:tc>
      </w:tr>
      <w:tr w14:paraId="43B7A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B920BF">
            <w:pPr>
              <w:pStyle w:val="2"/>
              <w:spacing w:after="0" w:line="440" w:lineRule="exact"/>
              <w:ind w:left="63" w:right="63"/>
              <w:rPr>
                <w:rFonts w:eastAsia="方正仿宋_GBK"/>
                <w:kern w:val="2"/>
                <w:sz w:val="28"/>
                <w:szCs w:val="28"/>
                <w:highlight w:val="none"/>
              </w:rPr>
            </w:pPr>
          </w:p>
        </w:tc>
        <w:tc>
          <w:tcPr>
            <w:tcW w:w="1984" w:type="dxa"/>
          </w:tcPr>
          <w:p w14:paraId="04E9D327">
            <w:pPr>
              <w:pStyle w:val="2"/>
              <w:spacing w:after="0" w:line="440" w:lineRule="exact"/>
              <w:ind w:left="63" w:right="63"/>
              <w:rPr>
                <w:rFonts w:eastAsia="方正仿宋_GBK"/>
                <w:kern w:val="2"/>
                <w:sz w:val="28"/>
                <w:szCs w:val="28"/>
                <w:highlight w:val="none"/>
              </w:rPr>
            </w:pPr>
          </w:p>
        </w:tc>
        <w:tc>
          <w:tcPr>
            <w:tcW w:w="851" w:type="dxa"/>
          </w:tcPr>
          <w:p w14:paraId="2CE7DE0A">
            <w:pPr>
              <w:pStyle w:val="2"/>
              <w:spacing w:after="0" w:line="440" w:lineRule="exact"/>
              <w:ind w:left="63" w:right="63"/>
              <w:rPr>
                <w:rFonts w:eastAsia="方正仿宋_GBK"/>
                <w:kern w:val="2"/>
                <w:sz w:val="28"/>
                <w:szCs w:val="28"/>
                <w:highlight w:val="none"/>
              </w:rPr>
            </w:pPr>
          </w:p>
        </w:tc>
        <w:tc>
          <w:tcPr>
            <w:tcW w:w="774" w:type="dxa"/>
          </w:tcPr>
          <w:p w14:paraId="0109E2DA">
            <w:pPr>
              <w:pStyle w:val="2"/>
              <w:spacing w:after="0" w:line="440" w:lineRule="exact"/>
              <w:ind w:left="63" w:right="63"/>
              <w:rPr>
                <w:rFonts w:eastAsia="方正仿宋_GBK"/>
                <w:kern w:val="2"/>
                <w:sz w:val="28"/>
                <w:szCs w:val="28"/>
                <w:highlight w:val="none"/>
              </w:rPr>
            </w:pPr>
          </w:p>
        </w:tc>
        <w:tc>
          <w:tcPr>
            <w:tcW w:w="1352" w:type="dxa"/>
          </w:tcPr>
          <w:p w14:paraId="7E2F23FB">
            <w:pPr>
              <w:pStyle w:val="2"/>
              <w:spacing w:after="0" w:line="440" w:lineRule="exact"/>
              <w:ind w:left="63" w:right="63"/>
              <w:rPr>
                <w:rFonts w:eastAsia="方正仿宋_GBK"/>
                <w:kern w:val="2"/>
                <w:sz w:val="28"/>
                <w:szCs w:val="28"/>
                <w:highlight w:val="none"/>
              </w:rPr>
            </w:pPr>
          </w:p>
        </w:tc>
        <w:tc>
          <w:tcPr>
            <w:tcW w:w="1418" w:type="dxa"/>
          </w:tcPr>
          <w:p w14:paraId="1B37D57E">
            <w:pPr>
              <w:pStyle w:val="2"/>
              <w:spacing w:after="0" w:line="440" w:lineRule="exact"/>
              <w:ind w:left="63" w:right="63"/>
              <w:rPr>
                <w:rFonts w:eastAsia="方正仿宋_GBK"/>
                <w:kern w:val="2"/>
                <w:sz w:val="28"/>
                <w:szCs w:val="28"/>
                <w:highlight w:val="none"/>
              </w:rPr>
            </w:pPr>
          </w:p>
        </w:tc>
        <w:tc>
          <w:tcPr>
            <w:tcW w:w="1701" w:type="dxa"/>
          </w:tcPr>
          <w:p w14:paraId="3E10AA16">
            <w:pPr>
              <w:pStyle w:val="2"/>
              <w:spacing w:after="0" w:line="440" w:lineRule="exact"/>
              <w:ind w:left="63" w:right="63"/>
              <w:rPr>
                <w:rFonts w:eastAsia="方正仿宋_GBK"/>
                <w:kern w:val="2"/>
                <w:sz w:val="28"/>
                <w:szCs w:val="28"/>
                <w:highlight w:val="none"/>
              </w:rPr>
            </w:pPr>
          </w:p>
        </w:tc>
      </w:tr>
      <w:tr w14:paraId="688A5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C98C20">
            <w:pPr>
              <w:pStyle w:val="2"/>
              <w:spacing w:after="0" w:line="440" w:lineRule="exact"/>
              <w:ind w:left="63" w:right="63"/>
              <w:rPr>
                <w:rFonts w:eastAsia="方正仿宋_GBK"/>
                <w:kern w:val="2"/>
                <w:sz w:val="28"/>
                <w:szCs w:val="28"/>
                <w:highlight w:val="none"/>
              </w:rPr>
            </w:pPr>
          </w:p>
        </w:tc>
        <w:tc>
          <w:tcPr>
            <w:tcW w:w="1984" w:type="dxa"/>
          </w:tcPr>
          <w:p w14:paraId="499863D2">
            <w:pPr>
              <w:pStyle w:val="2"/>
              <w:spacing w:after="0" w:line="440" w:lineRule="exact"/>
              <w:ind w:left="63" w:right="63"/>
              <w:rPr>
                <w:rFonts w:eastAsia="方正仿宋_GBK"/>
                <w:kern w:val="2"/>
                <w:sz w:val="28"/>
                <w:szCs w:val="28"/>
                <w:highlight w:val="none"/>
              </w:rPr>
            </w:pPr>
          </w:p>
        </w:tc>
        <w:tc>
          <w:tcPr>
            <w:tcW w:w="851" w:type="dxa"/>
          </w:tcPr>
          <w:p w14:paraId="01214D98">
            <w:pPr>
              <w:pStyle w:val="2"/>
              <w:spacing w:after="0" w:line="440" w:lineRule="exact"/>
              <w:ind w:left="63" w:right="63"/>
              <w:rPr>
                <w:rFonts w:eastAsia="方正仿宋_GBK"/>
                <w:kern w:val="2"/>
                <w:sz w:val="28"/>
                <w:szCs w:val="28"/>
                <w:highlight w:val="none"/>
              </w:rPr>
            </w:pPr>
          </w:p>
        </w:tc>
        <w:tc>
          <w:tcPr>
            <w:tcW w:w="774" w:type="dxa"/>
          </w:tcPr>
          <w:p w14:paraId="08B19BE2">
            <w:pPr>
              <w:pStyle w:val="2"/>
              <w:spacing w:after="0" w:line="440" w:lineRule="exact"/>
              <w:ind w:left="63" w:right="63"/>
              <w:rPr>
                <w:rFonts w:eastAsia="方正仿宋_GBK"/>
                <w:kern w:val="2"/>
                <w:sz w:val="28"/>
                <w:szCs w:val="28"/>
                <w:highlight w:val="none"/>
              </w:rPr>
            </w:pPr>
          </w:p>
        </w:tc>
        <w:tc>
          <w:tcPr>
            <w:tcW w:w="1352" w:type="dxa"/>
          </w:tcPr>
          <w:p w14:paraId="4EE94337">
            <w:pPr>
              <w:pStyle w:val="2"/>
              <w:spacing w:after="0" w:line="440" w:lineRule="exact"/>
              <w:ind w:left="63" w:right="63"/>
              <w:rPr>
                <w:rFonts w:eastAsia="方正仿宋_GBK"/>
                <w:kern w:val="2"/>
                <w:sz w:val="28"/>
                <w:szCs w:val="28"/>
                <w:highlight w:val="none"/>
              </w:rPr>
            </w:pPr>
          </w:p>
        </w:tc>
        <w:tc>
          <w:tcPr>
            <w:tcW w:w="1418" w:type="dxa"/>
          </w:tcPr>
          <w:p w14:paraId="5C5DFEDF">
            <w:pPr>
              <w:pStyle w:val="2"/>
              <w:spacing w:after="0" w:line="440" w:lineRule="exact"/>
              <w:ind w:left="63" w:right="63"/>
              <w:rPr>
                <w:rFonts w:eastAsia="方正仿宋_GBK"/>
                <w:kern w:val="2"/>
                <w:sz w:val="28"/>
                <w:szCs w:val="28"/>
                <w:highlight w:val="none"/>
              </w:rPr>
            </w:pPr>
          </w:p>
        </w:tc>
        <w:tc>
          <w:tcPr>
            <w:tcW w:w="1701" w:type="dxa"/>
          </w:tcPr>
          <w:p w14:paraId="63B628F9">
            <w:pPr>
              <w:pStyle w:val="2"/>
              <w:spacing w:after="0" w:line="440" w:lineRule="exact"/>
              <w:ind w:left="63" w:right="63"/>
              <w:rPr>
                <w:rFonts w:eastAsia="方正仿宋_GBK"/>
                <w:kern w:val="2"/>
                <w:sz w:val="28"/>
                <w:szCs w:val="28"/>
                <w:highlight w:val="none"/>
              </w:rPr>
            </w:pPr>
          </w:p>
        </w:tc>
      </w:tr>
      <w:tr w14:paraId="4487C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E8938A">
            <w:pPr>
              <w:pStyle w:val="2"/>
              <w:spacing w:after="0" w:line="440" w:lineRule="exact"/>
              <w:ind w:left="63" w:right="63"/>
              <w:rPr>
                <w:rFonts w:eastAsia="方正仿宋_GBK"/>
                <w:kern w:val="2"/>
                <w:sz w:val="28"/>
                <w:szCs w:val="28"/>
                <w:highlight w:val="none"/>
              </w:rPr>
            </w:pPr>
          </w:p>
        </w:tc>
        <w:tc>
          <w:tcPr>
            <w:tcW w:w="1984" w:type="dxa"/>
          </w:tcPr>
          <w:p w14:paraId="5A0ACBBA">
            <w:pPr>
              <w:pStyle w:val="2"/>
              <w:spacing w:after="0" w:line="440" w:lineRule="exact"/>
              <w:ind w:left="63" w:right="63"/>
              <w:rPr>
                <w:rFonts w:eastAsia="方正仿宋_GBK"/>
                <w:kern w:val="2"/>
                <w:sz w:val="28"/>
                <w:szCs w:val="28"/>
                <w:highlight w:val="none"/>
              </w:rPr>
            </w:pPr>
          </w:p>
        </w:tc>
        <w:tc>
          <w:tcPr>
            <w:tcW w:w="851" w:type="dxa"/>
          </w:tcPr>
          <w:p w14:paraId="32372AE3">
            <w:pPr>
              <w:pStyle w:val="2"/>
              <w:spacing w:after="0" w:line="440" w:lineRule="exact"/>
              <w:ind w:left="63" w:right="63"/>
              <w:rPr>
                <w:rFonts w:eastAsia="方正仿宋_GBK"/>
                <w:kern w:val="2"/>
                <w:sz w:val="28"/>
                <w:szCs w:val="28"/>
                <w:highlight w:val="none"/>
              </w:rPr>
            </w:pPr>
          </w:p>
        </w:tc>
        <w:tc>
          <w:tcPr>
            <w:tcW w:w="774" w:type="dxa"/>
          </w:tcPr>
          <w:p w14:paraId="6B5B7E73">
            <w:pPr>
              <w:pStyle w:val="2"/>
              <w:spacing w:after="0" w:line="440" w:lineRule="exact"/>
              <w:ind w:left="63" w:right="63"/>
              <w:rPr>
                <w:rFonts w:eastAsia="方正仿宋_GBK"/>
                <w:kern w:val="2"/>
                <w:sz w:val="28"/>
                <w:szCs w:val="28"/>
                <w:highlight w:val="none"/>
              </w:rPr>
            </w:pPr>
          </w:p>
        </w:tc>
        <w:tc>
          <w:tcPr>
            <w:tcW w:w="1352" w:type="dxa"/>
          </w:tcPr>
          <w:p w14:paraId="10218B37">
            <w:pPr>
              <w:pStyle w:val="2"/>
              <w:spacing w:after="0" w:line="440" w:lineRule="exact"/>
              <w:ind w:left="63" w:right="63"/>
              <w:rPr>
                <w:rFonts w:eastAsia="方正仿宋_GBK"/>
                <w:kern w:val="2"/>
                <w:sz w:val="28"/>
                <w:szCs w:val="28"/>
                <w:highlight w:val="none"/>
              </w:rPr>
            </w:pPr>
          </w:p>
        </w:tc>
        <w:tc>
          <w:tcPr>
            <w:tcW w:w="1418" w:type="dxa"/>
          </w:tcPr>
          <w:p w14:paraId="6D93136E">
            <w:pPr>
              <w:pStyle w:val="2"/>
              <w:spacing w:after="0" w:line="440" w:lineRule="exact"/>
              <w:ind w:left="63" w:right="63"/>
              <w:rPr>
                <w:rFonts w:eastAsia="方正仿宋_GBK"/>
                <w:kern w:val="2"/>
                <w:sz w:val="28"/>
                <w:szCs w:val="28"/>
                <w:highlight w:val="none"/>
              </w:rPr>
            </w:pPr>
          </w:p>
        </w:tc>
        <w:tc>
          <w:tcPr>
            <w:tcW w:w="1701" w:type="dxa"/>
          </w:tcPr>
          <w:p w14:paraId="395ECD52">
            <w:pPr>
              <w:pStyle w:val="2"/>
              <w:spacing w:after="0" w:line="440" w:lineRule="exact"/>
              <w:ind w:left="63" w:right="63"/>
              <w:rPr>
                <w:rFonts w:eastAsia="方正仿宋_GBK"/>
                <w:kern w:val="2"/>
                <w:sz w:val="28"/>
                <w:szCs w:val="28"/>
                <w:highlight w:val="none"/>
              </w:rPr>
            </w:pPr>
          </w:p>
        </w:tc>
      </w:tr>
      <w:tr w14:paraId="314BB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F44D58">
            <w:pPr>
              <w:pStyle w:val="2"/>
              <w:spacing w:after="0" w:line="440" w:lineRule="exact"/>
              <w:ind w:left="63" w:right="63"/>
              <w:rPr>
                <w:rFonts w:eastAsia="方正仿宋_GBK"/>
                <w:kern w:val="2"/>
                <w:sz w:val="28"/>
                <w:szCs w:val="28"/>
                <w:highlight w:val="none"/>
              </w:rPr>
            </w:pPr>
          </w:p>
        </w:tc>
        <w:tc>
          <w:tcPr>
            <w:tcW w:w="1984" w:type="dxa"/>
          </w:tcPr>
          <w:p w14:paraId="1425FB43">
            <w:pPr>
              <w:pStyle w:val="2"/>
              <w:spacing w:after="0" w:line="440" w:lineRule="exact"/>
              <w:ind w:left="63" w:right="63"/>
              <w:rPr>
                <w:rFonts w:eastAsia="方正仿宋_GBK"/>
                <w:kern w:val="2"/>
                <w:sz w:val="28"/>
                <w:szCs w:val="28"/>
                <w:highlight w:val="none"/>
              </w:rPr>
            </w:pPr>
          </w:p>
        </w:tc>
        <w:tc>
          <w:tcPr>
            <w:tcW w:w="851" w:type="dxa"/>
          </w:tcPr>
          <w:p w14:paraId="79427B53">
            <w:pPr>
              <w:pStyle w:val="2"/>
              <w:spacing w:after="0" w:line="440" w:lineRule="exact"/>
              <w:ind w:left="63" w:right="63"/>
              <w:rPr>
                <w:rFonts w:eastAsia="方正仿宋_GBK"/>
                <w:kern w:val="2"/>
                <w:sz w:val="28"/>
                <w:szCs w:val="28"/>
                <w:highlight w:val="none"/>
              </w:rPr>
            </w:pPr>
          </w:p>
        </w:tc>
        <w:tc>
          <w:tcPr>
            <w:tcW w:w="774" w:type="dxa"/>
          </w:tcPr>
          <w:p w14:paraId="5746F65D">
            <w:pPr>
              <w:pStyle w:val="2"/>
              <w:spacing w:after="0" w:line="440" w:lineRule="exact"/>
              <w:ind w:left="63" w:right="63"/>
              <w:rPr>
                <w:rFonts w:eastAsia="方正仿宋_GBK"/>
                <w:kern w:val="2"/>
                <w:sz w:val="28"/>
                <w:szCs w:val="28"/>
                <w:highlight w:val="none"/>
              </w:rPr>
            </w:pPr>
          </w:p>
        </w:tc>
        <w:tc>
          <w:tcPr>
            <w:tcW w:w="1352" w:type="dxa"/>
          </w:tcPr>
          <w:p w14:paraId="048783D3">
            <w:pPr>
              <w:pStyle w:val="2"/>
              <w:spacing w:after="0" w:line="440" w:lineRule="exact"/>
              <w:ind w:left="63" w:right="63"/>
              <w:rPr>
                <w:rFonts w:eastAsia="方正仿宋_GBK"/>
                <w:kern w:val="2"/>
                <w:sz w:val="28"/>
                <w:szCs w:val="28"/>
                <w:highlight w:val="none"/>
              </w:rPr>
            </w:pPr>
          </w:p>
        </w:tc>
        <w:tc>
          <w:tcPr>
            <w:tcW w:w="1418" w:type="dxa"/>
          </w:tcPr>
          <w:p w14:paraId="0B4AF732">
            <w:pPr>
              <w:pStyle w:val="2"/>
              <w:spacing w:after="0" w:line="440" w:lineRule="exact"/>
              <w:ind w:left="63" w:right="63"/>
              <w:rPr>
                <w:rFonts w:eastAsia="方正仿宋_GBK"/>
                <w:kern w:val="2"/>
                <w:sz w:val="28"/>
                <w:szCs w:val="28"/>
                <w:highlight w:val="none"/>
              </w:rPr>
            </w:pPr>
          </w:p>
        </w:tc>
        <w:tc>
          <w:tcPr>
            <w:tcW w:w="1701" w:type="dxa"/>
          </w:tcPr>
          <w:p w14:paraId="2FA8B6FF">
            <w:pPr>
              <w:pStyle w:val="2"/>
              <w:spacing w:after="0" w:line="440" w:lineRule="exact"/>
              <w:ind w:left="63" w:right="63"/>
              <w:rPr>
                <w:rFonts w:eastAsia="方正仿宋_GBK"/>
                <w:kern w:val="2"/>
                <w:sz w:val="28"/>
                <w:szCs w:val="28"/>
                <w:highlight w:val="none"/>
              </w:rPr>
            </w:pPr>
          </w:p>
        </w:tc>
      </w:tr>
      <w:tr w14:paraId="1FF31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E4D9FD">
            <w:pPr>
              <w:pStyle w:val="2"/>
              <w:spacing w:after="0" w:line="440" w:lineRule="exact"/>
              <w:ind w:left="63" w:right="63"/>
              <w:rPr>
                <w:rFonts w:eastAsia="方正仿宋_GBK"/>
                <w:kern w:val="2"/>
                <w:sz w:val="28"/>
                <w:szCs w:val="28"/>
                <w:highlight w:val="none"/>
              </w:rPr>
            </w:pPr>
          </w:p>
        </w:tc>
        <w:tc>
          <w:tcPr>
            <w:tcW w:w="1984" w:type="dxa"/>
          </w:tcPr>
          <w:p w14:paraId="2697A869">
            <w:pPr>
              <w:pStyle w:val="2"/>
              <w:spacing w:after="0" w:line="440" w:lineRule="exact"/>
              <w:ind w:left="63" w:right="63"/>
              <w:rPr>
                <w:rFonts w:eastAsia="方正仿宋_GBK"/>
                <w:kern w:val="2"/>
                <w:sz w:val="28"/>
                <w:szCs w:val="28"/>
                <w:highlight w:val="none"/>
              </w:rPr>
            </w:pPr>
          </w:p>
        </w:tc>
        <w:tc>
          <w:tcPr>
            <w:tcW w:w="851" w:type="dxa"/>
          </w:tcPr>
          <w:p w14:paraId="5D5FDC43">
            <w:pPr>
              <w:pStyle w:val="2"/>
              <w:spacing w:after="0" w:line="440" w:lineRule="exact"/>
              <w:ind w:left="63" w:right="63"/>
              <w:rPr>
                <w:rFonts w:eastAsia="方正仿宋_GBK"/>
                <w:kern w:val="2"/>
                <w:sz w:val="28"/>
                <w:szCs w:val="28"/>
                <w:highlight w:val="none"/>
              </w:rPr>
            </w:pPr>
          </w:p>
        </w:tc>
        <w:tc>
          <w:tcPr>
            <w:tcW w:w="774" w:type="dxa"/>
          </w:tcPr>
          <w:p w14:paraId="15094FD2">
            <w:pPr>
              <w:pStyle w:val="2"/>
              <w:spacing w:after="0" w:line="440" w:lineRule="exact"/>
              <w:ind w:left="63" w:right="63"/>
              <w:rPr>
                <w:rFonts w:eastAsia="方正仿宋_GBK"/>
                <w:kern w:val="2"/>
                <w:sz w:val="28"/>
                <w:szCs w:val="28"/>
                <w:highlight w:val="none"/>
              </w:rPr>
            </w:pPr>
          </w:p>
        </w:tc>
        <w:tc>
          <w:tcPr>
            <w:tcW w:w="1352" w:type="dxa"/>
          </w:tcPr>
          <w:p w14:paraId="64670472">
            <w:pPr>
              <w:pStyle w:val="2"/>
              <w:spacing w:after="0" w:line="440" w:lineRule="exact"/>
              <w:ind w:left="63" w:right="63"/>
              <w:rPr>
                <w:rFonts w:eastAsia="方正仿宋_GBK"/>
                <w:kern w:val="2"/>
                <w:sz w:val="28"/>
                <w:szCs w:val="28"/>
                <w:highlight w:val="none"/>
              </w:rPr>
            </w:pPr>
          </w:p>
        </w:tc>
        <w:tc>
          <w:tcPr>
            <w:tcW w:w="1418" w:type="dxa"/>
          </w:tcPr>
          <w:p w14:paraId="3DCA77AF">
            <w:pPr>
              <w:pStyle w:val="2"/>
              <w:spacing w:after="0" w:line="440" w:lineRule="exact"/>
              <w:ind w:left="63" w:right="63"/>
              <w:rPr>
                <w:rFonts w:eastAsia="方正仿宋_GBK"/>
                <w:kern w:val="2"/>
                <w:sz w:val="28"/>
                <w:szCs w:val="28"/>
                <w:highlight w:val="none"/>
              </w:rPr>
            </w:pPr>
          </w:p>
        </w:tc>
        <w:tc>
          <w:tcPr>
            <w:tcW w:w="1701" w:type="dxa"/>
          </w:tcPr>
          <w:p w14:paraId="5CCD253B">
            <w:pPr>
              <w:pStyle w:val="2"/>
              <w:spacing w:after="0" w:line="440" w:lineRule="exact"/>
              <w:ind w:left="63" w:right="63"/>
              <w:rPr>
                <w:rFonts w:eastAsia="方正仿宋_GBK"/>
                <w:kern w:val="2"/>
                <w:sz w:val="28"/>
                <w:szCs w:val="28"/>
                <w:highlight w:val="none"/>
              </w:rPr>
            </w:pPr>
          </w:p>
        </w:tc>
      </w:tr>
      <w:tr w14:paraId="71E77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C339ED">
            <w:pPr>
              <w:pStyle w:val="2"/>
              <w:spacing w:after="0" w:line="440" w:lineRule="exact"/>
              <w:ind w:left="63" w:right="63"/>
              <w:rPr>
                <w:rFonts w:eastAsia="方正仿宋_GBK"/>
                <w:kern w:val="2"/>
                <w:sz w:val="28"/>
                <w:szCs w:val="28"/>
                <w:highlight w:val="none"/>
              </w:rPr>
            </w:pPr>
          </w:p>
        </w:tc>
        <w:tc>
          <w:tcPr>
            <w:tcW w:w="1984" w:type="dxa"/>
          </w:tcPr>
          <w:p w14:paraId="1EB1759F">
            <w:pPr>
              <w:pStyle w:val="2"/>
              <w:spacing w:after="0" w:line="440" w:lineRule="exact"/>
              <w:ind w:left="63" w:right="63"/>
              <w:rPr>
                <w:rFonts w:eastAsia="方正仿宋_GBK"/>
                <w:kern w:val="2"/>
                <w:sz w:val="28"/>
                <w:szCs w:val="28"/>
                <w:highlight w:val="none"/>
              </w:rPr>
            </w:pPr>
          </w:p>
        </w:tc>
        <w:tc>
          <w:tcPr>
            <w:tcW w:w="851" w:type="dxa"/>
          </w:tcPr>
          <w:p w14:paraId="57C02422">
            <w:pPr>
              <w:pStyle w:val="2"/>
              <w:spacing w:after="0" w:line="440" w:lineRule="exact"/>
              <w:ind w:left="63" w:right="63"/>
              <w:rPr>
                <w:rFonts w:eastAsia="方正仿宋_GBK"/>
                <w:kern w:val="2"/>
                <w:sz w:val="28"/>
                <w:szCs w:val="28"/>
                <w:highlight w:val="none"/>
              </w:rPr>
            </w:pPr>
          </w:p>
        </w:tc>
        <w:tc>
          <w:tcPr>
            <w:tcW w:w="774" w:type="dxa"/>
          </w:tcPr>
          <w:p w14:paraId="5522624D">
            <w:pPr>
              <w:pStyle w:val="2"/>
              <w:spacing w:after="0" w:line="440" w:lineRule="exact"/>
              <w:ind w:left="63" w:right="63"/>
              <w:rPr>
                <w:rFonts w:eastAsia="方正仿宋_GBK"/>
                <w:kern w:val="2"/>
                <w:sz w:val="28"/>
                <w:szCs w:val="28"/>
                <w:highlight w:val="none"/>
              </w:rPr>
            </w:pPr>
          </w:p>
        </w:tc>
        <w:tc>
          <w:tcPr>
            <w:tcW w:w="1352" w:type="dxa"/>
          </w:tcPr>
          <w:p w14:paraId="7B092C9F">
            <w:pPr>
              <w:pStyle w:val="2"/>
              <w:spacing w:after="0" w:line="440" w:lineRule="exact"/>
              <w:ind w:left="63" w:right="63"/>
              <w:rPr>
                <w:rFonts w:eastAsia="方正仿宋_GBK"/>
                <w:kern w:val="2"/>
                <w:sz w:val="28"/>
                <w:szCs w:val="28"/>
                <w:highlight w:val="none"/>
              </w:rPr>
            </w:pPr>
          </w:p>
        </w:tc>
        <w:tc>
          <w:tcPr>
            <w:tcW w:w="1418" w:type="dxa"/>
          </w:tcPr>
          <w:p w14:paraId="31864A0B">
            <w:pPr>
              <w:pStyle w:val="2"/>
              <w:spacing w:after="0" w:line="440" w:lineRule="exact"/>
              <w:ind w:left="63" w:right="63"/>
              <w:rPr>
                <w:rFonts w:eastAsia="方正仿宋_GBK"/>
                <w:kern w:val="2"/>
                <w:sz w:val="28"/>
                <w:szCs w:val="28"/>
                <w:highlight w:val="none"/>
              </w:rPr>
            </w:pPr>
          </w:p>
        </w:tc>
        <w:tc>
          <w:tcPr>
            <w:tcW w:w="1701" w:type="dxa"/>
          </w:tcPr>
          <w:p w14:paraId="0DEDB45A">
            <w:pPr>
              <w:pStyle w:val="2"/>
              <w:spacing w:after="0" w:line="440" w:lineRule="exact"/>
              <w:ind w:left="63" w:right="63"/>
              <w:rPr>
                <w:rFonts w:eastAsia="方正仿宋_GBK"/>
                <w:kern w:val="2"/>
                <w:sz w:val="28"/>
                <w:szCs w:val="28"/>
                <w:highlight w:val="none"/>
              </w:rPr>
            </w:pPr>
          </w:p>
        </w:tc>
      </w:tr>
    </w:tbl>
    <w:p w14:paraId="70ECAD85">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4EE4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8100AA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0BC5FBA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1104B940">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23BB89D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00CD9BD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7E93E18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1BA3CB6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74418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3CF39C2">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2A250F10">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4F557BC5">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345B8298">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413BAC1F">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3DDDD2A6">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131ED82C">
            <w:pPr>
              <w:pStyle w:val="2"/>
              <w:spacing w:after="0" w:line="440" w:lineRule="exact"/>
              <w:ind w:left="63" w:right="63"/>
              <w:rPr>
                <w:rFonts w:eastAsia="方正仿宋_GBK"/>
                <w:kern w:val="2"/>
                <w:sz w:val="28"/>
                <w:szCs w:val="28"/>
                <w:highlight w:val="none"/>
              </w:rPr>
            </w:pPr>
          </w:p>
        </w:tc>
      </w:tr>
      <w:tr w14:paraId="00581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nil"/>
            </w:tcBorders>
          </w:tcPr>
          <w:p w14:paraId="5496F153">
            <w:pPr>
              <w:pStyle w:val="2"/>
              <w:spacing w:after="0" w:line="440" w:lineRule="exact"/>
              <w:ind w:left="63" w:right="63"/>
              <w:rPr>
                <w:rFonts w:eastAsia="方正仿宋_GBK"/>
                <w:kern w:val="2"/>
                <w:sz w:val="28"/>
                <w:szCs w:val="28"/>
                <w:highlight w:val="none"/>
              </w:rPr>
            </w:pPr>
          </w:p>
        </w:tc>
        <w:tc>
          <w:tcPr>
            <w:tcW w:w="1984" w:type="dxa"/>
            <w:tcBorders>
              <w:top w:val="nil"/>
            </w:tcBorders>
          </w:tcPr>
          <w:p w14:paraId="3E37A841">
            <w:pPr>
              <w:pStyle w:val="2"/>
              <w:spacing w:after="0" w:line="440" w:lineRule="exact"/>
              <w:ind w:left="63" w:right="63"/>
              <w:rPr>
                <w:rFonts w:eastAsia="方正仿宋_GBK"/>
                <w:kern w:val="2"/>
                <w:sz w:val="28"/>
                <w:szCs w:val="28"/>
                <w:highlight w:val="none"/>
              </w:rPr>
            </w:pPr>
          </w:p>
        </w:tc>
        <w:tc>
          <w:tcPr>
            <w:tcW w:w="851" w:type="dxa"/>
            <w:tcBorders>
              <w:top w:val="nil"/>
            </w:tcBorders>
          </w:tcPr>
          <w:p w14:paraId="2D01910D">
            <w:pPr>
              <w:pStyle w:val="2"/>
              <w:spacing w:after="0" w:line="440" w:lineRule="exact"/>
              <w:ind w:left="63" w:right="63"/>
              <w:rPr>
                <w:rFonts w:eastAsia="方正仿宋_GBK"/>
                <w:kern w:val="2"/>
                <w:sz w:val="28"/>
                <w:szCs w:val="28"/>
                <w:highlight w:val="none"/>
              </w:rPr>
            </w:pPr>
          </w:p>
        </w:tc>
        <w:tc>
          <w:tcPr>
            <w:tcW w:w="774" w:type="dxa"/>
            <w:tcBorders>
              <w:top w:val="nil"/>
            </w:tcBorders>
          </w:tcPr>
          <w:p w14:paraId="386E669E">
            <w:pPr>
              <w:pStyle w:val="2"/>
              <w:spacing w:after="0" w:line="440" w:lineRule="exact"/>
              <w:ind w:left="63" w:right="63"/>
              <w:rPr>
                <w:rFonts w:eastAsia="方正仿宋_GBK"/>
                <w:kern w:val="2"/>
                <w:sz w:val="28"/>
                <w:szCs w:val="28"/>
                <w:highlight w:val="none"/>
              </w:rPr>
            </w:pPr>
          </w:p>
        </w:tc>
        <w:tc>
          <w:tcPr>
            <w:tcW w:w="1352" w:type="dxa"/>
            <w:tcBorders>
              <w:top w:val="nil"/>
            </w:tcBorders>
          </w:tcPr>
          <w:p w14:paraId="6AB3BA18">
            <w:pPr>
              <w:pStyle w:val="2"/>
              <w:spacing w:after="0" w:line="440" w:lineRule="exact"/>
              <w:ind w:left="63" w:right="63"/>
              <w:rPr>
                <w:rFonts w:eastAsia="方正仿宋_GBK"/>
                <w:kern w:val="2"/>
                <w:sz w:val="28"/>
                <w:szCs w:val="28"/>
                <w:highlight w:val="none"/>
              </w:rPr>
            </w:pPr>
          </w:p>
        </w:tc>
        <w:tc>
          <w:tcPr>
            <w:tcW w:w="1418" w:type="dxa"/>
            <w:tcBorders>
              <w:top w:val="nil"/>
            </w:tcBorders>
          </w:tcPr>
          <w:p w14:paraId="14AF9C3C">
            <w:pPr>
              <w:pStyle w:val="2"/>
              <w:spacing w:after="0" w:line="440" w:lineRule="exact"/>
              <w:ind w:left="63" w:right="63"/>
              <w:rPr>
                <w:rFonts w:eastAsia="方正仿宋_GBK"/>
                <w:kern w:val="2"/>
                <w:sz w:val="28"/>
                <w:szCs w:val="28"/>
                <w:highlight w:val="none"/>
              </w:rPr>
            </w:pPr>
          </w:p>
        </w:tc>
        <w:tc>
          <w:tcPr>
            <w:tcW w:w="1701" w:type="dxa"/>
            <w:tcBorders>
              <w:top w:val="nil"/>
            </w:tcBorders>
          </w:tcPr>
          <w:p w14:paraId="59145CFB">
            <w:pPr>
              <w:pStyle w:val="2"/>
              <w:spacing w:after="0" w:line="440" w:lineRule="exact"/>
              <w:ind w:left="63" w:right="63"/>
              <w:rPr>
                <w:rFonts w:eastAsia="方正仿宋_GBK"/>
                <w:kern w:val="2"/>
                <w:sz w:val="28"/>
                <w:szCs w:val="28"/>
                <w:highlight w:val="none"/>
              </w:rPr>
            </w:pPr>
          </w:p>
        </w:tc>
      </w:tr>
      <w:tr w14:paraId="750FD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CAF1FE">
            <w:pPr>
              <w:pStyle w:val="2"/>
              <w:spacing w:after="0" w:line="440" w:lineRule="exact"/>
              <w:ind w:left="63" w:right="63"/>
              <w:rPr>
                <w:rFonts w:eastAsia="方正仿宋_GBK"/>
                <w:kern w:val="2"/>
                <w:sz w:val="28"/>
                <w:szCs w:val="28"/>
                <w:highlight w:val="none"/>
              </w:rPr>
            </w:pPr>
          </w:p>
        </w:tc>
        <w:tc>
          <w:tcPr>
            <w:tcW w:w="1984" w:type="dxa"/>
          </w:tcPr>
          <w:p w14:paraId="168A50E8">
            <w:pPr>
              <w:pStyle w:val="2"/>
              <w:spacing w:after="0" w:line="440" w:lineRule="exact"/>
              <w:ind w:left="63" w:right="63"/>
              <w:rPr>
                <w:rFonts w:eastAsia="方正仿宋_GBK"/>
                <w:kern w:val="2"/>
                <w:sz w:val="28"/>
                <w:szCs w:val="28"/>
                <w:highlight w:val="none"/>
              </w:rPr>
            </w:pPr>
          </w:p>
        </w:tc>
        <w:tc>
          <w:tcPr>
            <w:tcW w:w="851" w:type="dxa"/>
          </w:tcPr>
          <w:p w14:paraId="5B6DD113">
            <w:pPr>
              <w:pStyle w:val="2"/>
              <w:spacing w:after="0" w:line="440" w:lineRule="exact"/>
              <w:ind w:left="63" w:right="63"/>
              <w:rPr>
                <w:rFonts w:eastAsia="方正仿宋_GBK"/>
                <w:kern w:val="2"/>
                <w:sz w:val="28"/>
                <w:szCs w:val="28"/>
                <w:highlight w:val="none"/>
              </w:rPr>
            </w:pPr>
          </w:p>
        </w:tc>
        <w:tc>
          <w:tcPr>
            <w:tcW w:w="774" w:type="dxa"/>
          </w:tcPr>
          <w:p w14:paraId="67E13942">
            <w:pPr>
              <w:pStyle w:val="2"/>
              <w:spacing w:after="0" w:line="440" w:lineRule="exact"/>
              <w:ind w:left="63" w:right="63"/>
              <w:rPr>
                <w:rFonts w:eastAsia="方正仿宋_GBK"/>
                <w:kern w:val="2"/>
                <w:sz w:val="28"/>
                <w:szCs w:val="28"/>
                <w:highlight w:val="none"/>
              </w:rPr>
            </w:pPr>
          </w:p>
        </w:tc>
        <w:tc>
          <w:tcPr>
            <w:tcW w:w="1352" w:type="dxa"/>
          </w:tcPr>
          <w:p w14:paraId="481395E1">
            <w:pPr>
              <w:pStyle w:val="2"/>
              <w:spacing w:after="0" w:line="440" w:lineRule="exact"/>
              <w:ind w:left="63" w:right="63"/>
              <w:rPr>
                <w:rFonts w:eastAsia="方正仿宋_GBK"/>
                <w:kern w:val="2"/>
                <w:sz w:val="28"/>
                <w:szCs w:val="28"/>
                <w:highlight w:val="none"/>
              </w:rPr>
            </w:pPr>
          </w:p>
        </w:tc>
        <w:tc>
          <w:tcPr>
            <w:tcW w:w="1418" w:type="dxa"/>
          </w:tcPr>
          <w:p w14:paraId="7959F5CF">
            <w:pPr>
              <w:pStyle w:val="2"/>
              <w:spacing w:after="0" w:line="440" w:lineRule="exact"/>
              <w:ind w:left="63" w:right="63"/>
              <w:rPr>
                <w:rFonts w:eastAsia="方正仿宋_GBK"/>
                <w:kern w:val="2"/>
                <w:sz w:val="28"/>
                <w:szCs w:val="28"/>
                <w:highlight w:val="none"/>
              </w:rPr>
            </w:pPr>
          </w:p>
        </w:tc>
        <w:tc>
          <w:tcPr>
            <w:tcW w:w="1701" w:type="dxa"/>
          </w:tcPr>
          <w:p w14:paraId="736B100E">
            <w:pPr>
              <w:pStyle w:val="2"/>
              <w:spacing w:after="0" w:line="440" w:lineRule="exact"/>
              <w:ind w:left="63" w:right="63"/>
              <w:rPr>
                <w:rFonts w:eastAsia="方正仿宋_GBK"/>
                <w:kern w:val="2"/>
                <w:sz w:val="28"/>
                <w:szCs w:val="28"/>
                <w:highlight w:val="none"/>
              </w:rPr>
            </w:pPr>
          </w:p>
        </w:tc>
      </w:tr>
      <w:tr w14:paraId="4855E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0804B1">
            <w:pPr>
              <w:pStyle w:val="2"/>
              <w:spacing w:after="0" w:line="440" w:lineRule="exact"/>
              <w:ind w:left="63" w:right="63"/>
              <w:rPr>
                <w:rFonts w:eastAsia="方正仿宋_GBK"/>
                <w:kern w:val="2"/>
                <w:sz w:val="28"/>
                <w:szCs w:val="28"/>
                <w:highlight w:val="none"/>
              </w:rPr>
            </w:pPr>
          </w:p>
        </w:tc>
        <w:tc>
          <w:tcPr>
            <w:tcW w:w="1984" w:type="dxa"/>
          </w:tcPr>
          <w:p w14:paraId="05CED35F">
            <w:pPr>
              <w:pStyle w:val="2"/>
              <w:spacing w:after="0" w:line="440" w:lineRule="exact"/>
              <w:ind w:left="63" w:right="63"/>
              <w:rPr>
                <w:rFonts w:eastAsia="方正仿宋_GBK"/>
                <w:kern w:val="2"/>
                <w:sz w:val="28"/>
                <w:szCs w:val="28"/>
                <w:highlight w:val="none"/>
              </w:rPr>
            </w:pPr>
          </w:p>
        </w:tc>
        <w:tc>
          <w:tcPr>
            <w:tcW w:w="851" w:type="dxa"/>
          </w:tcPr>
          <w:p w14:paraId="131332DF">
            <w:pPr>
              <w:pStyle w:val="2"/>
              <w:spacing w:after="0" w:line="440" w:lineRule="exact"/>
              <w:ind w:left="63" w:right="63"/>
              <w:rPr>
                <w:rFonts w:eastAsia="方正仿宋_GBK"/>
                <w:kern w:val="2"/>
                <w:sz w:val="28"/>
                <w:szCs w:val="28"/>
                <w:highlight w:val="none"/>
              </w:rPr>
            </w:pPr>
          </w:p>
        </w:tc>
        <w:tc>
          <w:tcPr>
            <w:tcW w:w="774" w:type="dxa"/>
          </w:tcPr>
          <w:p w14:paraId="2E911EF8">
            <w:pPr>
              <w:pStyle w:val="2"/>
              <w:spacing w:after="0" w:line="440" w:lineRule="exact"/>
              <w:ind w:left="63" w:right="63"/>
              <w:rPr>
                <w:rFonts w:eastAsia="方正仿宋_GBK"/>
                <w:kern w:val="2"/>
                <w:sz w:val="28"/>
                <w:szCs w:val="28"/>
                <w:highlight w:val="none"/>
              </w:rPr>
            </w:pPr>
          </w:p>
        </w:tc>
        <w:tc>
          <w:tcPr>
            <w:tcW w:w="1352" w:type="dxa"/>
          </w:tcPr>
          <w:p w14:paraId="65CD8479">
            <w:pPr>
              <w:pStyle w:val="2"/>
              <w:spacing w:after="0" w:line="440" w:lineRule="exact"/>
              <w:ind w:left="63" w:right="63"/>
              <w:rPr>
                <w:rFonts w:eastAsia="方正仿宋_GBK"/>
                <w:kern w:val="2"/>
                <w:sz w:val="28"/>
                <w:szCs w:val="28"/>
                <w:highlight w:val="none"/>
              </w:rPr>
            </w:pPr>
          </w:p>
        </w:tc>
        <w:tc>
          <w:tcPr>
            <w:tcW w:w="1418" w:type="dxa"/>
          </w:tcPr>
          <w:p w14:paraId="38B30F6C">
            <w:pPr>
              <w:pStyle w:val="2"/>
              <w:spacing w:after="0" w:line="440" w:lineRule="exact"/>
              <w:ind w:left="63" w:right="63"/>
              <w:rPr>
                <w:rFonts w:eastAsia="方正仿宋_GBK"/>
                <w:kern w:val="2"/>
                <w:sz w:val="28"/>
                <w:szCs w:val="28"/>
                <w:highlight w:val="none"/>
              </w:rPr>
            </w:pPr>
          </w:p>
        </w:tc>
        <w:tc>
          <w:tcPr>
            <w:tcW w:w="1701" w:type="dxa"/>
          </w:tcPr>
          <w:p w14:paraId="5D3D2CD8">
            <w:pPr>
              <w:pStyle w:val="2"/>
              <w:spacing w:after="0" w:line="440" w:lineRule="exact"/>
              <w:ind w:left="63" w:right="63"/>
              <w:rPr>
                <w:rFonts w:eastAsia="方正仿宋_GBK"/>
                <w:kern w:val="2"/>
                <w:sz w:val="28"/>
                <w:szCs w:val="28"/>
                <w:highlight w:val="none"/>
              </w:rPr>
            </w:pPr>
          </w:p>
        </w:tc>
      </w:tr>
      <w:tr w14:paraId="2280C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1B1CD690">
            <w:pPr>
              <w:pStyle w:val="2"/>
              <w:spacing w:after="0" w:line="440" w:lineRule="exact"/>
              <w:ind w:left="63" w:right="63"/>
              <w:rPr>
                <w:rFonts w:eastAsia="方正仿宋_GBK"/>
                <w:kern w:val="2"/>
                <w:sz w:val="28"/>
                <w:szCs w:val="28"/>
                <w:highlight w:val="none"/>
              </w:rPr>
            </w:pPr>
          </w:p>
        </w:tc>
        <w:tc>
          <w:tcPr>
            <w:tcW w:w="1984" w:type="dxa"/>
          </w:tcPr>
          <w:p w14:paraId="03B02664">
            <w:pPr>
              <w:pStyle w:val="2"/>
              <w:spacing w:after="0" w:line="440" w:lineRule="exact"/>
              <w:ind w:left="63" w:right="63"/>
              <w:rPr>
                <w:rFonts w:eastAsia="方正仿宋_GBK"/>
                <w:kern w:val="2"/>
                <w:sz w:val="28"/>
                <w:szCs w:val="28"/>
                <w:highlight w:val="none"/>
              </w:rPr>
            </w:pPr>
          </w:p>
        </w:tc>
        <w:tc>
          <w:tcPr>
            <w:tcW w:w="851" w:type="dxa"/>
          </w:tcPr>
          <w:p w14:paraId="1A212E75">
            <w:pPr>
              <w:pStyle w:val="2"/>
              <w:spacing w:after="0" w:line="440" w:lineRule="exact"/>
              <w:ind w:left="63" w:right="63"/>
              <w:rPr>
                <w:rFonts w:eastAsia="方正仿宋_GBK"/>
                <w:kern w:val="2"/>
                <w:sz w:val="28"/>
                <w:szCs w:val="28"/>
                <w:highlight w:val="none"/>
              </w:rPr>
            </w:pPr>
          </w:p>
        </w:tc>
        <w:tc>
          <w:tcPr>
            <w:tcW w:w="774" w:type="dxa"/>
          </w:tcPr>
          <w:p w14:paraId="751D0BA5">
            <w:pPr>
              <w:pStyle w:val="2"/>
              <w:spacing w:after="0" w:line="440" w:lineRule="exact"/>
              <w:ind w:left="63" w:right="63"/>
              <w:rPr>
                <w:rFonts w:eastAsia="方正仿宋_GBK"/>
                <w:kern w:val="2"/>
                <w:sz w:val="28"/>
                <w:szCs w:val="28"/>
                <w:highlight w:val="none"/>
              </w:rPr>
            </w:pPr>
          </w:p>
        </w:tc>
        <w:tc>
          <w:tcPr>
            <w:tcW w:w="1352" w:type="dxa"/>
          </w:tcPr>
          <w:p w14:paraId="0DD2B788">
            <w:pPr>
              <w:pStyle w:val="2"/>
              <w:spacing w:after="0" w:line="440" w:lineRule="exact"/>
              <w:ind w:left="63" w:right="63"/>
              <w:rPr>
                <w:rFonts w:eastAsia="方正仿宋_GBK"/>
                <w:kern w:val="2"/>
                <w:sz w:val="28"/>
                <w:szCs w:val="28"/>
                <w:highlight w:val="none"/>
              </w:rPr>
            </w:pPr>
          </w:p>
        </w:tc>
        <w:tc>
          <w:tcPr>
            <w:tcW w:w="1418" w:type="dxa"/>
          </w:tcPr>
          <w:p w14:paraId="36D9BEAC">
            <w:pPr>
              <w:pStyle w:val="2"/>
              <w:spacing w:after="0" w:line="440" w:lineRule="exact"/>
              <w:ind w:left="63" w:right="63"/>
              <w:rPr>
                <w:rFonts w:eastAsia="方正仿宋_GBK"/>
                <w:kern w:val="2"/>
                <w:sz w:val="28"/>
                <w:szCs w:val="28"/>
                <w:highlight w:val="none"/>
              </w:rPr>
            </w:pPr>
          </w:p>
        </w:tc>
        <w:tc>
          <w:tcPr>
            <w:tcW w:w="1701" w:type="dxa"/>
          </w:tcPr>
          <w:p w14:paraId="5C588FAD">
            <w:pPr>
              <w:pStyle w:val="2"/>
              <w:spacing w:after="0" w:line="440" w:lineRule="exact"/>
              <w:ind w:left="63" w:right="63"/>
              <w:rPr>
                <w:rFonts w:eastAsia="方正仿宋_GBK"/>
                <w:kern w:val="2"/>
                <w:sz w:val="28"/>
                <w:szCs w:val="28"/>
                <w:highlight w:val="none"/>
              </w:rPr>
            </w:pPr>
          </w:p>
        </w:tc>
      </w:tr>
      <w:tr w14:paraId="09A34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86F428">
            <w:pPr>
              <w:pStyle w:val="2"/>
              <w:spacing w:after="0" w:line="440" w:lineRule="exact"/>
              <w:ind w:left="63" w:right="63"/>
              <w:rPr>
                <w:rFonts w:eastAsia="方正仿宋_GBK"/>
                <w:kern w:val="2"/>
                <w:sz w:val="28"/>
                <w:szCs w:val="28"/>
                <w:highlight w:val="none"/>
              </w:rPr>
            </w:pPr>
          </w:p>
        </w:tc>
        <w:tc>
          <w:tcPr>
            <w:tcW w:w="1984" w:type="dxa"/>
          </w:tcPr>
          <w:p w14:paraId="42BD8CD6">
            <w:pPr>
              <w:pStyle w:val="2"/>
              <w:spacing w:after="0" w:line="440" w:lineRule="exact"/>
              <w:ind w:left="63" w:right="63"/>
              <w:rPr>
                <w:rFonts w:eastAsia="方正仿宋_GBK"/>
                <w:kern w:val="2"/>
                <w:sz w:val="28"/>
                <w:szCs w:val="28"/>
                <w:highlight w:val="none"/>
              </w:rPr>
            </w:pPr>
          </w:p>
        </w:tc>
        <w:tc>
          <w:tcPr>
            <w:tcW w:w="851" w:type="dxa"/>
          </w:tcPr>
          <w:p w14:paraId="794EFD0E">
            <w:pPr>
              <w:pStyle w:val="2"/>
              <w:spacing w:after="0" w:line="440" w:lineRule="exact"/>
              <w:ind w:left="63" w:right="63"/>
              <w:rPr>
                <w:rFonts w:eastAsia="方正仿宋_GBK"/>
                <w:kern w:val="2"/>
                <w:sz w:val="28"/>
                <w:szCs w:val="28"/>
                <w:highlight w:val="none"/>
              </w:rPr>
            </w:pPr>
          </w:p>
        </w:tc>
        <w:tc>
          <w:tcPr>
            <w:tcW w:w="774" w:type="dxa"/>
          </w:tcPr>
          <w:p w14:paraId="402971C1">
            <w:pPr>
              <w:pStyle w:val="2"/>
              <w:spacing w:after="0" w:line="440" w:lineRule="exact"/>
              <w:ind w:left="63" w:right="63"/>
              <w:rPr>
                <w:rFonts w:eastAsia="方正仿宋_GBK"/>
                <w:kern w:val="2"/>
                <w:sz w:val="28"/>
                <w:szCs w:val="28"/>
                <w:highlight w:val="none"/>
              </w:rPr>
            </w:pPr>
          </w:p>
        </w:tc>
        <w:tc>
          <w:tcPr>
            <w:tcW w:w="1352" w:type="dxa"/>
          </w:tcPr>
          <w:p w14:paraId="65428FD5">
            <w:pPr>
              <w:pStyle w:val="2"/>
              <w:spacing w:after="0" w:line="440" w:lineRule="exact"/>
              <w:ind w:left="63" w:right="63"/>
              <w:rPr>
                <w:rFonts w:eastAsia="方正仿宋_GBK"/>
                <w:kern w:val="2"/>
                <w:sz w:val="28"/>
                <w:szCs w:val="28"/>
                <w:highlight w:val="none"/>
              </w:rPr>
            </w:pPr>
          </w:p>
        </w:tc>
        <w:tc>
          <w:tcPr>
            <w:tcW w:w="1418" w:type="dxa"/>
          </w:tcPr>
          <w:p w14:paraId="69AD9D3C">
            <w:pPr>
              <w:pStyle w:val="2"/>
              <w:spacing w:after="0" w:line="440" w:lineRule="exact"/>
              <w:ind w:left="63" w:right="63"/>
              <w:rPr>
                <w:rFonts w:eastAsia="方正仿宋_GBK"/>
                <w:kern w:val="2"/>
                <w:sz w:val="28"/>
                <w:szCs w:val="28"/>
                <w:highlight w:val="none"/>
              </w:rPr>
            </w:pPr>
          </w:p>
        </w:tc>
        <w:tc>
          <w:tcPr>
            <w:tcW w:w="1701" w:type="dxa"/>
          </w:tcPr>
          <w:p w14:paraId="58BBB0F6">
            <w:pPr>
              <w:pStyle w:val="2"/>
              <w:spacing w:after="0" w:line="440" w:lineRule="exact"/>
              <w:ind w:left="63" w:right="63"/>
              <w:rPr>
                <w:rFonts w:eastAsia="方正仿宋_GBK"/>
                <w:kern w:val="2"/>
                <w:sz w:val="28"/>
                <w:szCs w:val="28"/>
                <w:highlight w:val="none"/>
              </w:rPr>
            </w:pPr>
          </w:p>
        </w:tc>
      </w:tr>
      <w:tr w14:paraId="677AA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7D73DD">
            <w:pPr>
              <w:pStyle w:val="2"/>
              <w:spacing w:after="0" w:line="440" w:lineRule="exact"/>
              <w:ind w:left="63" w:right="63"/>
              <w:rPr>
                <w:rFonts w:eastAsia="方正仿宋_GBK"/>
                <w:kern w:val="2"/>
                <w:sz w:val="28"/>
                <w:szCs w:val="28"/>
                <w:highlight w:val="none"/>
              </w:rPr>
            </w:pPr>
          </w:p>
        </w:tc>
        <w:tc>
          <w:tcPr>
            <w:tcW w:w="1984" w:type="dxa"/>
          </w:tcPr>
          <w:p w14:paraId="7BDA36A2">
            <w:pPr>
              <w:pStyle w:val="2"/>
              <w:spacing w:after="0" w:line="440" w:lineRule="exact"/>
              <w:ind w:left="63" w:right="63"/>
              <w:rPr>
                <w:rFonts w:eastAsia="方正仿宋_GBK"/>
                <w:kern w:val="2"/>
                <w:sz w:val="28"/>
                <w:szCs w:val="28"/>
                <w:highlight w:val="none"/>
              </w:rPr>
            </w:pPr>
          </w:p>
        </w:tc>
        <w:tc>
          <w:tcPr>
            <w:tcW w:w="851" w:type="dxa"/>
          </w:tcPr>
          <w:p w14:paraId="6C3397CF">
            <w:pPr>
              <w:pStyle w:val="2"/>
              <w:spacing w:after="0" w:line="440" w:lineRule="exact"/>
              <w:ind w:left="63" w:right="63"/>
              <w:rPr>
                <w:rFonts w:eastAsia="方正仿宋_GBK"/>
                <w:kern w:val="2"/>
                <w:sz w:val="28"/>
                <w:szCs w:val="28"/>
                <w:highlight w:val="none"/>
              </w:rPr>
            </w:pPr>
          </w:p>
        </w:tc>
        <w:tc>
          <w:tcPr>
            <w:tcW w:w="774" w:type="dxa"/>
          </w:tcPr>
          <w:p w14:paraId="3782BB52">
            <w:pPr>
              <w:pStyle w:val="2"/>
              <w:spacing w:after="0" w:line="440" w:lineRule="exact"/>
              <w:ind w:left="63" w:right="63"/>
              <w:rPr>
                <w:rFonts w:eastAsia="方正仿宋_GBK"/>
                <w:kern w:val="2"/>
                <w:sz w:val="28"/>
                <w:szCs w:val="28"/>
                <w:highlight w:val="none"/>
              </w:rPr>
            </w:pPr>
          </w:p>
        </w:tc>
        <w:tc>
          <w:tcPr>
            <w:tcW w:w="1352" w:type="dxa"/>
          </w:tcPr>
          <w:p w14:paraId="7C164E78">
            <w:pPr>
              <w:pStyle w:val="2"/>
              <w:spacing w:after="0" w:line="440" w:lineRule="exact"/>
              <w:ind w:left="63" w:right="63"/>
              <w:rPr>
                <w:rFonts w:eastAsia="方正仿宋_GBK"/>
                <w:kern w:val="2"/>
                <w:sz w:val="28"/>
                <w:szCs w:val="28"/>
                <w:highlight w:val="none"/>
              </w:rPr>
            </w:pPr>
          </w:p>
        </w:tc>
        <w:tc>
          <w:tcPr>
            <w:tcW w:w="1418" w:type="dxa"/>
          </w:tcPr>
          <w:p w14:paraId="48B38810">
            <w:pPr>
              <w:pStyle w:val="2"/>
              <w:spacing w:after="0" w:line="440" w:lineRule="exact"/>
              <w:ind w:left="63" w:right="63"/>
              <w:rPr>
                <w:rFonts w:eastAsia="方正仿宋_GBK"/>
                <w:kern w:val="2"/>
                <w:sz w:val="28"/>
                <w:szCs w:val="28"/>
                <w:highlight w:val="none"/>
              </w:rPr>
            </w:pPr>
          </w:p>
        </w:tc>
        <w:tc>
          <w:tcPr>
            <w:tcW w:w="1701" w:type="dxa"/>
          </w:tcPr>
          <w:p w14:paraId="5963E7F9">
            <w:pPr>
              <w:pStyle w:val="2"/>
              <w:spacing w:after="0" w:line="440" w:lineRule="exact"/>
              <w:ind w:left="63" w:right="63"/>
              <w:rPr>
                <w:rFonts w:eastAsia="方正仿宋_GBK"/>
                <w:kern w:val="2"/>
                <w:sz w:val="28"/>
                <w:szCs w:val="28"/>
                <w:highlight w:val="none"/>
              </w:rPr>
            </w:pPr>
          </w:p>
        </w:tc>
      </w:tr>
      <w:tr w14:paraId="7B8A1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775BF7">
            <w:pPr>
              <w:pStyle w:val="2"/>
              <w:spacing w:after="0" w:line="440" w:lineRule="exact"/>
              <w:ind w:left="63" w:right="63"/>
              <w:rPr>
                <w:rFonts w:eastAsia="方正仿宋_GBK"/>
                <w:kern w:val="2"/>
                <w:sz w:val="28"/>
                <w:szCs w:val="28"/>
                <w:highlight w:val="none"/>
              </w:rPr>
            </w:pPr>
          </w:p>
        </w:tc>
        <w:tc>
          <w:tcPr>
            <w:tcW w:w="1984" w:type="dxa"/>
          </w:tcPr>
          <w:p w14:paraId="08F83756">
            <w:pPr>
              <w:pStyle w:val="2"/>
              <w:spacing w:after="0" w:line="440" w:lineRule="exact"/>
              <w:ind w:left="63" w:right="63"/>
              <w:rPr>
                <w:rFonts w:eastAsia="方正仿宋_GBK"/>
                <w:kern w:val="2"/>
                <w:sz w:val="28"/>
                <w:szCs w:val="28"/>
                <w:highlight w:val="none"/>
              </w:rPr>
            </w:pPr>
          </w:p>
        </w:tc>
        <w:tc>
          <w:tcPr>
            <w:tcW w:w="851" w:type="dxa"/>
          </w:tcPr>
          <w:p w14:paraId="46C1D65A">
            <w:pPr>
              <w:pStyle w:val="2"/>
              <w:spacing w:after="0" w:line="440" w:lineRule="exact"/>
              <w:ind w:left="63" w:right="63"/>
              <w:rPr>
                <w:rFonts w:eastAsia="方正仿宋_GBK"/>
                <w:kern w:val="2"/>
                <w:sz w:val="28"/>
                <w:szCs w:val="28"/>
                <w:highlight w:val="none"/>
              </w:rPr>
            </w:pPr>
          </w:p>
        </w:tc>
        <w:tc>
          <w:tcPr>
            <w:tcW w:w="774" w:type="dxa"/>
          </w:tcPr>
          <w:p w14:paraId="06BE7B9E">
            <w:pPr>
              <w:pStyle w:val="2"/>
              <w:spacing w:after="0" w:line="440" w:lineRule="exact"/>
              <w:ind w:left="63" w:right="63"/>
              <w:rPr>
                <w:rFonts w:eastAsia="方正仿宋_GBK"/>
                <w:kern w:val="2"/>
                <w:sz w:val="28"/>
                <w:szCs w:val="28"/>
                <w:highlight w:val="none"/>
              </w:rPr>
            </w:pPr>
          </w:p>
        </w:tc>
        <w:tc>
          <w:tcPr>
            <w:tcW w:w="1352" w:type="dxa"/>
          </w:tcPr>
          <w:p w14:paraId="3F3068FF">
            <w:pPr>
              <w:pStyle w:val="2"/>
              <w:spacing w:after="0" w:line="440" w:lineRule="exact"/>
              <w:ind w:left="63" w:right="63"/>
              <w:rPr>
                <w:rFonts w:eastAsia="方正仿宋_GBK"/>
                <w:kern w:val="2"/>
                <w:sz w:val="28"/>
                <w:szCs w:val="28"/>
                <w:highlight w:val="none"/>
              </w:rPr>
            </w:pPr>
          </w:p>
        </w:tc>
        <w:tc>
          <w:tcPr>
            <w:tcW w:w="1418" w:type="dxa"/>
          </w:tcPr>
          <w:p w14:paraId="357C19BF">
            <w:pPr>
              <w:pStyle w:val="2"/>
              <w:spacing w:after="0" w:line="440" w:lineRule="exact"/>
              <w:ind w:left="63" w:right="63"/>
              <w:rPr>
                <w:rFonts w:eastAsia="方正仿宋_GBK"/>
                <w:kern w:val="2"/>
                <w:sz w:val="28"/>
                <w:szCs w:val="28"/>
                <w:highlight w:val="none"/>
              </w:rPr>
            </w:pPr>
          </w:p>
        </w:tc>
        <w:tc>
          <w:tcPr>
            <w:tcW w:w="1701" w:type="dxa"/>
          </w:tcPr>
          <w:p w14:paraId="13659D99">
            <w:pPr>
              <w:pStyle w:val="2"/>
              <w:spacing w:after="0" w:line="440" w:lineRule="exact"/>
              <w:ind w:left="63" w:right="63"/>
              <w:rPr>
                <w:rFonts w:eastAsia="方正仿宋_GBK"/>
                <w:kern w:val="2"/>
                <w:sz w:val="28"/>
                <w:szCs w:val="28"/>
                <w:highlight w:val="none"/>
              </w:rPr>
            </w:pPr>
          </w:p>
        </w:tc>
      </w:tr>
      <w:tr w14:paraId="2719E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219E1DA6">
            <w:pPr>
              <w:pStyle w:val="2"/>
              <w:spacing w:after="0" w:line="440" w:lineRule="exact"/>
              <w:ind w:left="63" w:right="63"/>
              <w:rPr>
                <w:rFonts w:eastAsia="方正仿宋_GBK"/>
                <w:kern w:val="2"/>
                <w:sz w:val="28"/>
                <w:szCs w:val="28"/>
                <w:highlight w:val="none"/>
              </w:rPr>
            </w:pPr>
          </w:p>
        </w:tc>
        <w:tc>
          <w:tcPr>
            <w:tcW w:w="1984" w:type="dxa"/>
          </w:tcPr>
          <w:p w14:paraId="7EB51714">
            <w:pPr>
              <w:pStyle w:val="2"/>
              <w:spacing w:after="0" w:line="440" w:lineRule="exact"/>
              <w:ind w:left="63" w:right="63"/>
              <w:rPr>
                <w:rFonts w:eastAsia="方正仿宋_GBK"/>
                <w:kern w:val="2"/>
                <w:sz w:val="28"/>
                <w:szCs w:val="28"/>
                <w:highlight w:val="none"/>
              </w:rPr>
            </w:pPr>
          </w:p>
        </w:tc>
        <w:tc>
          <w:tcPr>
            <w:tcW w:w="851" w:type="dxa"/>
          </w:tcPr>
          <w:p w14:paraId="36A3C961">
            <w:pPr>
              <w:pStyle w:val="2"/>
              <w:spacing w:after="0" w:line="440" w:lineRule="exact"/>
              <w:ind w:left="63" w:right="63"/>
              <w:rPr>
                <w:rFonts w:eastAsia="方正仿宋_GBK"/>
                <w:kern w:val="2"/>
                <w:sz w:val="28"/>
                <w:szCs w:val="28"/>
                <w:highlight w:val="none"/>
              </w:rPr>
            </w:pPr>
          </w:p>
        </w:tc>
        <w:tc>
          <w:tcPr>
            <w:tcW w:w="774" w:type="dxa"/>
          </w:tcPr>
          <w:p w14:paraId="19F090EA">
            <w:pPr>
              <w:pStyle w:val="2"/>
              <w:spacing w:after="0" w:line="440" w:lineRule="exact"/>
              <w:ind w:left="63" w:right="63"/>
              <w:rPr>
                <w:rFonts w:eastAsia="方正仿宋_GBK"/>
                <w:kern w:val="2"/>
                <w:sz w:val="28"/>
                <w:szCs w:val="28"/>
                <w:highlight w:val="none"/>
              </w:rPr>
            </w:pPr>
          </w:p>
        </w:tc>
        <w:tc>
          <w:tcPr>
            <w:tcW w:w="1352" w:type="dxa"/>
          </w:tcPr>
          <w:p w14:paraId="6462E970">
            <w:pPr>
              <w:pStyle w:val="2"/>
              <w:spacing w:after="0" w:line="440" w:lineRule="exact"/>
              <w:ind w:left="63" w:right="63"/>
              <w:rPr>
                <w:rFonts w:eastAsia="方正仿宋_GBK"/>
                <w:kern w:val="2"/>
                <w:sz w:val="28"/>
                <w:szCs w:val="28"/>
                <w:highlight w:val="none"/>
              </w:rPr>
            </w:pPr>
          </w:p>
        </w:tc>
        <w:tc>
          <w:tcPr>
            <w:tcW w:w="1418" w:type="dxa"/>
          </w:tcPr>
          <w:p w14:paraId="42197673">
            <w:pPr>
              <w:pStyle w:val="2"/>
              <w:spacing w:after="0" w:line="440" w:lineRule="exact"/>
              <w:ind w:left="63" w:right="63"/>
              <w:rPr>
                <w:rFonts w:eastAsia="方正仿宋_GBK"/>
                <w:kern w:val="2"/>
                <w:sz w:val="28"/>
                <w:szCs w:val="28"/>
                <w:highlight w:val="none"/>
              </w:rPr>
            </w:pPr>
          </w:p>
        </w:tc>
        <w:tc>
          <w:tcPr>
            <w:tcW w:w="1701" w:type="dxa"/>
          </w:tcPr>
          <w:p w14:paraId="1E12D839">
            <w:pPr>
              <w:pStyle w:val="2"/>
              <w:spacing w:after="0" w:line="440" w:lineRule="exact"/>
              <w:ind w:left="63" w:right="63"/>
              <w:rPr>
                <w:rFonts w:eastAsia="方正仿宋_GBK"/>
                <w:kern w:val="2"/>
                <w:sz w:val="28"/>
                <w:szCs w:val="28"/>
                <w:highlight w:val="none"/>
              </w:rPr>
            </w:pPr>
          </w:p>
        </w:tc>
      </w:tr>
      <w:tr w14:paraId="2F4FC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3162DD">
            <w:pPr>
              <w:pStyle w:val="2"/>
              <w:spacing w:after="0" w:line="440" w:lineRule="exact"/>
              <w:ind w:left="63" w:right="63"/>
              <w:rPr>
                <w:rFonts w:eastAsia="方正仿宋_GBK"/>
                <w:kern w:val="2"/>
                <w:sz w:val="28"/>
                <w:szCs w:val="28"/>
                <w:highlight w:val="none"/>
              </w:rPr>
            </w:pPr>
          </w:p>
        </w:tc>
        <w:tc>
          <w:tcPr>
            <w:tcW w:w="1984" w:type="dxa"/>
          </w:tcPr>
          <w:p w14:paraId="042373FA">
            <w:pPr>
              <w:pStyle w:val="2"/>
              <w:spacing w:after="0" w:line="440" w:lineRule="exact"/>
              <w:ind w:left="63" w:right="63"/>
              <w:rPr>
                <w:rFonts w:eastAsia="方正仿宋_GBK"/>
                <w:kern w:val="2"/>
                <w:sz w:val="28"/>
                <w:szCs w:val="28"/>
                <w:highlight w:val="none"/>
              </w:rPr>
            </w:pPr>
          </w:p>
        </w:tc>
        <w:tc>
          <w:tcPr>
            <w:tcW w:w="851" w:type="dxa"/>
          </w:tcPr>
          <w:p w14:paraId="55A78813">
            <w:pPr>
              <w:pStyle w:val="2"/>
              <w:spacing w:after="0" w:line="440" w:lineRule="exact"/>
              <w:ind w:left="63" w:right="63"/>
              <w:rPr>
                <w:rFonts w:eastAsia="方正仿宋_GBK"/>
                <w:kern w:val="2"/>
                <w:sz w:val="28"/>
                <w:szCs w:val="28"/>
                <w:highlight w:val="none"/>
              </w:rPr>
            </w:pPr>
          </w:p>
        </w:tc>
        <w:tc>
          <w:tcPr>
            <w:tcW w:w="774" w:type="dxa"/>
          </w:tcPr>
          <w:p w14:paraId="7496B993">
            <w:pPr>
              <w:pStyle w:val="2"/>
              <w:spacing w:after="0" w:line="440" w:lineRule="exact"/>
              <w:ind w:left="63" w:right="63"/>
              <w:rPr>
                <w:rFonts w:eastAsia="方正仿宋_GBK"/>
                <w:kern w:val="2"/>
                <w:sz w:val="28"/>
                <w:szCs w:val="28"/>
                <w:highlight w:val="none"/>
              </w:rPr>
            </w:pPr>
          </w:p>
        </w:tc>
        <w:tc>
          <w:tcPr>
            <w:tcW w:w="1352" w:type="dxa"/>
          </w:tcPr>
          <w:p w14:paraId="1C41EFDA">
            <w:pPr>
              <w:pStyle w:val="2"/>
              <w:spacing w:after="0" w:line="440" w:lineRule="exact"/>
              <w:ind w:left="63" w:right="63"/>
              <w:rPr>
                <w:rFonts w:eastAsia="方正仿宋_GBK"/>
                <w:kern w:val="2"/>
                <w:sz w:val="28"/>
                <w:szCs w:val="28"/>
                <w:highlight w:val="none"/>
              </w:rPr>
            </w:pPr>
          </w:p>
        </w:tc>
        <w:tc>
          <w:tcPr>
            <w:tcW w:w="1418" w:type="dxa"/>
          </w:tcPr>
          <w:p w14:paraId="377B5C53">
            <w:pPr>
              <w:pStyle w:val="2"/>
              <w:spacing w:after="0" w:line="440" w:lineRule="exact"/>
              <w:ind w:left="63" w:right="63"/>
              <w:rPr>
                <w:rFonts w:eastAsia="方正仿宋_GBK"/>
                <w:kern w:val="2"/>
                <w:sz w:val="28"/>
                <w:szCs w:val="28"/>
                <w:highlight w:val="none"/>
              </w:rPr>
            </w:pPr>
          </w:p>
        </w:tc>
        <w:tc>
          <w:tcPr>
            <w:tcW w:w="1701" w:type="dxa"/>
          </w:tcPr>
          <w:p w14:paraId="04036DCE">
            <w:pPr>
              <w:pStyle w:val="2"/>
              <w:spacing w:after="0" w:line="440" w:lineRule="exact"/>
              <w:ind w:left="63" w:right="63"/>
              <w:rPr>
                <w:rFonts w:eastAsia="方正仿宋_GBK"/>
                <w:kern w:val="2"/>
                <w:sz w:val="28"/>
                <w:szCs w:val="28"/>
                <w:highlight w:val="none"/>
              </w:rPr>
            </w:pPr>
          </w:p>
        </w:tc>
      </w:tr>
      <w:tr w14:paraId="3C6E5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010468F8">
            <w:pPr>
              <w:pStyle w:val="2"/>
              <w:spacing w:after="0" w:line="440" w:lineRule="exact"/>
              <w:ind w:left="63" w:right="63"/>
              <w:rPr>
                <w:rFonts w:eastAsia="方正仿宋_GBK"/>
                <w:kern w:val="2"/>
                <w:sz w:val="28"/>
                <w:szCs w:val="28"/>
                <w:highlight w:val="none"/>
              </w:rPr>
            </w:pPr>
          </w:p>
        </w:tc>
        <w:tc>
          <w:tcPr>
            <w:tcW w:w="1984" w:type="dxa"/>
          </w:tcPr>
          <w:p w14:paraId="04D5BBFC">
            <w:pPr>
              <w:pStyle w:val="2"/>
              <w:spacing w:after="0" w:line="440" w:lineRule="exact"/>
              <w:ind w:left="63" w:right="63"/>
              <w:rPr>
                <w:rFonts w:eastAsia="方正仿宋_GBK"/>
                <w:kern w:val="2"/>
                <w:sz w:val="28"/>
                <w:szCs w:val="28"/>
                <w:highlight w:val="none"/>
              </w:rPr>
            </w:pPr>
          </w:p>
        </w:tc>
        <w:tc>
          <w:tcPr>
            <w:tcW w:w="851" w:type="dxa"/>
          </w:tcPr>
          <w:p w14:paraId="0DC14B31">
            <w:pPr>
              <w:pStyle w:val="2"/>
              <w:spacing w:after="0" w:line="440" w:lineRule="exact"/>
              <w:ind w:left="63" w:right="63"/>
              <w:rPr>
                <w:rFonts w:eastAsia="方正仿宋_GBK"/>
                <w:kern w:val="2"/>
                <w:sz w:val="28"/>
                <w:szCs w:val="28"/>
                <w:highlight w:val="none"/>
              </w:rPr>
            </w:pPr>
          </w:p>
        </w:tc>
        <w:tc>
          <w:tcPr>
            <w:tcW w:w="774" w:type="dxa"/>
          </w:tcPr>
          <w:p w14:paraId="0EF4B5F3">
            <w:pPr>
              <w:pStyle w:val="2"/>
              <w:spacing w:after="0" w:line="440" w:lineRule="exact"/>
              <w:ind w:left="63" w:right="63"/>
              <w:rPr>
                <w:rFonts w:eastAsia="方正仿宋_GBK"/>
                <w:kern w:val="2"/>
                <w:sz w:val="28"/>
                <w:szCs w:val="28"/>
                <w:highlight w:val="none"/>
              </w:rPr>
            </w:pPr>
          </w:p>
        </w:tc>
        <w:tc>
          <w:tcPr>
            <w:tcW w:w="1352" w:type="dxa"/>
          </w:tcPr>
          <w:p w14:paraId="5271D16A">
            <w:pPr>
              <w:pStyle w:val="2"/>
              <w:spacing w:after="0" w:line="440" w:lineRule="exact"/>
              <w:ind w:left="63" w:right="63"/>
              <w:rPr>
                <w:rFonts w:eastAsia="方正仿宋_GBK"/>
                <w:kern w:val="2"/>
                <w:sz w:val="28"/>
                <w:szCs w:val="28"/>
                <w:highlight w:val="none"/>
              </w:rPr>
            </w:pPr>
          </w:p>
        </w:tc>
        <w:tc>
          <w:tcPr>
            <w:tcW w:w="1418" w:type="dxa"/>
          </w:tcPr>
          <w:p w14:paraId="379359C5">
            <w:pPr>
              <w:pStyle w:val="2"/>
              <w:spacing w:after="0" w:line="440" w:lineRule="exact"/>
              <w:ind w:left="63" w:right="63"/>
              <w:rPr>
                <w:rFonts w:eastAsia="方正仿宋_GBK"/>
                <w:kern w:val="2"/>
                <w:sz w:val="28"/>
                <w:szCs w:val="28"/>
                <w:highlight w:val="none"/>
              </w:rPr>
            </w:pPr>
          </w:p>
        </w:tc>
        <w:tc>
          <w:tcPr>
            <w:tcW w:w="1701" w:type="dxa"/>
          </w:tcPr>
          <w:p w14:paraId="08F68059">
            <w:pPr>
              <w:pStyle w:val="2"/>
              <w:spacing w:after="0" w:line="440" w:lineRule="exact"/>
              <w:ind w:left="63" w:right="63"/>
              <w:rPr>
                <w:rFonts w:eastAsia="方正仿宋_GBK"/>
                <w:kern w:val="2"/>
                <w:sz w:val="28"/>
                <w:szCs w:val="28"/>
                <w:highlight w:val="none"/>
              </w:rPr>
            </w:pPr>
          </w:p>
        </w:tc>
      </w:tr>
      <w:tr w14:paraId="692C2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C0545F">
            <w:pPr>
              <w:pStyle w:val="2"/>
              <w:spacing w:after="0" w:line="440" w:lineRule="exact"/>
              <w:ind w:left="63" w:right="63"/>
              <w:rPr>
                <w:rFonts w:eastAsia="方正仿宋_GBK"/>
                <w:kern w:val="2"/>
                <w:sz w:val="28"/>
                <w:szCs w:val="28"/>
                <w:highlight w:val="none"/>
              </w:rPr>
            </w:pPr>
          </w:p>
        </w:tc>
        <w:tc>
          <w:tcPr>
            <w:tcW w:w="1984" w:type="dxa"/>
          </w:tcPr>
          <w:p w14:paraId="43DEBC16">
            <w:pPr>
              <w:pStyle w:val="2"/>
              <w:spacing w:after="0" w:line="440" w:lineRule="exact"/>
              <w:ind w:left="63" w:right="63"/>
              <w:rPr>
                <w:rFonts w:eastAsia="方正仿宋_GBK"/>
                <w:kern w:val="2"/>
                <w:sz w:val="28"/>
                <w:szCs w:val="28"/>
                <w:highlight w:val="none"/>
              </w:rPr>
            </w:pPr>
          </w:p>
        </w:tc>
        <w:tc>
          <w:tcPr>
            <w:tcW w:w="851" w:type="dxa"/>
          </w:tcPr>
          <w:p w14:paraId="2F782667">
            <w:pPr>
              <w:pStyle w:val="2"/>
              <w:spacing w:after="0" w:line="440" w:lineRule="exact"/>
              <w:ind w:left="63" w:right="63"/>
              <w:rPr>
                <w:rFonts w:eastAsia="方正仿宋_GBK"/>
                <w:kern w:val="2"/>
                <w:sz w:val="28"/>
                <w:szCs w:val="28"/>
                <w:highlight w:val="none"/>
              </w:rPr>
            </w:pPr>
          </w:p>
        </w:tc>
        <w:tc>
          <w:tcPr>
            <w:tcW w:w="774" w:type="dxa"/>
          </w:tcPr>
          <w:p w14:paraId="1A65AD25">
            <w:pPr>
              <w:pStyle w:val="2"/>
              <w:spacing w:after="0" w:line="440" w:lineRule="exact"/>
              <w:ind w:left="63" w:right="63"/>
              <w:rPr>
                <w:rFonts w:eastAsia="方正仿宋_GBK"/>
                <w:kern w:val="2"/>
                <w:sz w:val="28"/>
                <w:szCs w:val="28"/>
                <w:highlight w:val="none"/>
              </w:rPr>
            </w:pPr>
          </w:p>
        </w:tc>
        <w:tc>
          <w:tcPr>
            <w:tcW w:w="1352" w:type="dxa"/>
          </w:tcPr>
          <w:p w14:paraId="1965EF95">
            <w:pPr>
              <w:pStyle w:val="2"/>
              <w:spacing w:after="0" w:line="440" w:lineRule="exact"/>
              <w:ind w:left="63" w:right="63"/>
              <w:rPr>
                <w:rFonts w:eastAsia="方正仿宋_GBK"/>
                <w:kern w:val="2"/>
                <w:sz w:val="28"/>
                <w:szCs w:val="28"/>
                <w:highlight w:val="none"/>
              </w:rPr>
            </w:pPr>
          </w:p>
        </w:tc>
        <w:tc>
          <w:tcPr>
            <w:tcW w:w="1418" w:type="dxa"/>
          </w:tcPr>
          <w:p w14:paraId="696BAF06">
            <w:pPr>
              <w:pStyle w:val="2"/>
              <w:spacing w:after="0" w:line="440" w:lineRule="exact"/>
              <w:ind w:left="63" w:right="63"/>
              <w:rPr>
                <w:rFonts w:eastAsia="方正仿宋_GBK"/>
                <w:kern w:val="2"/>
                <w:sz w:val="28"/>
                <w:szCs w:val="28"/>
                <w:highlight w:val="none"/>
              </w:rPr>
            </w:pPr>
          </w:p>
        </w:tc>
        <w:tc>
          <w:tcPr>
            <w:tcW w:w="1701" w:type="dxa"/>
          </w:tcPr>
          <w:p w14:paraId="6D22A69D">
            <w:pPr>
              <w:pStyle w:val="2"/>
              <w:spacing w:after="0" w:line="440" w:lineRule="exact"/>
              <w:ind w:left="63" w:right="63"/>
              <w:rPr>
                <w:rFonts w:eastAsia="方正仿宋_GBK"/>
                <w:kern w:val="2"/>
                <w:sz w:val="28"/>
                <w:szCs w:val="28"/>
                <w:highlight w:val="none"/>
              </w:rPr>
            </w:pPr>
          </w:p>
        </w:tc>
      </w:tr>
      <w:tr w14:paraId="4F7D3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30CDC9">
            <w:pPr>
              <w:pStyle w:val="2"/>
              <w:spacing w:after="0" w:line="440" w:lineRule="exact"/>
              <w:ind w:left="63" w:right="63"/>
              <w:rPr>
                <w:rFonts w:eastAsia="方正仿宋_GBK"/>
                <w:kern w:val="2"/>
                <w:sz w:val="28"/>
                <w:szCs w:val="28"/>
                <w:highlight w:val="none"/>
              </w:rPr>
            </w:pPr>
          </w:p>
        </w:tc>
        <w:tc>
          <w:tcPr>
            <w:tcW w:w="1984" w:type="dxa"/>
          </w:tcPr>
          <w:p w14:paraId="4C25B2A8">
            <w:pPr>
              <w:pStyle w:val="2"/>
              <w:spacing w:after="0" w:line="440" w:lineRule="exact"/>
              <w:ind w:left="63" w:right="63"/>
              <w:rPr>
                <w:rFonts w:eastAsia="方正仿宋_GBK"/>
                <w:kern w:val="2"/>
                <w:sz w:val="28"/>
                <w:szCs w:val="28"/>
                <w:highlight w:val="none"/>
              </w:rPr>
            </w:pPr>
          </w:p>
        </w:tc>
        <w:tc>
          <w:tcPr>
            <w:tcW w:w="851" w:type="dxa"/>
          </w:tcPr>
          <w:p w14:paraId="46F41F42">
            <w:pPr>
              <w:pStyle w:val="2"/>
              <w:spacing w:after="0" w:line="440" w:lineRule="exact"/>
              <w:ind w:left="63" w:right="63"/>
              <w:rPr>
                <w:rFonts w:eastAsia="方正仿宋_GBK"/>
                <w:kern w:val="2"/>
                <w:sz w:val="28"/>
                <w:szCs w:val="28"/>
                <w:highlight w:val="none"/>
              </w:rPr>
            </w:pPr>
          </w:p>
        </w:tc>
        <w:tc>
          <w:tcPr>
            <w:tcW w:w="774" w:type="dxa"/>
          </w:tcPr>
          <w:p w14:paraId="1FD287F3">
            <w:pPr>
              <w:pStyle w:val="2"/>
              <w:spacing w:after="0" w:line="440" w:lineRule="exact"/>
              <w:ind w:left="63" w:right="63"/>
              <w:rPr>
                <w:rFonts w:eastAsia="方正仿宋_GBK"/>
                <w:kern w:val="2"/>
                <w:sz w:val="28"/>
                <w:szCs w:val="28"/>
                <w:highlight w:val="none"/>
              </w:rPr>
            </w:pPr>
          </w:p>
        </w:tc>
        <w:tc>
          <w:tcPr>
            <w:tcW w:w="1352" w:type="dxa"/>
          </w:tcPr>
          <w:p w14:paraId="4FE4D61F">
            <w:pPr>
              <w:pStyle w:val="2"/>
              <w:spacing w:after="0" w:line="440" w:lineRule="exact"/>
              <w:ind w:left="63" w:right="63"/>
              <w:rPr>
                <w:rFonts w:eastAsia="方正仿宋_GBK"/>
                <w:kern w:val="2"/>
                <w:sz w:val="28"/>
                <w:szCs w:val="28"/>
                <w:highlight w:val="none"/>
              </w:rPr>
            </w:pPr>
          </w:p>
        </w:tc>
        <w:tc>
          <w:tcPr>
            <w:tcW w:w="1418" w:type="dxa"/>
          </w:tcPr>
          <w:p w14:paraId="36CDEF1E">
            <w:pPr>
              <w:pStyle w:val="2"/>
              <w:spacing w:after="0" w:line="440" w:lineRule="exact"/>
              <w:ind w:left="63" w:right="63"/>
              <w:rPr>
                <w:rFonts w:eastAsia="方正仿宋_GBK"/>
                <w:kern w:val="2"/>
                <w:sz w:val="28"/>
                <w:szCs w:val="28"/>
                <w:highlight w:val="none"/>
              </w:rPr>
            </w:pPr>
          </w:p>
        </w:tc>
        <w:tc>
          <w:tcPr>
            <w:tcW w:w="1701" w:type="dxa"/>
          </w:tcPr>
          <w:p w14:paraId="2AD2497A">
            <w:pPr>
              <w:pStyle w:val="2"/>
              <w:spacing w:after="0" w:line="440" w:lineRule="exact"/>
              <w:ind w:left="63" w:right="63"/>
              <w:rPr>
                <w:rFonts w:eastAsia="方正仿宋_GBK"/>
                <w:kern w:val="2"/>
                <w:sz w:val="28"/>
                <w:szCs w:val="28"/>
                <w:highlight w:val="none"/>
              </w:rPr>
            </w:pPr>
          </w:p>
        </w:tc>
      </w:tr>
      <w:tr w14:paraId="50D0B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7AEB63A9">
            <w:pPr>
              <w:pStyle w:val="2"/>
              <w:spacing w:after="0" w:line="440" w:lineRule="exact"/>
              <w:ind w:left="63" w:right="63"/>
              <w:rPr>
                <w:rFonts w:eastAsia="方正仿宋_GBK"/>
                <w:kern w:val="2"/>
                <w:sz w:val="28"/>
                <w:szCs w:val="28"/>
                <w:highlight w:val="none"/>
              </w:rPr>
            </w:pPr>
          </w:p>
        </w:tc>
        <w:tc>
          <w:tcPr>
            <w:tcW w:w="1984" w:type="dxa"/>
          </w:tcPr>
          <w:p w14:paraId="16739EA3">
            <w:pPr>
              <w:pStyle w:val="2"/>
              <w:spacing w:after="0" w:line="440" w:lineRule="exact"/>
              <w:ind w:left="63" w:right="63"/>
              <w:rPr>
                <w:rFonts w:eastAsia="方正仿宋_GBK"/>
                <w:kern w:val="2"/>
                <w:sz w:val="28"/>
                <w:szCs w:val="28"/>
                <w:highlight w:val="none"/>
              </w:rPr>
            </w:pPr>
          </w:p>
        </w:tc>
        <w:tc>
          <w:tcPr>
            <w:tcW w:w="851" w:type="dxa"/>
          </w:tcPr>
          <w:p w14:paraId="4B65822E">
            <w:pPr>
              <w:pStyle w:val="2"/>
              <w:spacing w:after="0" w:line="440" w:lineRule="exact"/>
              <w:ind w:left="63" w:right="63"/>
              <w:rPr>
                <w:rFonts w:eastAsia="方正仿宋_GBK"/>
                <w:kern w:val="2"/>
                <w:sz w:val="28"/>
                <w:szCs w:val="28"/>
                <w:highlight w:val="none"/>
              </w:rPr>
            </w:pPr>
          </w:p>
        </w:tc>
        <w:tc>
          <w:tcPr>
            <w:tcW w:w="774" w:type="dxa"/>
          </w:tcPr>
          <w:p w14:paraId="0D9E0ED3">
            <w:pPr>
              <w:pStyle w:val="2"/>
              <w:spacing w:after="0" w:line="440" w:lineRule="exact"/>
              <w:ind w:left="63" w:right="63"/>
              <w:rPr>
                <w:rFonts w:eastAsia="方正仿宋_GBK"/>
                <w:kern w:val="2"/>
                <w:sz w:val="28"/>
                <w:szCs w:val="28"/>
                <w:highlight w:val="none"/>
              </w:rPr>
            </w:pPr>
          </w:p>
        </w:tc>
        <w:tc>
          <w:tcPr>
            <w:tcW w:w="1352" w:type="dxa"/>
          </w:tcPr>
          <w:p w14:paraId="1341E3EC">
            <w:pPr>
              <w:pStyle w:val="2"/>
              <w:spacing w:after="0" w:line="440" w:lineRule="exact"/>
              <w:ind w:left="63" w:right="63"/>
              <w:rPr>
                <w:rFonts w:eastAsia="方正仿宋_GBK"/>
                <w:kern w:val="2"/>
                <w:sz w:val="28"/>
                <w:szCs w:val="28"/>
                <w:highlight w:val="none"/>
              </w:rPr>
            </w:pPr>
          </w:p>
        </w:tc>
        <w:tc>
          <w:tcPr>
            <w:tcW w:w="1418" w:type="dxa"/>
          </w:tcPr>
          <w:p w14:paraId="286BA04D">
            <w:pPr>
              <w:pStyle w:val="2"/>
              <w:spacing w:after="0" w:line="440" w:lineRule="exact"/>
              <w:ind w:left="63" w:right="63"/>
              <w:rPr>
                <w:rFonts w:eastAsia="方正仿宋_GBK"/>
                <w:kern w:val="2"/>
                <w:sz w:val="28"/>
                <w:szCs w:val="28"/>
                <w:highlight w:val="none"/>
              </w:rPr>
            </w:pPr>
          </w:p>
        </w:tc>
        <w:tc>
          <w:tcPr>
            <w:tcW w:w="1701" w:type="dxa"/>
          </w:tcPr>
          <w:p w14:paraId="509461BF">
            <w:pPr>
              <w:pStyle w:val="2"/>
              <w:spacing w:after="0" w:line="440" w:lineRule="exact"/>
              <w:ind w:left="63" w:right="63"/>
              <w:rPr>
                <w:rFonts w:eastAsia="方正仿宋_GBK"/>
                <w:kern w:val="2"/>
                <w:sz w:val="28"/>
                <w:szCs w:val="28"/>
                <w:highlight w:val="none"/>
              </w:rPr>
            </w:pPr>
          </w:p>
        </w:tc>
      </w:tr>
      <w:tr w14:paraId="66992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BF9628">
            <w:pPr>
              <w:pStyle w:val="2"/>
              <w:spacing w:after="0" w:line="440" w:lineRule="exact"/>
              <w:ind w:left="63" w:right="63"/>
              <w:rPr>
                <w:rFonts w:eastAsia="方正仿宋_GBK"/>
                <w:kern w:val="2"/>
                <w:sz w:val="28"/>
                <w:szCs w:val="28"/>
                <w:highlight w:val="none"/>
              </w:rPr>
            </w:pPr>
          </w:p>
        </w:tc>
        <w:tc>
          <w:tcPr>
            <w:tcW w:w="1984" w:type="dxa"/>
          </w:tcPr>
          <w:p w14:paraId="4545A905">
            <w:pPr>
              <w:pStyle w:val="2"/>
              <w:spacing w:after="0" w:line="440" w:lineRule="exact"/>
              <w:ind w:left="63" w:right="63"/>
              <w:rPr>
                <w:rFonts w:eastAsia="方正仿宋_GBK"/>
                <w:kern w:val="2"/>
                <w:sz w:val="28"/>
                <w:szCs w:val="28"/>
                <w:highlight w:val="none"/>
              </w:rPr>
            </w:pPr>
          </w:p>
        </w:tc>
        <w:tc>
          <w:tcPr>
            <w:tcW w:w="851" w:type="dxa"/>
          </w:tcPr>
          <w:p w14:paraId="1655E4F8">
            <w:pPr>
              <w:pStyle w:val="2"/>
              <w:spacing w:after="0" w:line="440" w:lineRule="exact"/>
              <w:ind w:left="63" w:right="63"/>
              <w:rPr>
                <w:rFonts w:eastAsia="方正仿宋_GBK"/>
                <w:kern w:val="2"/>
                <w:sz w:val="28"/>
                <w:szCs w:val="28"/>
                <w:highlight w:val="none"/>
              </w:rPr>
            </w:pPr>
          </w:p>
        </w:tc>
        <w:tc>
          <w:tcPr>
            <w:tcW w:w="774" w:type="dxa"/>
          </w:tcPr>
          <w:p w14:paraId="5461E62F">
            <w:pPr>
              <w:pStyle w:val="2"/>
              <w:spacing w:after="0" w:line="440" w:lineRule="exact"/>
              <w:ind w:left="63" w:right="63"/>
              <w:rPr>
                <w:rFonts w:eastAsia="方正仿宋_GBK"/>
                <w:kern w:val="2"/>
                <w:sz w:val="28"/>
                <w:szCs w:val="28"/>
                <w:highlight w:val="none"/>
              </w:rPr>
            </w:pPr>
          </w:p>
        </w:tc>
        <w:tc>
          <w:tcPr>
            <w:tcW w:w="1352" w:type="dxa"/>
          </w:tcPr>
          <w:p w14:paraId="6EF44573">
            <w:pPr>
              <w:pStyle w:val="2"/>
              <w:spacing w:after="0" w:line="440" w:lineRule="exact"/>
              <w:ind w:left="63" w:right="63"/>
              <w:rPr>
                <w:rFonts w:eastAsia="方正仿宋_GBK"/>
                <w:kern w:val="2"/>
                <w:sz w:val="28"/>
                <w:szCs w:val="28"/>
                <w:highlight w:val="none"/>
              </w:rPr>
            </w:pPr>
          </w:p>
        </w:tc>
        <w:tc>
          <w:tcPr>
            <w:tcW w:w="1418" w:type="dxa"/>
          </w:tcPr>
          <w:p w14:paraId="0B092FD9">
            <w:pPr>
              <w:pStyle w:val="2"/>
              <w:spacing w:after="0" w:line="440" w:lineRule="exact"/>
              <w:ind w:left="63" w:right="63"/>
              <w:rPr>
                <w:rFonts w:eastAsia="方正仿宋_GBK"/>
                <w:kern w:val="2"/>
                <w:sz w:val="28"/>
                <w:szCs w:val="28"/>
                <w:highlight w:val="none"/>
              </w:rPr>
            </w:pPr>
          </w:p>
        </w:tc>
        <w:tc>
          <w:tcPr>
            <w:tcW w:w="1701" w:type="dxa"/>
          </w:tcPr>
          <w:p w14:paraId="1C51F3D9">
            <w:pPr>
              <w:pStyle w:val="2"/>
              <w:spacing w:after="0" w:line="440" w:lineRule="exact"/>
              <w:ind w:left="63" w:right="63"/>
              <w:rPr>
                <w:rFonts w:eastAsia="方正仿宋_GBK"/>
                <w:kern w:val="2"/>
                <w:sz w:val="28"/>
                <w:szCs w:val="28"/>
                <w:highlight w:val="none"/>
              </w:rPr>
            </w:pPr>
          </w:p>
        </w:tc>
      </w:tr>
      <w:tr w14:paraId="7CD4E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7B53959F">
            <w:pPr>
              <w:pStyle w:val="2"/>
              <w:spacing w:after="0" w:line="440" w:lineRule="exact"/>
              <w:ind w:left="63" w:right="63"/>
              <w:rPr>
                <w:rFonts w:eastAsia="方正仿宋_GBK"/>
                <w:kern w:val="2"/>
                <w:sz w:val="28"/>
                <w:szCs w:val="28"/>
                <w:highlight w:val="none"/>
              </w:rPr>
            </w:pPr>
          </w:p>
        </w:tc>
        <w:tc>
          <w:tcPr>
            <w:tcW w:w="1984" w:type="dxa"/>
          </w:tcPr>
          <w:p w14:paraId="60ECC990">
            <w:pPr>
              <w:pStyle w:val="2"/>
              <w:spacing w:after="0" w:line="440" w:lineRule="exact"/>
              <w:ind w:left="63" w:right="63"/>
              <w:rPr>
                <w:rFonts w:eastAsia="方正仿宋_GBK"/>
                <w:kern w:val="2"/>
                <w:sz w:val="28"/>
                <w:szCs w:val="28"/>
                <w:highlight w:val="none"/>
              </w:rPr>
            </w:pPr>
          </w:p>
        </w:tc>
        <w:tc>
          <w:tcPr>
            <w:tcW w:w="851" w:type="dxa"/>
          </w:tcPr>
          <w:p w14:paraId="2A01DD1A">
            <w:pPr>
              <w:pStyle w:val="2"/>
              <w:spacing w:after="0" w:line="440" w:lineRule="exact"/>
              <w:ind w:left="63" w:right="63"/>
              <w:rPr>
                <w:rFonts w:eastAsia="方正仿宋_GBK"/>
                <w:kern w:val="2"/>
                <w:sz w:val="28"/>
                <w:szCs w:val="28"/>
                <w:highlight w:val="none"/>
              </w:rPr>
            </w:pPr>
          </w:p>
        </w:tc>
        <w:tc>
          <w:tcPr>
            <w:tcW w:w="774" w:type="dxa"/>
          </w:tcPr>
          <w:p w14:paraId="0B5667B4">
            <w:pPr>
              <w:pStyle w:val="2"/>
              <w:spacing w:after="0" w:line="440" w:lineRule="exact"/>
              <w:ind w:left="63" w:right="63"/>
              <w:rPr>
                <w:rFonts w:eastAsia="方正仿宋_GBK"/>
                <w:kern w:val="2"/>
                <w:sz w:val="28"/>
                <w:szCs w:val="28"/>
                <w:highlight w:val="none"/>
              </w:rPr>
            </w:pPr>
          </w:p>
        </w:tc>
        <w:tc>
          <w:tcPr>
            <w:tcW w:w="1352" w:type="dxa"/>
          </w:tcPr>
          <w:p w14:paraId="3DC9AEF4">
            <w:pPr>
              <w:pStyle w:val="2"/>
              <w:spacing w:after="0" w:line="440" w:lineRule="exact"/>
              <w:ind w:left="63" w:right="63"/>
              <w:rPr>
                <w:rFonts w:eastAsia="方正仿宋_GBK"/>
                <w:kern w:val="2"/>
                <w:sz w:val="28"/>
                <w:szCs w:val="28"/>
                <w:highlight w:val="none"/>
              </w:rPr>
            </w:pPr>
          </w:p>
        </w:tc>
        <w:tc>
          <w:tcPr>
            <w:tcW w:w="1418" w:type="dxa"/>
          </w:tcPr>
          <w:p w14:paraId="2BFD0C1F">
            <w:pPr>
              <w:pStyle w:val="2"/>
              <w:spacing w:after="0" w:line="440" w:lineRule="exact"/>
              <w:ind w:left="63" w:right="63"/>
              <w:rPr>
                <w:rFonts w:eastAsia="方正仿宋_GBK"/>
                <w:kern w:val="2"/>
                <w:sz w:val="28"/>
                <w:szCs w:val="28"/>
                <w:highlight w:val="none"/>
              </w:rPr>
            </w:pPr>
          </w:p>
        </w:tc>
        <w:tc>
          <w:tcPr>
            <w:tcW w:w="1701" w:type="dxa"/>
          </w:tcPr>
          <w:p w14:paraId="19C00424">
            <w:pPr>
              <w:pStyle w:val="2"/>
              <w:spacing w:after="0" w:line="440" w:lineRule="exact"/>
              <w:ind w:left="63" w:right="63"/>
              <w:rPr>
                <w:rFonts w:eastAsia="方正仿宋_GBK"/>
                <w:kern w:val="2"/>
                <w:sz w:val="28"/>
                <w:szCs w:val="28"/>
                <w:highlight w:val="none"/>
              </w:rPr>
            </w:pPr>
          </w:p>
        </w:tc>
      </w:tr>
      <w:tr w14:paraId="0510CCD1">
        <w:tc>
          <w:tcPr>
            <w:tcW w:w="993" w:type="dxa"/>
          </w:tcPr>
          <w:p w14:paraId="0CA454AD">
            <w:pPr>
              <w:pStyle w:val="2"/>
              <w:spacing w:after="0" w:line="440" w:lineRule="exact"/>
              <w:ind w:left="63" w:right="63"/>
              <w:rPr>
                <w:rFonts w:eastAsia="方正仿宋_GBK"/>
                <w:kern w:val="2"/>
                <w:sz w:val="28"/>
                <w:szCs w:val="28"/>
                <w:highlight w:val="none"/>
              </w:rPr>
            </w:pPr>
          </w:p>
        </w:tc>
        <w:tc>
          <w:tcPr>
            <w:tcW w:w="1984" w:type="dxa"/>
          </w:tcPr>
          <w:p w14:paraId="64C338F3">
            <w:pPr>
              <w:pStyle w:val="2"/>
              <w:spacing w:after="0" w:line="440" w:lineRule="exact"/>
              <w:ind w:left="63" w:right="63"/>
              <w:rPr>
                <w:rFonts w:eastAsia="方正仿宋_GBK"/>
                <w:kern w:val="2"/>
                <w:sz w:val="28"/>
                <w:szCs w:val="28"/>
                <w:highlight w:val="none"/>
              </w:rPr>
            </w:pPr>
          </w:p>
        </w:tc>
        <w:tc>
          <w:tcPr>
            <w:tcW w:w="851" w:type="dxa"/>
          </w:tcPr>
          <w:p w14:paraId="768CDDD0">
            <w:pPr>
              <w:pStyle w:val="2"/>
              <w:spacing w:after="0" w:line="440" w:lineRule="exact"/>
              <w:ind w:left="63" w:right="63"/>
              <w:rPr>
                <w:rFonts w:eastAsia="方正仿宋_GBK"/>
                <w:kern w:val="2"/>
                <w:sz w:val="28"/>
                <w:szCs w:val="28"/>
                <w:highlight w:val="none"/>
              </w:rPr>
            </w:pPr>
          </w:p>
        </w:tc>
        <w:tc>
          <w:tcPr>
            <w:tcW w:w="774" w:type="dxa"/>
          </w:tcPr>
          <w:p w14:paraId="4108E0C0">
            <w:pPr>
              <w:pStyle w:val="2"/>
              <w:spacing w:after="0" w:line="440" w:lineRule="exact"/>
              <w:ind w:left="63" w:right="63"/>
              <w:rPr>
                <w:rFonts w:eastAsia="方正仿宋_GBK"/>
                <w:kern w:val="2"/>
                <w:sz w:val="28"/>
                <w:szCs w:val="28"/>
                <w:highlight w:val="none"/>
              </w:rPr>
            </w:pPr>
          </w:p>
        </w:tc>
        <w:tc>
          <w:tcPr>
            <w:tcW w:w="1352" w:type="dxa"/>
          </w:tcPr>
          <w:p w14:paraId="6868325F">
            <w:pPr>
              <w:pStyle w:val="2"/>
              <w:spacing w:after="0" w:line="440" w:lineRule="exact"/>
              <w:ind w:left="63" w:right="63"/>
              <w:rPr>
                <w:rFonts w:eastAsia="方正仿宋_GBK"/>
                <w:kern w:val="2"/>
                <w:sz w:val="28"/>
                <w:szCs w:val="28"/>
                <w:highlight w:val="none"/>
              </w:rPr>
            </w:pPr>
          </w:p>
        </w:tc>
        <w:tc>
          <w:tcPr>
            <w:tcW w:w="1418" w:type="dxa"/>
          </w:tcPr>
          <w:p w14:paraId="058C5D23">
            <w:pPr>
              <w:pStyle w:val="2"/>
              <w:spacing w:after="0" w:line="440" w:lineRule="exact"/>
              <w:ind w:left="63" w:right="63"/>
              <w:rPr>
                <w:rFonts w:eastAsia="方正仿宋_GBK"/>
                <w:kern w:val="2"/>
                <w:sz w:val="28"/>
                <w:szCs w:val="28"/>
                <w:highlight w:val="none"/>
              </w:rPr>
            </w:pPr>
          </w:p>
        </w:tc>
        <w:tc>
          <w:tcPr>
            <w:tcW w:w="1701" w:type="dxa"/>
          </w:tcPr>
          <w:p w14:paraId="322A8C7B">
            <w:pPr>
              <w:pStyle w:val="2"/>
              <w:spacing w:after="0" w:line="440" w:lineRule="exact"/>
              <w:ind w:left="63" w:right="63"/>
              <w:rPr>
                <w:rFonts w:eastAsia="方正仿宋_GBK"/>
                <w:kern w:val="2"/>
                <w:sz w:val="28"/>
                <w:szCs w:val="28"/>
                <w:highlight w:val="none"/>
              </w:rPr>
            </w:pPr>
          </w:p>
        </w:tc>
      </w:tr>
      <w:tr w14:paraId="1BABB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17877A">
            <w:pPr>
              <w:pStyle w:val="2"/>
              <w:spacing w:after="0" w:line="440" w:lineRule="exact"/>
              <w:ind w:left="63" w:right="63"/>
              <w:rPr>
                <w:rFonts w:eastAsia="方正仿宋_GBK"/>
                <w:kern w:val="2"/>
                <w:sz w:val="28"/>
                <w:szCs w:val="28"/>
                <w:highlight w:val="none"/>
              </w:rPr>
            </w:pPr>
          </w:p>
        </w:tc>
        <w:tc>
          <w:tcPr>
            <w:tcW w:w="1984" w:type="dxa"/>
          </w:tcPr>
          <w:p w14:paraId="1AFA2477">
            <w:pPr>
              <w:pStyle w:val="2"/>
              <w:spacing w:after="0" w:line="440" w:lineRule="exact"/>
              <w:ind w:left="63" w:right="63"/>
              <w:rPr>
                <w:rFonts w:eastAsia="方正仿宋_GBK"/>
                <w:kern w:val="2"/>
                <w:sz w:val="28"/>
                <w:szCs w:val="28"/>
                <w:highlight w:val="none"/>
              </w:rPr>
            </w:pPr>
          </w:p>
        </w:tc>
        <w:tc>
          <w:tcPr>
            <w:tcW w:w="851" w:type="dxa"/>
          </w:tcPr>
          <w:p w14:paraId="22797A1C">
            <w:pPr>
              <w:pStyle w:val="2"/>
              <w:spacing w:after="0" w:line="440" w:lineRule="exact"/>
              <w:ind w:left="63" w:right="63"/>
              <w:rPr>
                <w:rFonts w:eastAsia="方正仿宋_GBK"/>
                <w:kern w:val="2"/>
                <w:sz w:val="28"/>
                <w:szCs w:val="28"/>
                <w:highlight w:val="none"/>
              </w:rPr>
            </w:pPr>
          </w:p>
        </w:tc>
        <w:tc>
          <w:tcPr>
            <w:tcW w:w="774" w:type="dxa"/>
          </w:tcPr>
          <w:p w14:paraId="55155BAF">
            <w:pPr>
              <w:pStyle w:val="2"/>
              <w:spacing w:after="0" w:line="440" w:lineRule="exact"/>
              <w:ind w:left="63" w:right="63"/>
              <w:rPr>
                <w:rFonts w:eastAsia="方正仿宋_GBK"/>
                <w:kern w:val="2"/>
                <w:sz w:val="28"/>
                <w:szCs w:val="28"/>
                <w:highlight w:val="none"/>
              </w:rPr>
            </w:pPr>
          </w:p>
        </w:tc>
        <w:tc>
          <w:tcPr>
            <w:tcW w:w="1352" w:type="dxa"/>
          </w:tcPr>
          <w:p w14:paraId="76E03F10">
            <w:pPr>
              <w:pStyle w:val="2"/>
              <w:spacing w:after="0" w:line="440" w:lineRule="exact"/>
              <w:ind w:left="63" w:right="63"/>
              <w:rPr>
                <w:rFonts w:eastAsia="方正仿宋_GBK"/>
                <w:kern w:val="2"/>
                <w:sz w:val="28"/>
                <w:szCs w:val="28"/>
                <w:highlight w:val="none"/>
              </w:rPr>
            </w:pPr>
          </w:p>
        </w:tc>
        <w:tc>
          <w:tcPr>
            <w:tcW w:w="1418" w:type="dxa"/>
          </w:tcPr>
          <w:p w14:paraId="48C3E80E">
            <w:pPr>
              <w:pStyle w:val="2"/>
              <w:spacing w:after="0" w:line="440" w:lineRule="exact"/>
              <w:ind w:left="63" w:right="63"/>
              <w:rPr>
                <w:rFonts w:eastAsia="方正仿宋_GBK"/>
                <w:kern w:val="2"/>
                <w:sz w:val="28"/>
                <w:szCs w:val="28"/>
                <w:highlight w:val="none"/>
              </w:rPr>
            </w:pPr>
          </w:p>
        </w:tc>
        <w:tc>
          <w:tcPr>
            <w:tcW w:w="1701" w:type="dxa"/>
          </w:tcPr>
          <w:p w14:paraId="1246ED51">
            <w:pPr>
              <w:pStyle w:val="2"/>
              <w:spacing w:after="0" w:line="440" w:lineRule="exact"/>
              <w:ind w:left="63" w:right="63"/>
              <w:rPr>
                <w:rFonts w:eastAsia="方正仿宋_GBK"/>
                <w:kern w:val="2"/>
                <w:sz w:val="28"/>
                <w:szCs w:val="28"/>
                <w:highlight w:val="none"/>
              </w:rPr>
            </w:pPr>
          </w:p>
        </w:tc>
      </w:tr>
      <w:tr w14:paraId="18A20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517A97F8">
            <w:pPr>
              <w:pStyle w:val="2"/>
              <w:spacing w:after="0" w:line="440" w:lineRule="exact"/>
              <w:ind w:left="63" w:right="63"/>
              <w:rPr>
                <w:rFonts w:eastAsia="方正仿宋_GBK"/>
                <w:kern w:val="2"/>
                <w:sz w:val="28"/>
                <w:szCs w:val="28"/>
                <w:highlight w:val="none"/>
              </w:rPr>
            </w:pPr>
          </w:p>
        </w:tc>
        <w:tc>
          <w:tcPr>
            <w:tcW w:w="1984" w:type="dxa"/>
          </w:tcPr>
          <w:p w14:paraId="322BDA96">
            <w:pPr>
              <w:pStyle w:val="2"/>
              <w:spacing w:after="0" w:line="440" w:lineRule="exact"/>
              <w:ind w:left="63" w:right="63"/>
              <w:rPr>
                <w:rFonts w:eastAsia="方正仿宋_GBK"/>
                <w:kern w:val="2"/>
                <w:sz w:val="28"/>
                <w:szCs w:val="28"/>
                <w:highlight w:val="none"/>
              </w:rPr>
            </w:pPr>
          </w:p>
        </w:tc>
        <w:tc>
          <w:tcPr>
            <w:tcW w:w="851" w:type="dxa"/>
          </w:tcPr>
          <w:p w14:paraId="0CA09062">
            <w:pPr>
              <w:pStyle w:val="2"/>
              <w:spacing w:after="0" w:line="440" w:lineRule="exact"/>
              <w:ind w:left="63" w:right="63"/>
              <w:rPr>
                <w:rFonts w:eastAsia="方正仿宋_GBK"/>
                <w:kern w:val="2"/>
                <w:sz w:val="28"/>
                <w:szCs w:val="28"/>
                <w:highlight w:val="none"/>
              </w:rPr>
            </w:pPr>
          </w:p>
        </w:tc>
        <w:tc>
          <w:tcPr>
            <w:tcW w:w="774" w:type="dxa"/>
          </w:tcPr>
          <w:p w14:paraId="0460CE96">
            <w:pPr>
              <w:pStyle w:val="2"/>
              <w:spacing w:after="0" w:line="440" w:lineRule="exact"/>
              <w:ind w:left="63" w:right="63"/>
              <w:rPr>
                <w:rFonts w:eastAsia="方正仿宋_GBK"/>
                <w:kern w:val="2"/>
                <w:sz w:val="28"/>
                <w:szCs w:val="28"/>
                <w:highlight w:val="none"/>
              </w:rPr>
            </w:pPr>
          </w:p>
        </w:tc>
        <w:tc>
          <w:tcPr>
            <w:tcW w:w="1352" w:type="dxa"/>
          </w:tcPr>
          <w:p w14:paraId="10488957">
            <w:pPr>
              <w:pStyle w:val="2"/>
              <w:spacing w:after="0" w:line="440" w:lineRule="exact"/>
              <w:ind w:left="63" w:right="63"/>
              <w:rPr>
                <w:rFonts w:eastAsia="方正仿宋_GBK"/>
                <w:kern w:val="2"/>
                <w:sz w:val="28"/>
                <w:szCs w:val="28"/>
                <w:highlight w:val="none"/>
              </w:rPr>
            </w:pPr>
          </w:p>
        </w:tc>
        <w:tc>
          <w:tcPr>
            <w:tcW w:w="1418" w:type="dxa"/>
          </w:tcPr>
          <w:p w14:paraId="4C52ED3E">
            <w:pPr>
              <w:pStyle w:val="2"/>
              <w:spacing w:after="0" w:line="440" w:lineRule="exact"/>
              <w:ind w:left="63" w:right="63"/>
              <w:rPr>
                <w:rFonts w:eastAsia="方正仿宋_GBK"/>
                <w:kern w:val="2"/>
                <w:sz w:val="28"/>
                <w:szCs w:val="28"/>
                <w:highlight w:val="none"/>
              </w:rPr>
            </w:pPr>
          </w:p>
        </w:tc>
        <w:tc>
          <w:tcPr>
            <w:tcW w:w="1701" w:type="dxa"/>
          </w:tcPr>
          <w:p w14:paraId="30169A1F">
            <w:pPr>
              <w:pStyle w:val="2"/>
              <w:spacing w:after="0" w:line="440" w:lineRule="exact"/>
              <w:ind w:left="63" w:right="63"/>
              <w:rPr>
                <w:rFonts w:eastAsia="方正仿宋_GBK"/>
                <w:kern w:val="2"/>
                <w:sz w:val="28"/>
                <w:szCs w:val="28"/>
                <w:highlight w:val="none"/>
              </w:rPr>
            </w:pPr>
          </w:p>
        </w:tc>
      </w:tr>
      <w:tr w14:paraId="66454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10FFB4">
            <w:pPr>
              <w:pStyle w:val="2"/>
              <w:spacing w:after="0" w:line="440" w:lineRule="exact"/>
              <w:ind w:left="63" w:right="63"/>
              <w:rPr>
                <w:rFonts w:eastAsia="方正仿宋_GBK"/>
                <w:kern w:val="2"/>
                <w:sz w:val="28"/>
                <w:szCs w:val="28"/>
                <w:highlight w:val="none"/>
              </w:rPr>
            </w:pPr>
          </w:p>
        </w:tc>
        <w:tc>
          <w:tcPr>
            <w:tcW w:w="1984" w:type="dxa"/>
          </w:tcPr>
          <w:p w14:paraId="05C121F2">
            <w:pPr>
              <w:pStyle w:val="2"/>
              <w:spacing w:after="0" w:line="440" w:lineRule="exact"/>
              <w:ind w:left="63" w:right="63"/>
              <w:rPr>
                <w:rFonts w:eastAsia="方正仿宋_GBK"/>
                <w:kern w:val="2"/>
                <w:sz w:val="28"/>
                <w:szCs w:val="28"/>
                <w:highlight w:val="none"/>
              </w:rPr>
            </w:pPr>
          </w:p>
        </w:tc>
        <w:tc>
          <w:tcPr>
            <w:tcW w:w="851" w:type="dxa"/>
          </w:tcPr>
          <w:p w14:paraId="60F03242">
            <w:pPr>
              <w:pStyle w:val="2"/>
              <w:spacing w:after="0" w:line="440" w:lineRule="exact"/>
              <w:ind w:left="63" w:right="63"/>
              <w:rPr>
                <w:rFonts w:eastAsia="方正仿宋_GBK"/>
                <w:kern w:val="2"/>
                <w:sz w:val="28"/>
                <w:szCs w:val="28"/>
                <w:highlight w:val="none"/>
              </w:rPr>
            </w:pPr>
          </w:p>
        </w:tc>
        <w:tc>
          <w:tcPr>
            <w:tcW w:w="774" w:type="dxa"/>
          </w:tcPr>
          <w:p w14:paraId="70EB7E52">
            <w:pPr>
              <w:pStyle w:val="2"/>
              <w:spacing w:after="0" w:line="440" w:lineRule="exact"/>
              <w:ind w:left="63" w:right="63"/>
              <w:rPr>
                <w:rFonts w:eastAsia="方正仿宋_GBK"/>
                <w:kern w:val="2"/>
                <w:sz w:val="28"/>
                <w:szCs w:val="28"/>
                <w:highlight w:val="none"/>
              </w:rPr>
            </w:pPr>
          </w:p>
        </w:tc>
        <w:tc>
          <w:tcPr>
            <w:tcW w:w="1352" w:type="dxa"/>
          </w:tcPr>
          <w:p w14:paraId="3E38D754">
            <w:pPr>
              <w:pStyle w:val="2"/>
              <w:spacing w:after="0" w:line="440" w:lineRule="exact"/>
              <w:ind w:left="63" w:right="63"/>
              <w:rPr>
                <w:rFonts w:eastAsia="方正仿宋_GBK"/>
                <w:kern w:val="2"/>
                <w:sz w:val="28"/>
                <w:szCs w:val="28"/>
                <w:highlight w:val="none"/>
              </w:rPr>
            </w:pPr>
          </w:p>
        </w:tc>
        <w:tc>
          <w:tcPr>
            <w:tcW w:w="1418" w:type="dxa"/>
          </w:tcPr>
          <w:p w14:paraId="0D8F7ADB">
            <w:pPr>
              <w:pStyle w:val="2"/>
              <w:spacing w:after="0" w:line="440" w:lineRule="exact"/>
              <w:ind w:left="63" w:right="63"/>
              <w:rPr>
                <w:rFonts w:eastAsia="方正仿宋_GBK"/>
                <w:kern w:val="2"/>
                <w:sz w:val="28"/>
                <w:szCs w:val="28"/>
                <w:highlight w:val="none"/>
              </w:rPr>
            </w:pPr>
          </w:p>
        </w:tc>
        <w:tc>
          <w:tcPr>
            <w:tcW w:w="1701" w:type="dxa"/>
          </w:tcPr>
          <w:p w14:paraId="35E7FD67">
            <w:pPr>
              <w:pStyle w:val="2"/>
              <w:spacing w:after="0" w:line="440" w:lineRule="exact"/>
              <w:ind w:left="63" w:right="63"/>
              <w:rPr>
                <w:rFonts w:eastAsia="方正仿宋_GBK"/>
                <w:kern w:val="2"/>
                <w:sz w:val="28"/>
                <w:szCs w:val="28"/>
                <w:highlight w:val="none"/>
              </w:rPr>
            </w:pPr>
          </w:p>
        </w:tc>
      </w:tr>
      <w:tr w14:paraId="59A56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D4E0F8">
            <w:pPr>
              <w:pStyle w:val="2"/>
              <w:spacing w:after="0" w:line="440" w:lineRule="exact"/>
              <w:ind w:left="63" w:right="63"/>
              <w:rPr>
                <w:rFonts w:eastAsia="方正仿宋_GBK"/>
                <w:kern w:val="2"/>
                <w:sz w:val="28"/>
                <w:szCs w:val="28"/>
                <w:highlight w:val="none"/>
              </w:rPr>
            </w:pPr>
          </w:p>
        </w:tc>
        <w:tc>
          <w:tcPr>
            <w:tcW w:w="1984" w:type="dxa"/>
          </w:tcPr>
          <w:p w14:paraId="17427EB1">
            <w:pPr>
              <w:pStyle w:val="2"/>
              <w:spacing w:after="0" w:line="440" w:lineRule="exact"/>
              <w:ind w:left="63" w:right="63"/>
              <w:rPr>
                <w:rFonts w:eastAsia="方正仿宋_GBK"/>
                <w:kern w:val="2"/>
                <w:sz w:val="28"/>
                <w:szCs w:val="28"/>
                <w:highlight w:val="none"/>
              </w:rPr>
            </w:pPr>
          </w:p>
        </w:tc>
        <w:tc>
          <w:tcPr>
            <w:tcW w:w="851" w:type="dxa"/>
          </w:tcPr>
          <w:p w14:paraId="1A786188">
            <w:pPr>
              <w:pStyle w:val="2"/>
              <w:spacing w:after="0" w:line="440" w:lineRule="exact"/>
              <w:ind w:left="63" w:right="63"/>
              <w:rPr>
                <w:rFonts w:eastAsia="方正仿宋_GBK"/>
                <w:kern w:val="2"/>
                <w:sz w:val="28"/>
                <w:szCs w:val="28"/>
                <w:highlight w:val="none"/>
              </w:rPr>
            </w:pPr>
          </w:p>
        </w:tc>
        <w:tc>
          <w:tcPr>
            <w:tcW w:w="774" w:type="dxa"/>
          </w:tcPr>
          <w:p w14:paraId="59728576">
            <w:pPr>
              <w:pStyle w:val="2"/>
              <w:spacing w:after="0" w:line="440" w:lineRule="exact"/>
              <w:ind w:left="63" w:right="63"/>
              <w:rPr>
                <w:rFonts w:eastAsia="方正仿宋_GBK"/>
                <w:kern w:val="2"/>
                <w:sz w:val="28"/>
                <w:szCs w:val="28"/>
                <w:highlight w:val="none"/>
              </w:rPr>
            </w:pPr>
          </w:p>
        </w:tc>
        <w:tc>
          <w:tcPr>
            <w:tcW w:w="1352" w:type="dxa"/>
          </w:tcPr>
          <w:p w14:paraId="3D33EB36">
            <w:pPr>
              <w:pStyle w:val="2"/>
              <w:spacing w:after="0" w:line="440" w:lineRule="exact"/>
              <w:ind w:left="63" w:right="63"/>
              <w:rPr>
                <w:rFonts w:eastAsia="方正仿宋_GBK"/>
                <w:kern w:val="2"/>
                <w:sz w:val="28"/>
                <w:szCs w:val="28"/>
                <w:highlight w:val="none"/>
              </w:rPr>
            </w:pPr>
          </w:p>
        </w:tc>
        <w:tc>
          <w:tcPr>
            <w:tcW w:w="1418" w:type="dxa"/>
          </w:tcPr>
          <w:p w14:paraId="3E376D57">
            <w:pPr>
              <w:pStyle w:val="2"/>
              <w:spacing w:after="0" w:line="440" w:lineRule="exact"/>
              <w:ind w:left="63" w:right="63"/>
              <w:rPr>
                <w:rFonts w:eastAsia="方正仿宋_GBK"/>
                <w:kern w:val="2"/>
                <w:sz w:val="28"/>
                <w:szCs w:val="28"/>
                <w:highlight w:val="none"/>
              </w:rPr>
            </w:pPr>
          </w:p>
        </w:tc>
        <w:tc>
          <w:tcPr>
            <w:tcW w:w="1701" w:type="dxa"/>
          </w:tcPr>
          <w:p w14:paraId="5C264224">
            <w:pPr>
              <w:pStyle w:val="2"/>
              <w:spacing w:after="0" w:line="440" w:lineRule="exact"/>
              <w:ind w:left="63" w:right="63"/>
              <w:rPr>
                <w:rFonts w:eastAsia="方正仿宋_GBK"/>
                <w:kern w:val="2"/>
                <w:sz w:val="28"/>
                <w:szCs w:val="28"/>
                <w:highlight w:val="none"/>
              </w:rPr>
            </w:pPr>
          </w:p>
        </w:tc>
      </w:tr>
      <w:tr w14:paraId="1718D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EB32D2">
            <w:pPr>
              <w:pStyle w:val="2"/>
              <w:spacing w:after="0" w:line="440" w:lineRule="exact"/>
              <w:ind w:left="63" w:right="63"/>
              <w:rPr>
                <w:rFonts w:eastAsia="方正仿宋_GBK"/>
                <w:kern w:val="2"/>
                <w:sz w:val="28"/>
                <w:szCs w:val="28"/>
                <w:highlight w:val="none"/>
              </w:rPr>
            </w:pPr>
          </w:p>
        </w:tc>
        <w:tc>
          <w:tcPr>
            <w:tcW w:w="1984" w:type="dxa"/>
          </w:tcPr>
          <w:p w14:paraId="64D87C2A">
            <w:pPr>
              <w:pStyle w:val="2"/>
              <w:spacing w:after="0" w:line="440" w:lineRule="exact"/>
              <w:ind w:left="63" w:right="63"/>
              <w:rPr>
                <w:rFonts w:eastAsia="方正仿宋_GBK"/>
                <w:kern w:val="2"/>
                <w:sz w:val="28"/>
                <w:szCs w:val="28"/>
                <w:highlight w:val="none"/>
              </w:rPr>
            </w:pPr>
          </w:p>
        </w:tc>
        <w:tc>
          <w:tcPr>
            <w:tcW w:w="851" w:type="dxa"/>
          </w:tcPr>
          <w:p w14:paraId="2E134DBD">
            <w:pPr>
              <w:pStyle w:val="2"/>
              <w:spacing w:after="0" w:line="440" w:lineRule="exact"/>
              <w:ind w:left="63" w:right="63"/>
              <w:rPr>
                <w:rFonts w:eastAsia="方正仿宋_GBK"/>
                <w:kern w:val="2"/>
                <w:sz w:val="28"/>
                <w:szCs w:val="28"/>
                <w:highlight w:val="none"/>
              </w:rPr>
            </w:pPr>
          </w:p>
        </w:tc>
        <w:tc>
          <w:tcPr>
            <w:tcW w:w="774" w:type="dxa"/>
          </w:tcPr>
          <w:p w14:paraId="521FCF83">
            <w:pPr>
              <w:pStyle w:val="2"/>
              <w:spacing w:after="0" w:line="440" w:lineRule="exact"/>
              <w:ind w:left="63" w:right="63"/>
              <w:rPr>
                <w:rFonts w:eastAsia="方正仿宋_GBK"/>
                <w:kern w:val="2"/>
                <w:sz w:val="28"/>
                <w:szCs w:val="28"/>
                <w:highlight w:val="none"/>
              </w:rPr>
            </w:pPr>
          </w:p>
        </w:tc>
        <w:tc>
          <w:tcPr>
            <w:tcW w:w="1352" w:type="dxa"/>
          </w:tcPr>
          <w:p w14:paraId="50FE800C">
            <w:pPr>
              <w:pStyle w:val="2"/>
              <w:spacing w:after="0" w:line="440" w:lineRule="exact"/>
              <w:ind w:left="63" w:right="63"/>
              <w:rPr>
                <w:rFonts w:eastAsia="方正仿宋_GBK"/>
                <w:kern w:val="2"/>
                <w:sz w:val="28"/>
                <w:szCs w:val="28"/>
                <w:highlight w:val="none"/>
              </w:rPr>
            </w:pPr>
          </w:p>
        </w:tc>
        <w:tc>
          <w:tcPr>
            <w:tcW w:w="1418" w:type="dxa"/>
          </w:tcPr>
          <w:p w14:paraId="0C7F4659">
            <w:pPr>
              <w:pStyle w:val="2"/>
              <w:spacing w:after="0" w:line="440" w:lineRule="exact"/>
              <w:ind w:left="63" w:right="63"/>
              <w:rPr>
                <w:rFonts w:eastAsia="方正仿宋_GBK"/>
                <w:kern w:val="2"/>
                <w:sz w:val="28"/>
                <w:szCs w:val="28"/>
                <w:highlight w:val="none"/>
              </w:rPr>
            </w:pPr>
          </w:p>
        </w:tc>
        <w:tc>
          <w:tcPr>
            <w:tcW w:w="1701" w:type="dxa"/>
          </w:tcPr>
          <w:p w14:paraId="1F087AFC">
            <w:pPr>
              <w:pStyle w:val="2"/>
              <w:spacing w:after="0" w:line="440" w:lineRule="exact"/>
              <w:ind w:left="63" w:right="63"/>
              <w:rPr>
                <w:rFonts w:eastAsia="方正仿宋_GBK"/>
                <w:kern w:val="2"/>
                <w:sz w:val="28"/>
                <w:szCs w:val="28"/>
                <w:highlight w:val="none"/>
              </w:rPr>
            </w:pPr>
          </w:p>
        </w:tc>
      </w:tr>
      <w:tr w14:paraId="42A89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A40D92">
            <w:pPr>
              <w:pStyle w:val="2"/>
              <w:spacing w:after="0" w:line="440" w:lineRule="exact"/>
              <w:ind w:left="63" w:right="63"/>
              <w:rPr>
                <w:rFonts w:eastAsia="方正仿宋_GBK"/>
                <w:kern w:val="2"/>
                <w:sz w:val="28"/>
                <w:szCs w:val="28"/>
                <w:highlight w:val="none"/>
              </w:rPr>
            </w:pPr>
          </w:p>
        </w:tc>
        <w:tc>
          <w:tcPr>
            <w:tcW w:w="1984" w:type="dxa"/>
          </w:tcPr>
          <w:p w14:paraId="1266A060">
            <w:pPr>
              <w:pStyle w:val="2"/>
              <w:spacing w:after="0" w:line="440" w:lineRule="exact"/>
              <w:ind w:left="63" w:right="63"/>
              <w:rPr>
                <w:rFonts w:eastAsia="方正仿宋_GBK"/>
                <w:kern w:val="2"/>
                <w:sz w:val="28"/>
                <w:szCs w:val="28"/>
                <w:highlight w:val="none"/>
              </w:rPr>
            </w:pPr>
          </w:p>
        </w:tc>
        <w:tc>
          <w:tcPr>
            <w:tcW w:w="851" w:type="dxa"/>
          </w:tcPr>
          <w:p w14:paraId="48E4EE10">
            <w:pPr>
              <w:pStyle w:val="2"/>
              <w:spacing w:after="0" w:line="440" w:lineRule="exact"/>
              <w:ind w:left="63" w:right="63"/>
              <w:rPr>
                <w:rFonts w:eastAsia="方正仿宋_GBK"/>
                <w:kern w:val="2"/>
                <w:sz w:val="28"/>
                <w:szCs w:val="28"/>
                <w:highlight w:val="none"/>
              </w:rPr>
            </w:pPr>
          </w:p>
        </w:tc>
        <w:tc>
          <w:tcPr>
            <w:tcW w:w="774" w:type="dxa"/>
          </w:tcPr>
          <w:p w14:paraId="3E9EC417">
            <w:pPr>
              <w:pStyle w:val="2"/>
              <w:spacing w:after="0" w:line="440" w:lineRule="exact"/>
              <w:ind w:left="63" w:right="63"/>
              <w:rPr>
                <w:rFonts w:eastAsia="方正仿宋_GBK"/>
                <w:kern w:val="2"/>
                <w:sz w:val="28"/>
                <w:szCs w:val="28"/>
                <w:highlight w:val="none"/>
              </w:rPr>
            </w:pPr>
          </w:p>
        </w:tc>
        <w:tc>
          <w:tcPr>
            <w:tcW w:w="1352" w:type="dxa"/>
          </w:tcPr>
          <w:p w14:paraId="649811E3">
            <w:pPr>
              <w:pStyle w:val="2"/>
              <w:spacing w:after="0" w:line="440" w:lineRule="exact"/>
              <w:ind w:left="63" w:right="63"/>
              <w:rPr>
                <w:rFonts w:eastAsia="方正仿宋_GBK"/>
                <w:kern w:val="2"/>
                <w:sz w:val="28"/>
                <w:szCs w:val="28"/>
                <w:highlight w:val="none"/>
              </w:rPr>
            </w:pPr>
          </w:p>
        </w:tc>
        <w:tc>
          <w:tcPr>
            <w:tcW w:w="1418" w:type="dxa"/>
          </w:tcPr>
          <w:p w14:paraId="759E4FAE">
            <w:pPr>
              <w:pStyle w:val="2"/>
              <w:spacing w:after="0" w:line="440" w:lineRule="exact"/>
              <w:ind w:left="63" w:right="63"/>
              <w:rPr>
                <w:rFonts w:eastAsia="方正仿宋_GBK"/>
                <w:kern w:val="2"/>
                <w:sz w:val="28"/>
                <w:szCs w:val="28"/>
                <w:highlight w:val="none"/>
              </w:rPr>
            </w:pPr>
          </w:p>
        </w:tc>
        <w:tc>
          <w:tcPr>
            <w:tcW w:w="1701" w:type="dxa"/>
          </w:tcPr>
          <w:p w14:paraId="2A8BA12C">
            <w:pPr>
              <w:pStyle w:val="2"/>
              <w:spacing w:after="0" w:line="440" w:lineRule="exact"/>
              <w:ind w:left="63" w:right="63"/>
              <w:rPr>
                <w:rFonts w:eastAsia="方正仿宋_GBK"/>
                <w:kern w:val="2"/>
                <w:sz w:val="28"/>
                <w:szCs w:val="28"/>
                <w:highlight w:val="none"/>
              </w:rPr>
            </w:pPr>
          </w:p>
        </w:tc>
      </w:tr>
      <w:tr w14:paraId="3F342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7ECC723C">
            <w:pPr>
              <w:pStyle w:val="2"/>
              <w:spacing w:after="0" w:line="440" w:lineRule="exact"/>
              <w:ind w:left="63" w:right="63"/>
              <w:rPr>
                <w:rFonts w:eastAsia="方正仿宋_GBK"/>
                <w:kern w:val="2"/>
                <w:sz w:val="28"/>
                <w:szCs w:val="28"/>
                <w:highlight w:val="none"/>
              </w:rPr>
            </w:pPr>
          </w:p>
        </w:tc>
        <w:tc>
          <w:tcPr>
            <w:tcW w:w="1984" w:type="dxa"/>
          </w:tcPr>
          <w:p w14:paraId="12A063C8">
            <w:pPr>
              <w:pStyle w:val="2"/>
              <w:spacing w:after="0" w:line="440" w:lineRule="exact"/>
              <w:ind w:left="63" w:right="63"/>
              <w:rPr>
                <w:rFonts w:eastAsia="方正仿宋_GBK"/>
                <w:kern w:val="2"/>
                <w:sz w:val="28"/>
                <w:szCs w:val="28"/>
                <w:highlight w:val="none"/>
              </w:rPr>
            </w:pPr>
          </w:p>
        </w:tc>
        <w:tc>
          <w:tcPr>
            <w:tcW w:w="851" w:type="dxa"/>
          </w:tcPr>
          <w:p w14:paraId="388EF2EA">
            <w:pPr>
              <w:pStyle w:val="2"/>
              <w:spacing w:after="0" w:line="440" w:lineRule="exact"/>
              <w:ind w:left="63" w:right="63"/>
              <w:rPr>
                <w:rFonts w:eastAsia="方正仿宋_GBK"/>
                <w:kern w:val="2"/>
                <w:sz w:val="28"/>
                <w:szCs w:val="28"/>
                <w:highlight w:val="none"/>
              </w:rPr>
            </w:pPr>
          </w:p>
        </w:tc>
        <w:tc>
          <w:tcPr>
            <w:tcW w:w="774" w:type="dxa"/>
          </w:tcPr>
          <w:p w14:paraId="2E106084">
            <w:pPr>
              <w:pStyle w:val="2"/>
              <w:spacing w:after="0" w:line="440" w:lineRule="exact"/>
              <w:ind w:left="63" w:right="63"/>
              <w:rPr>
                <w:rFonts w:eastAsia="方正仿宋_GBK"/>
                <w:kern w:val="2"/>
                <w:sz w:val="28"/>
                <w:szCs w:val="28"/>
                <w:highlight w:val="none"/>
              </w:rPr>
            </w:pPr>
          </w:p>
        </w:tc>
        <w:tc>
          <w:tcPr>
            <w:tcW w:w="1352" w:type="dxa"/>
          </w:tcPr>
          <w:p w14:paraId="7A11D999">
            <w:pPr>
              <w:pStyle w:val="2"/>
              <w:spacing w:after="0" w:line="440" w:lineRule="exact"/>
              <w:ind w:left="63" w:right="63"/>
              <w:rPr>
                <w:rFonts w:eastAsia="方正仿宋_GBK"/>
                <w:kern w:val="2"/>
                <w:sz w:val="28"/>
                <w:szCs w:val="28"/>
                <w:highlight w:val="none"/>
              </w:rPr>
            </w:pPr>
          </w:p>
        </w:tc>
        <w:tc>
          <w:tcPr>
            <w:tcW w:w="1418" w:type="dxa"/>
          </w:tcPr>
          <w:p w14:paraId="4B67E17D">
            <w:pPr>
              <w:pStyle w:val="2"/>
              <w:spacing w:after="0" w:line="440" w:lineRule="exact"/>
              <w:ind w:left="63" w:right="63"/>
              <w:rPr>
                <w:rFonts w:eastAsia="方正仿宋_GBK"/>
                <w:kern w:val="2"/>
                <w:sz w:val="28"/>
                <w:szCs w:val="28"/>
                <w:highlight w:val="none"/>
              </w:rPr>
            </w:pPr>
          </w:p>
        </w:tc>
        <w:tc>
          <w:tcPr>
            <w:tcW w:w="1701" w:type="dxa"/>
          </w:tcPr>
          <w:p w14:paraId="2407F034">
            <w:pPr>
              <w:pStyle w:val="2"/>
              <w:spacing w:after="0" w:line="440" w:lineRule="exact"/>
              <w:ind w:left="63" w:right="63"/>
              <w:rPr>
                <w:rFonts w:eastAsia="方正仿宋_GBK"/>
                <w:kern w:val="2"/>
                <w:sz w:val="28"/>
                <w:szCs w:val="28"/>
                <w:highlight w:val="none"/>
              </w:rPr>
            </w:pPr>
          </w:p>
        </w:tc>
      </w:tr>
      <w:tr w14:paraId="1D0C3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7C1129A6">
            <w:pPr>
              <w:pStyle w:val="2"/>
              <w:spacing w:after="0" w:line="440" w:lineRule="exact"/>
              <w:ind w:left="63" w:right="63"/>
              <w:rPr>
                <w:rFonts w:eastAsia="方正仿宋_GBK"/>
                <w:kern w:val="2"/>
                <w:sz w:val="28"/>
                <w:szCs w:val="28"/>
                <w:highlight w:val="none"/>
              </w:rPr>
            </w:pPr>
          </w:p>
        </w:tc>
        <w:tc>
          <w:tcPr>
            <w:tcW w:w="1984" w:type="dxa"/>
          </w:tcPr>
          <w:p w14:paraId="66BCFE31">
            <w:pPr>
              <w:pStyle w:val="2"/>
              <w:spacing w:after="0" w:line="440" w:lineRule="exact"/>
              <w:ind w:left="63" w:right="63"/>
              <w:rPr>
                <w:rFonts w:eastAsia="方正仿宋_GBK"/>
                <w:kern w:val="2"/>
                <w:sz w:val="28"/>
                <w:szCs w:val="28"/>
                <w:highlight w:val="none"/>
              </w:rPr>
            </w:pPr>
          </w:p>
        </w:tc>
        <w:tc>
          <w:tcPr>
            <w:tcW w:w="851" w:type="dxa"/>
          </w:tcPr>
          <w:p w14:paraId="6E4E5029">
            <w:pPr>
              <w:pStyle w:val="2"/>
              <w:spacing w:after="0" w:line="440" w:lineRule="exact"/>
              <w:ind w:left="63" w:right="63"/>
              <w:rPr>
                <w:rFonts w:eastAsia="方正仿宋_GBK"/>
                <w:kern w:val="2"/>
                <w:sz w:val="28"/>
                <w:szCs w:val="28"/>
                <w:highlight w:val="none"/>
              </w:rPr>
            </w:pPr>
          </w:p>
        </w:tc>
        <w:tc>
          <w:tcPr>
            <w:tcW w:w="774" w:type="dxa"/>
          </w:tcPr>
          <w:p w14:paraId="51668475">
            <w:pPr>
              <w:pStyle w:val="2"/>
              <w:spacing w:after="0" w:line="440" w:lineRule="exact"/>
              <w:ind w:left="63" w:right="63"/>
              <w:rPr>
                <w:rFonts w:eastAsia="方正仿宋_GBK"/>
                <w:kern w:val="2"/>
                <w:sz w:val="28"/>
                <w:szCs w:val="28"/>
                <w:highlight w:val="none"/>
              </w:rPr>
            </w:pPr>
          </w:p>
        </w:tc>
        <w:tc>
          <w:tcPr>
            <w:tcW w:w="1352" w:type="dxa"/>
          </w:tcPr>
          <w:p w14:paraId="7BE3AC1C">
            <w:pPr>
              <w:pStyle w:val="2"/>
              <w:spacing w:after="0" w:line="440" w:lineRule="exact"/>
              <w:ind w:left="63" w:right="63"/>
              <w:rPr>
                <w:rFonts w:eastAsia="方正仿宋_GBK"/>
                <w:kern w:val="2"/>
                <w:sz w:val="28"/>
                <w:szCs w:val="28"/>
                <w:highlight w:val="none"/>
              </w:rPr>
            </w:pPr>
          </w:p>
        </w:tc>
        <w:tc>
          <w:tcPr>
            <w:tcW w:w="1418" w:type="dxa"/>
          </w:tcPr>
          <w:p w14:paraId="784C43DF">
            <w:pPr>
              <w:pStyle w:val="2"/>
              <w:spacing w:after="0" w:line="440" w:lineRule="exact"/>
              <w:ind w:left="63" w:right="63"/>
              <w:rPr>
                <w:rFonts w:eastAsia="方正仿宋_GBK"/>
                <w:kern w:val="2"/>
                <w:sz w:val="28"/>
                <w:szCs w:val="28"/>
                <w:highlight w:val="none"/>
              </w:rPr>
            </w:pPr>
          </w:p>
        </w:tc>
        <w:tc>
          <w:tcPr>
            <w:tcW w:w="1701" w:type="dxa"/>
          </w:tcPr>
          <w:p w14:paraId="7D5ABD14">
            <w:pPr>
              <w:pStyle w:val="2"/>
              <w:spacing w:after="0" w:line="440" w:lineRule="exact"/>
              <w:ind w:left="63" w:right="63"/>
              <w:rPr>
                <w:rFonts w:eastAsia="方正仿宋_GBK"/>
                <w:kern w:val="2"/>
                <w:sz w:val="28"/>
                <w:szCs w:val="28"/>
                <w:highlight w:val="none"/>
              </w:rPr>
            </w:pPr>
          </w:p>
        </w:tc>
      </w:tr>
    </w:tbl>
    <w:p w14:paraId="41472228">
      <w:pPr>
        <w:spacing w:line="440" w:lineRule="exact"/>
        <w:rPr>
          <w:rFonts w:eastAsia="方正仿宋_GBK"/>
          <w:sz w:val="28"/>
          <w:szCs w:val="28"/>
          <w:highlight w:val="none"/>
        </w:rPr>
      </w:pPr>
    </w:p>
    <w:p w14:paraId="12BFC78C">
      <w:pPr>
        <w:pStyle w:val="11"/>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14:paraId="43785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14:paraId="0A01F9E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14:paraId="4B160936">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14:paraId="02B413A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14:paraId="76AAA42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14:paraId="2BABA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14:paraId="3AA6A633">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14:paraId="116268FE">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14:paraId="62BB4B05">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14:paraId="637462B3">
            <w:pPr>
              <w:pStyle w:val="2"/>
              <w:spacing w:after="0" w:line="440" w:lineRule="exact"/>
              <w:ind w:left="63" w:right="63"/>
              <w:rPr>
                <w:rFonts w:eastAsia="方正仿宋_GBK"/>
                <w:kern w:val="2"/>
                <w:sz w:val="28"/>
                <w:szCs w:val="28"/>
                <w:highlight w:val="none"/>
              </w:rPr>
            </w:pPr>
          </w:p>
        </w:tc>
      </w:tr>
      <w:tr w14:paraId="59929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51E77771">
            <w:pPr>
              <w:pStyle w:val="2"/>
              <w:spacing w:after="0" w:line="440" w:lineRule="exact"/>
              <w:ind w:left="63" w:right="63"/>
              <w:rPr>
                <w:rFonts w:eastAsia="方正仿宋_GBK"/>
                <w:kern w:val="2"/>
                <w:sz w:val="28"/>
                <w:szCs w:val="28"/>
                <w:highlight w:val="none"/>
              </w:rPr>
            </w:pPr>
          </w:p>
        </w:tc>
        <w:tc>
          <w:tcPr>
            <w:tcW w:w="1966" w:type="dxa"/>
            <w:tcBorders>
              <w:top w:val="nil"/>
            </w:tcBorders>
          </w:tcPr>
          <w:p w14:paraId="2061692E">
            <w:pPr>
              <w:pStyle w:val="2"/>
              <w:spacing w:after="0" w:line="440" w:lineRule="exact"/>
              <w:ind w:left="63" w:right="63"/>
              <w:rPr>
                <w:rFonts w:eastAsia="方正仿宋_GBK"/>
                <w:kern w:val="2"/>
                <w:sz w:val="28"/>
                <w:szCs w:val="28"/>
                <w:highlight w:val="none"/>
              </w:rPr>
            </w:pPr>
          </w:p>
        </w:tc>
        <w:tc>
          <w:tcPr>
            <w:tcW w:w="4637" w:type="dxa"/>
            <w:tcBorders>
              <w:top w:val="nil"/>
            </w:tcBorders>
          </w:tcPr>
          <w:p w14:paraId="66983682">
            <w:pPr>
              <w:pStyle w:val="2"/>
              <w:spacing w:after="0" w:line="440" w:lineRule="exact"/>
              <w:ind w:left="63" w:right="63"/>
              <w:rPr>
                <w:rFonts w:eastAsia="方正仿宋_GBK"/>
                <w:kern w:val="2"/>
                <w:sz w:val="28"/>
                <w:szCs w:val="28"/>
                <w:highlight w:val="none"/>
              </w:rPr>
            </w:pPr>
          </w:p>
        </w:tc>
        <w:tc>
          <w:tcPr>
            <w:tcW w:w="1264" w:type="dxa"/>
            <w:tcBorders>
              <w:top w:val="nil"/>
            </w:tcBorders>
          </w:tcPr>
          <w:p w14:paraId="5DF643BA">
            <w:pPr>
              <w:pStyle w:val="2"/>
              <w:spacing w:after="0" w:line="440" w:lineRule="exact"/>
              <w:ind w:left="63" w:right="63"/>
              <w:rPr>
                <w:rFonts w:eastAsia="方正仿宋_GBK"/>
                <w:kern w:val="2"/>
                <w:sz w:val="28"/>
                <w:szCs w:val="28"/>
                <w:highlight w:val="none"/>
              </w:rPr>
            </w:pPr>
          </w:p>
        </w:tc>
      </w:tr>
      <w:tr w14:paraId="73E17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6ACAB9B">
            <w:pPr>
              <w:pStyle w:val="2"/>
              <w:spacing w:after="0" w:line="440" w:lineRule="exact"/>
              <w:ind w:left="63" w:right="63"/>
              <w:rPr>
                <w:rFonts w:eastAsia="方正仿宋_GBK"/>
                <w:kern w:val="2"/>
                <w:sz w:val="28"/>
                <w:szCs w:val="28"/>
                <w:highlight w:val="none"/>
              </w:rPr>
            </w:pPr>
          </w:p>
        </w:tc>
        <w:tc>
          <w:tcPr>
            <w:tcW w:w="1966" w:type="dxa"/>
            <w:tcBorders>
              <w:top w:val="nil"/>
            </w:tcBorders>
          </w:tcPr>
          <w:p w14:paraId="30907411">
            <w:pPr>
              <w:pStyle w:val="2"/>
              <w:spacing w:after="0" w:line="440" w:lineRule="exact"/>
              <w:ind w:left="63" w:right="63"/>
              <w:rPr>
                <w:rFonts w:eastAsia="方正仿宋_GBK"/>
                <w:kern w:val="2"/>
                <w:sz w:val="28"/>
                <w:szCs w:val="28"/>
                <w:highlight w:val="none"/>
              </w:rPr>
            </w:pPr>
          </w:p>
        </w:tc>
        <w:tc>
          <w:tcPr>
            <w:tcW w:w="4637" w:type="dxa"/>
            <w:tcBorders>
              <w:top w:val="nil"/>
            </w:tcBorders>
          </w:tcPr>
          <w:p w14:paraId="6655C06F">
            <w:pPr>
              <w:pStyle w:val="2"/>
              <w:spacing w:after="0" w:line="440" w:lineRule="exact"/>
              <w:ind w:left="63" w:right="63"/>
              <w:rPr>
                <w:rFonts w:eastAsia="方正仿宋_GBK"/>
                <w:kern w:val="2"/>
                <w:sz w:val="28"/>
                <w:szCs w:val="28"/>
                <w:highlight w:val="none"/>
              </w:rPr>
            </w:pPr>
          </w:p>
        </w:tc>
        <w:tc>
          <w:tcPr>
            <w:tcW w:w="1264" w:type="dxa"/>
            <w:tcBorders>
              <w:top w:val="nil"/>
            </w:tcBorders>
          </w:tcPr>
          <w:p w14:paraId="17646509">
            <w:pPr>
              <w:pStyle w:val="2"/>
              <w:spacing w:after="0" w:line="440" w:lineRule="exact"/>
              <w:ind w:left="63" w:right="63"/>
              <w:rPr>
                <w:rFonts w:eastAsia="方正仿宋_GBK"/>
                <w:kern w:val="2"/>
                <w:sz w:val="28"/>
                <w:szCs w:val="28"/>
                <w:highlight w:val="none"/>
              </w:rPr>
            </w:pPr>
          </w:p>
        </w:tc>
      </w:tr>
      <w:tr w14:paraId="2A193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492B59C">
            <w:pPr>
              <w:pStyle w:val="2"/>
              <w:spacing w:after="0" w:line="440" w:lineRule="exact"/>
              <w:ind w:left="63" w:right="63"/>
              <w:rPr>
                <w:rFonts w:eastAsia="方正仿宋_GBK"/>
                <w:kern w:val="2"/>
                <w:sz w:val="28"/>
                <w:szCs w:val="28"/>
                <w:highlight w:val="none"/>
              </w:rPr>
            </w:pPr>
          </w:p>
        </w:tc>
        <w:tc>
          <w:tcPr>
            <w:tcW w:w="1966" w:type="dxa"/>
          </w:tcPr>
          <w:p w14:paraId="0D69B5C6">
            <w:pPr>
              <w:pStyle w:val="2"/>
              <w:spacing w:after="0" w:line="440" w:lineRule="exact"/>
              <w:ind w:left="63" w:right="63"/>
              <w:rPr>
                <w:rFonts w:eastAsia="方正仿宋_GBK"/>
                <w:kern w:val="2"/>
                <w:sz w:val="28"/>
                <w:szCs w:val="28"/>
                <w:highlight w:val="none"/>
              </w:rPr>
            </w:pPr>
          </w:p>
        </w:tc>
        <w:tc>
          <w:tcPr>
            <w:tcW w:w="4637" w:type="dxa"/>
          </w:tcPr>
          <w:p w14:paraId="24C4A272">
            <w:pPr>
              <w:pStyle w:val="2"/>
              <w:spacing w:after="0" w:line="440" w:lineRule="exact"/>
              <w:ind w:left="63" w:right="63"/>
              <w:rPr>
                <w:rFonts w:eastAsia="方正仿宋_GBK"/>
                <w:kern w:val="2"/>
                <w:sz w:val="28"/>
                <w:szCs w:val="28"/>
                <w:highlight w:val="none"/>
              </w:rPr>
            </w:pPr>
          </w:p>
        </w:tc>
        <w:tc>
          <w:tcPr>
            <w:tcW w:w="1264" w:type="dxa"/>
          </w:tcPr>
          <w:p w14:paraId="24EEC7D3">
            <w:pPr>
              <w:pStyle w:val="2"/>
              <w:spacing w:after="0" w:line="440" w:lineRule="exact"/>
              <w:ind w:left="63" w:right="63"/>
              <w:rPr>
                <w:rFonts w:eastAsia="方正仿宋_GBK"/>
                <w:kern w:val="2"/>
                <w:sz w:val="28"/>
                <w:szCs w:val="28"/>
                <w:highlight w:val="none"/>
              </w:rPr>
            </w:pPr>
          </w:p>
        </w:tc>
      </w:tr>
      <w:tr w14:paraId="360A1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865D3E2">
            <w:pPr>
              <w:pStyle w:val="2"/>
              <w:spacing w:after="0" w:line="440" w:lineRule="exact"/>
              <w:ind w:left="63" w:right="63"/>
              <w:rPr>
                <w:rFonts w:eastAsia="方正仿宋_GBK"/>
                <w:kern w:val="2"/>
                <w:sz w:val="28"/>
                <w:szCs w:val="28"/>
                <w:highlight w:val="none"/>
              </w:rPr>
            </w:pPr>
          </w:p>
        </w:tc>
        <w:tc>
          <w:tcPr>
            <w:tcW w:w="1966" w:type="dxa"/>
          </w:tcPr>
          <w:p w14:paraId="0958E59B">
            <w:pPr>
              <w:pStyle w:val="2"/>
              <w:spacing w:after="0" w:line="440" w:lineRule="exact"/>
              <w:ind w:left="63" w:right="63"/>
              <w:rPr>
                <w:rFonts w:eastAsia="方正仿宋_GBK"/>
                <w:kern w:val="2"/>
                <w:sz w:val="28"/>
                <w:szCs w:val="28"/>
                <w:highlight w:val="none"/>
              </w:rPr>
            </w:pPr>
          </w:p>
        </w:tc>
        <w:tc>
          <w:tcPr>
            <w:tcW w:w="4637" w:type="dxa"/>
          </w:tcPr>
          <w:p w14:paraId="040427A8">
            <w:pPr>
              <w:pStyle w:val="2"/>
              <w:spacing w:after="0" w:line="440" w:lineRule="exact"/>
              <w:ind w:left="63" w:right="63"/>
              <w:rPr>
                <w:rFonts w:eastAsia="方正仿宋_GBK"/>
                <w:kern w:val="2"/>
                <w:sz w:val="28"/>
                <w:szCs w:val="28"/>
                <w:highlight w:val="none"/>
              </w:rPr>
            </w:pPr>
          </w:p>
        </w:tc>
        <w:tc>
          <w:tcPr>
            <w:tcW w:w="1264" w:type="dxa"/>
          </w:tcPr>
          <w:p w14:paraId="437F4A82">
            <w:pPr>
              <w:pStyle w:val="2"/>
              <w:spacing w:after="0" w:line="440" w:lineRule="exact"/>
              <w:ind w:left="63" w:right="63"/>
              <w:rPr>
                <w:rFonts w:eastAsia="方正仿宋_GBK"/>
                <w:kern w:val="2"/>
                <w:sz w:val="28"/>
                <w:szCs w:val="28"/>
                <w:highlight w:val="none"/>
              </w:rPr>
            </w:pPr>
          </w:p>
        </w:tc>
      </w:tr>
      <w:tr w14:paraId="7C121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720C75A1">
            <w:pPr>
              <w:pStyle w:val="2"/>
              <w:spacing w:after="0" w:line="440" w:lineRule="exact"/>
              <w:ind w:left="63" w:right="63"/>
              <w:rPr>
                <w:rFonts w:eastAsia="方正仿宋_GBK"/>
                <w:kern w:val="2"/>
                <w:sz w:val="28"/>
                <w:szCs w:val="28"/>
                <w:highlight w:val="none"/>
              </w:rPr>
            </w:pPr>
          </w:p>
        </w:tc>
        <w:tc>
          <w:tcPr>
            <w:tcW w:w="1966" w:type="dxa"/>
          </w:tcPr>
          <w:p w14:paraId="23243E00">
            <w:pPr>
              <w:pStyle w:val="2"/>
              <w:spacing w:after="0" w:line="440" w:lineRule="exact"/>
              <w:ind w:left="63" w:right="63"/>
              <w:rPr>
                <w:rFonts w:eastAsia="方正仿宋_GBK"/>
                <w:kern w:val="2"/>
                <w:sz w:val="28"/>
                <w:szCs w:val="28"/>
                <w:highlight w:val="none"/>
              </w:rPr>
            </w:pPr>
          </w:p>
        </w:tc>
        <w:tc>
          <w:tcPr>
            <w:tcW w:w="4637" w:type="dxa"/>
          </w:tcPr>
          <w:p w14:paraId="5DB62272">
            <w:pPr>
              <w:pStyle w:val="2"/>
              <w:spacing w:after="0" w:line="440" w:lineRule="exact"/>
              <w:ind w:left="63" w:right="63"/>
              <w:rPr>
                <w:rFonts w:eastAsia="方正仿宋_GBK"/>
                <w:kern w:val="2"/>
                <w:sz w:val="28"/>
                <w:szCs w:val="28"/>
                <w:highlight w:val="none"/>
              </w:rPr>
            </w:pPr>
          </w:p>
        </w:tc>
        <w:tc>
          <w:tcPr>
            <w:tcW w:w="1264" w:type="dxa"/>
          </w:tcPr>
          <w:p w14:paraId="5F085731">
            <w:pPr>
              <w:pStyle w:val="2"/>
              <w:spacing w:after="0" w:line="440" w:lineRule="exact"/>
              <w:ind w:left="63" w:right="63"/>
              <w:rPr>
                <w:rFonts w:eastAsia="方正仿宋_GBK"/>
                <w:kern w:val="2"/>
                <w:sz w:val="28"/>
                <w:szCs w:val="28"/>
                <w:highlight w:val="none"/>
              </w:rPr>
            </w:pPr>
          </w:p>
        </w:tc>
      </w:tr>
      <w:tr w14:paraId="4DD73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3447D94">
            <w:pPr>
              <w:pStyle w:val="2"/>
              <w:spacing w:after="0" w:line="440" w:lineRule="exact"/>
              <w:ind w:left="63" w:right="63"/>
              <w:rPr>
                <w:rFonts w:eastAsia="方正仿宋_GBK"/>
                <w:kern w:val="2"/>
                <w:sz w:val="28"/>
                <w:szCs w:val="28"/>
                <w:highlight w:val="none"/>
              </w:rPr>
            </w:pPr>
          </w:p>
        </w:tc>
        <w:tc>
          <w:tcPr>
            <w:tcW w:w="1966" w:type="dxa"/>
          </w:tcPr>
          <w:p w14:paraId="7F2F49FF">
            <w:pPr>
              <w:pStyle w:val="2"/>
              <w:spacing w:after="0" w:line="440" w:lineRule="exact"/>
              <w:ind w:left="63" w:right="63"/>
              <w:rPr>
                <w:rFonts w:eastAsia="方正仿宋_GBK"/>
                <w:kern w:val="2"/>
                <w:sz w:val="28"/>
                <w:szCs w:val="28"/>
                <w:highlight w:val="none"/>
              </w:rPr>
            </w:pPr>
          </w:p>
        </w:tc>
        <w:tc>
          <w:tcPr>
            <w:tcW w:w="4637" w:type="dxa"/>
          </w:tcPr>
          <w:p w14:paraId="2AE8D2E2">
            <w:pPr>
              <w:pStyle w:val="2"/>
              <w:spacing w:after="0" w:line="440" w:lineRule="exact"/>
              <w:ind w:left="63" w:right="63"/>
              <w:rPr>
                <w:rFonts w:eastAsia="方正仿宋_GBK"/>
                <w:kern w:val="2"/>
                <w:sz w:val="28"/>
                <w:szCs w:val="28"/>
                <w:highlight w:val="none"/>
              </w:rPr>
            </w:pPr>
          </w:p>
        </w:tc>
        <w:tc>
          <w:tcPr>
            <w:tcW w:w="1264" w:type="dxa"/>
          </w:tcPr>
          <w:p w14:paraId="7B84220D">
            <w:pPr>
              <w:pStyle w:val="2"/>
              <w:spacing w:after="0" w:line="440" w:lineRule="exact"/>
              <w:ind w:left="63" w:right="63"/>
              <w:rPr>
                <w:rFonts w:eastAsia="方正仿宋_GBK"/>
                <w:kern w:val="2"/>
                <w:sz w:val="28"/>
                <w:szCs w:val="28"/>
                <w:highlight w:val="none"/>
              </w:rPr>
            </w:pPr>
          </w:p>
        </w:tc>
      </w:tr>
      <w:tr w14:paraId="7D9CB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7F37ABDB">
            <w:pPr>
              <w:pStyle w:val="2"/>
              <w:spacing w:after="0" w:line="440" w:lineRule="exact"/>
              <w:ind w:left="63" w:right="63"/>
              <w:rPr>
                <w:rFonts w:eastAsia="方正仿宋_GBK"/>
                <w:kern w:val="2"/>
                <w:sz w:val="28"/>
                <w:szCs w:val="28"/>
                <w:highlight w:val="none"/>
              </w:rPr>
            </w:pPr>
          </w:p>
        </w:tc>
        <w:tc>
          <w:tcPr>
            <w:tcW w:w="1966" w:type="dxa"/>
          </w:tcPr>
          <w:p w14:paraId="434BF70A">
            <w:pPr>
              <w:pStyle w:val="2"/>
              <w:spacing w:after="0" w:line="440" w:lineRule="exact"/>
              <w:ind w:left="63" w:right="63"/>
              <w:rPr>
                <w:rFonts w:eastAsia="方正仿宋_GBK"/>
                <w:kern w:val="2"/>
                <w:sz w:val="28"/>
                <w:szCs w:val="28"/>
                <w:highlight w:val="none"/>
              </w:rPr>
            </w:pPr>
          </w:p>
        </w:tc>
        <w:tc>
          <w:tcPr>
            <w:tcW w:w="4637" w:type="dxa"/>
          </w:tcPr>
          <w:p w14:paraId="575D0D4A">
            <w:pPr>
              <w:pStyle w:val="2"/>
              <w:spacing w:after="0" w:line="440" w:lineRule="exact"/>
              <w:ind w:left="63" w:right="63"/>
              <w:rPr>
                <w:rFonts w:eastAsia="方正仿宋_GBK"/>
                <w:kern w:val="2"/>
                <w:sz w:val="28"/>
                <w:szCs w:val="28"/>
                <w:highlight w:val="none"/>
              </w:rPr>
            </w:pPr>
          </w:p>
        </w:tc>
        <w:tc>
          <w:tcPr>
            <w:tcW w:w="1264" w:type="dxa"/>
          </w:tcPr>
          <w:p w14:paraId="68D390A3">
            <w:pPr>
              <w:pStyle w:val="2"/>
              <w:spacing w:after="0" w:line="440" w:lineRule="exact"/>
              <w:ind w:left="63" w:right="63"/>
              <w:rPr>
                <w:rFonts w:eastAsia="方正仿宋_GBK"/>
                <w:kern w:val="2"/>
                <w:sz w:val="28"/>
                <w:szCs w:val="28"/>
                <w:highlight w:val="none"/>
              </w:rPr>
            </w:pPr>
          </w:p>
        </w:tc>
      </w:tr>
      <w:tr w14:paraId="13ABA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2C61B54">
            <w:pPr>
              <w:pStyle w:val="2"/>
              <w:spacing w:after="0" w:line="440" w:lineRule="exact"/>
              <w:ind w:left="63" w:right="63"/>
              <w:rPr>
                <w:rFonts w:eastAsia="方正仿宋_GBK"/>
                <w:kern w:val="2"/>
                <w:sz w:val="28"/>
                <w:szCs w:val="28"/>
                <w:highlight w:val="none"/>
              </w:rPr>
            </w:pPr>
          </w:p>
        </w:tc>
        <w:tc>
          <w:tcPr>
            <w:tcW w:w="1966" w:type="dxa"/>
          </w:tcPr>
          <w:p w14:paraId="203A36F5">
            <w:pPr>
              <w:pStyle w:val="2"/>
              <w:spacing w:after="0" w:line="440" w:lineRule="exact"/>
              <w:ind w:left="63" w:right="63"/>
              <w:rPr>
                <w:rFonts w:eastAsia="方正仿宋_GBK"/>
                <w:kern w:val="2"/>
                <w:sz w:val="28"/>
                <w:szCs w:val="28"/>
                <w:highlight w:val="none"/>
              </w:rPr>
            </w:pPr>
          </w:p>
        </w:tc>
        <w:tc>
          <w:tcPr>
            <w:tcW w:w="4637" w:type="dxa"/>
          </w:tcPr>
          <w:p w14:paraId="477433B9">
            <w:pPr>
              <w:pStyle w:val="2"/>
              <w:spacing w:after="0" w:line="440" w:lineRule="exact"/>
              <w:ind w:left="63" w:right="63"/>
              <w:rPr>
                <w:rFonts w:eastAsia="方正仿宋_GBK"/>
                <w:kern w:val="2"/>
                <w:sz w:val="28"/>
                <w:szCs w:val="28"/>
                <w:highlight w:val="none"/>
              </w:rPr>
            </w:pPr>
          </w:p>
        </w:tc>
        <w:tc>
          <w:tcPr>
            <w:tcW w:w="1264" w:type="dxa"/>
          </w:tcPr>
          <w:p w14:paraId="7FA7D2BF">
            <w:pPr>
              <w:pStyle w:val="2"/>
              <w:spacing w:after="0" w:line="440" w:lineRule="exact"/>
              <w:ind w:left="63" w:right="63"/>
              <w:rPr>
                <w:rFonts w:eastAsia="方正仿宋_GBK"/>
                <w:kern w:val="2"/>
                <w:sz w:val="28"/>
                <w:szCs w:val="28"/>
                <w:highlight w:val="none"/>
              </w:rPr>
            </w:pPr>
          </w:p>
        </w:tc>
      </w:tr>
      <w:tr w14:paraId="3A87B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EC4EE46">
            <w:pPr>
              <w:pStyle w:val="2"/>
              <w:spacing w:after="0" w:line="440" w:lineRule="exact"/>
              <w:ind w:left="63" w:right="63"/>
              <w:rPr>
                <w:rFonts w:eastAsia="方正仿宋_GBK"/>
                <w:kern w:val="2"/>
                <w:sz w:val="28"/>
                <w:szCs w:val="28"/>
                <w:highlight w:val="none"/>
              </w:rPr>
            </w:pPr>
          </w:p>
        </w:tc>
        <w:tc>
          <w:tcPr>
            <w:tcW w:w="1966" w:type="dxa"/>
          </w:tcPr>
          <w:p w14:paraId="570A1793">
            <w:pPr>
              <w:pStyle w:val="2"/>
              <w:spacing w:after="0" w:line="440" w:lineRule="exact"/>
              <w:ind w:left="63" w:right="63"/>
              <w:rPr>
                <w:rFonts w:eastAsia="方正仿宋_GBK"/>
                <w:kern w:val="2"/>
                <w:sz w:val="28"/>
                <w:szCs w:val="28"/>
                <w:highlight w:val="none"/>
              </w:rPr>
            </w:pPr>
          </w:p>
        </w:tc>
        <w:tc>
          <w:tcPr>
            <w:tcW w:w="4637" w:type="dxa"/>
          </w:tcPr>
          <w:p w14:paraId="6F96DDFC">
            <w:pPr>
              <w:pStyle w:val="2"/>
              <w:spacing w:after="0" w:line="440" w:lineRule="exact"/>
              <w:ind w:left="63" w:right="63"/>
              <w:rPr>
                <w:rFonts w:eastAsia="方正仿宋_GBK"/>
                <w:kern w:val="2"/>
                <w:sz w:val="28"/>
                <w:szCs w:val="28"/>
                <w:highlight w:val="none"/>
              </w:rPr>
            </w:pPr>
          </w:p>
        </w:tc>
        <w:tc>
          <w:tcPr>
            <w:tcW w:w="1264" w:type="dxa"/>
          </w:tcPr>
          <w:p w14:paraId="254D2A8D">
            <w:pPr>
              <w:pStyle w:val="2"/>
              <w:spacing w:after="0" w:line="440" w:lineRule="exact"/>
              <w:ind w:left="63" w:right="63"/>
              <w:rPr>
                <w:rFonts w:eastAsia="方正仿宋_GBK"/>
                <w:kern w:val="2"/>
                <w:sz w:val="28"/>
                <w:szCs w:val="28"/>
                <w:highlight w:val="none"/>
              </w:rPr>
            </w:pPr>
          </w:p>
        </w:tc>
      </w:tr>
      <w:tr w14:paraId="37452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72E0531F">
            <w:pPr>
              <w:pStyle w:val="2"/>
              <w:spacing w:after="0" w:line="440" w:lineRule="exact"/>
              <w:ind w:left="63" w:right="63"/>
              <w:rPr>
                <w:rFonts w:eastAsia="方正仿宋_GBK"/>
                <w:kern w:val="2"/>
                <w:sz w:val="28"/>
                <w:szCs w:val="28"/>
                <w:highlight w:val="none"/>
              </w:rPr>
            </w:pPr>
          </w:p>
        </w:tc>
        <w:tc>
          <w:tcPr>
            <w:tcW w:w="1966" w:type="dxa"/>
          </w:tcPr>
          <w:p w14:paraId="26AE4057">
            <w:pPr>
              <w:pStyle w:val="2"/>
              <w:spacing w:after="0" w:line="440" w:lineRule="exact"/>
              <w:ind w:left="63" w:right="63"/>
              <w:rPr>
                <w:rFonts w:eastAsia="方正仿宋_GBK"/>
                <w:kern w:val="2"/>
                <w:sz w:val="28"/>
                <w:szCs w:val="28"/>
                <w:highlight w:val="none"/>
              </w:rPr>
            </w:pPr>
          </w:p>
        </w:tc>
        <w:tc>
          <w:tcPr>
            <w:tcW w:w="4637" w:type="dxa"/>
          </w:tcPr>
          <w:p w14:paraId="5783FCD7">
            <w:pPr>
              <w:pStyle w:val="2"/>
              <w:spacing w:after="0" w:line="440" w:lineRule="exact"/>
              <w:ind w:left="63" w:right="63"/>
              <w:rPr>
                <w:rFonts w:eastAsia="方正仿宋_GBK"/>
                <w:kern w:val="2"/>
                <w:sz w:val="28"/>
                <w:szCs w:val="28"/>
                <w:highlight w:val="none"/>
              </w:rPr>
            </w:pPr>
          </w:p>
        </w:tc>
        <w:tc>
          <w:tcPr>
            <w:tcW w:w="1264" w:type="dxa"/>
          </w:tcPr>
          <w:p w14:paraId="6C49F922">
            <w:pPr>
              <w:pStyle w:val="2"/>
              <w:spacing w:after="0" w:line="440" w:lineRule="exact"/>
              <w:ind w:left="63" w:right="63"/>
              <w:rPr>
                <w:rFonts w:eastAsia="方正仿宋_GBK"/>
                <w:kern w:val="2"/>
                <w:sz w:val="28"/>
                <w:szCs w:val="28"/>
                <w:highlight w:val="none"/>
              </w:rPr>
            </w:pPr>
          </w:p>
        </w:tc>
      </w:tr>
      <w:tr w14:paraId="7C204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17E9878">
            <w:pPr>
              <w:pStyle w:val="2"/>
              <w:spacing w:after="0" w:line="440" w:lineRule="exact"/>
              <w:ind w:left="63" w:right="63"/>
              <w:rPr>
                <w:rFonts w:eastAsia="方正仿宋_GBK"/>
                <w:kern w:val="2"/>
                <w:sz w:val="28"/>
                <w:szCs w:val="28"/>
                <w:highlight w:val="none"/>
              </w:rPr>
            </w:pPr>
          </w:p>
        </w:tc>
        <w:tc>
          <w:tcPr>
            <w:tcW w:w="1966" w:type="dxa"/>
          </w:tcPr>
          <w:p w14:paraId="308DADE4">
            <w:pPr>
              <w:pStyle w:val="2"/>
              <w:spacing w:after="0" w:line="440" w:lineRule="exact"/>
              <w:ind w:left="63" w:right="63"/>
              <w:rPr>
                <w:rFonts w:eastAsia="方正仿宋_GBK"/>
                <w:kern w:val="2"/>
                <w:sz w:val="28"/>
                <w:szCs w:val="28"/>
                <w:highlight w:val="none"/>
              </w:rPr>
            </w:pPr>
          </w:p>
        </w:tc>
        <w:tc>
          <w:tcPr>
            <w:tcW w:w="4637" w:type="dxa"/>
          </w:tcPr>
          <w:p w14:paraId="6CA719D9">
            <w:pPr>
              <w:pStyle w:val="2"/>
              <w:spacing w:after="0" w:line="440" w:lineRule="exact"/>
              <w:ind w:left="63" w:right="63"/>
              <w:rPr>
                <w:rFonts w:eastAsia="方正仿宋_GBK"/>
                <w:kern w:val="2"/>
                <w:sz w:val="28"/>
                <w:szCs w:val="28"/>
                <w:highlight w:val="none"/>
              </w:rPr>
            </w:pPr>
          </w:p>
        </w:tc>
        <w:tc>
          <w:tcPr>
            <w:tcW w:w="1264" w:type="dxa"/>
          </w:tcPr>
          <w:p w14:paraId="71B5612F">
            <w:pPr>
              <w:pStyle w:val="2"/>
              <w:spacing w:after="0" w:line="440" w:lineRule="exact"/>
              <w:ind w:left="63" w:right="63"/>
              <w:rPr>
                <w:rFonts w:eastAsia="方正仿宋_GBK"/>
                <w:kern w:val="2"/>
                <w:sz w:val="28"/>
                <w:szCs w:val="28"/>
                <w:highlight w:val="none"/>
              </w:rPr>
            </w:pPr>
          </w:p>
        </w:tc>
      </w:tr>
      <w:tr w14:paraId="3AE2A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BD28814">
            <w:pPr>
              <w:pStyle w:val="2"/>
              <w:spacing w:after="0" w:line="440" w:lineRule="exact"/>
              <w:ind w:left="63" w:right="63"/>
              <w:rPr>
                <w:rFonts w:eastAsia="方正仿宋_GBK"/>
                <w:kern w:val="2"/>
                <w:sz w:val="28"/>
                <w:szCs w:val="28"/>
                <w:highlight w:val="none"/>
              </w:rPr>
            </w:pPr>
          </w:p>
        </w:tc>
        <w:tc>
          <w:tcPr>
            <w:tcW w:w="1966" w:type="dxa"/>
          </w:tcPr>
          <w:p w14:paraId="55D7C65B">
            <w:pPr>
              <w:pStyle w:val="2"/>
              <w:spacing w:after="0" w:line="440" w:lineRule="exact"/>
              <w:ind w:left="63" w:right="63"/>
              <w:rPr>
                <w:rFonts w:eastAsia="方正仿宋_GBK"/>
                <w:kern w:val="2"/>
                <w:sz w:val="28"/>
                <w:szCs w:val="28"/>
                <w:highlight w:val="none"/>
              </w:rPr>
            </w:pPr>
          </w:p>
        </w:tc>
        <w:tc>
          <w:tcPr>
            <w:tcW w:w="4637" w:type="dxa"/>
          </w:tcPr>
          <w:p w14:paraId="24D181C8">
            <w:pPr>
              <w:pStyle w:val="2"/>
              <w:spacing w:after="0" w:line="440" w:lineRule="exact"/>
              <w:ind w:left="63" w:right="63"/>
              <w:rPr>
                <w:rFonts w:eastAsia="方正仿宋_GBK"/>
                <w:kern w:val="2"/>
                <w:sz w:val="28"/>
                <w:szCs w:val="28"/>
                <w:highlight w:val="none"/>
              </w:rPr>
            </w:pPr>
          </w:p>
        </w:tc>
        <w:tc>
          <w:tcPr>
            <w:tcW w:w="1264" w:type="dxa"/>
          </w:tcPr>
          <w:p w14:paraId="58708E77">
            <w:pPr>
              <w:pStyle w:val="2"/>
              <w:spacing w:after="0" w:line="440" w:lineRule="exact"/>
              <w:ind w:left="63" w:right="63"/>
              <w:rPr>
                <w:rFonts w:eastAsia="方正仿宋_GBK"/>
                <w:kern w:val="2"/>
                <w:sz w:val="28"/>
                <w:szCs w:val="28"/>
                <w:highlight w:val="none"/>
              </w:rPr>
            </w:pPr>
          </w:p>
        </w:tc>
      </w:tr>
      <w:tr w14:paraId="074B4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CCF001F">
            <w:pPr>
              <w:pStyle w:val="2"/>
              <w:spacing w:after="0" w:line="440" w:lineRule="exact"/>
              <w:ind w:left="63" w:right="63"/>
              <w:rPr>
                <w:rFonts w:eastAsia="方正仿宋_GBK"/>
                <w:kern w:val="2"/>
                <w:sz w:val="28"/>
                <w:szCs w:val="28"/>
                <w:highlight w:val="none"/>
              </w:rPr>
            </w:pPr>
          </w:p>
        </w:tc>
        <w:tc>
          <w:tcPr>
            <w:tcW w:w="1966" w:type="dxa"/>
          </w:tcPr>
          <w:p w14:paraId="6E26B85B">
            <w:pPr>
              <w:pStyle w:val="2"/>
              <w:spacing w:after="0" w:line="440" w:lineRule="exact"/>
              <w:ind w:left="63" w:right="63"/>
              <w:rPr>
                <w:rFonts w:eastAsia="方正仿宋_GBK"/>
                <w:kern w:val="2"/>
                <w:sz w:val="28"/>
                <w:szCs w:val="28"/>
                <w:highlight w:val="none"/>
              </w:rPr>
            </w:pPr>
          </w:p>
        </w:tc>
        <w:tc>
          <w:tcPr>
            <w:tcW w:w="4637" w:type="dxa"/>
          </w:tcPr>
          <w:p w14:paraId="03C2F2B0">
            <w:pPr>
              <w:pStyle w:val="2"/>
              <w:spacing w:after="0" w:line="440" w:lineRule="exact"/>
              <w:ind w:left="63" w:right="63"/>
              <w:rPr>
                <w:rFonts w:eastAsia="方正仿宋_GBK"/>
                <w:kern w:val="2"/>
                <w:sz w:val="28"/>
                <w:szCs w:val="28"/>
                <w:highlight w:val="none"/>
              </w:rPr>
            </w:pPr>
          </w:p>
        </w:tc>
        <w:tc>
          <w:tcPr>
            <w:tcW w:w="1264" w:type="dxa"/>
          </w:tcPr>
          <w:p w14:paraId="588B864C">
            <w:pPr>
              <w:pStyle w:val="2"/>
              <w:spacing w:after="0" w:line="440" w:lineRule="exact"/>
              <w:ind w:left="63" w:right="63"/>
              <w:rPr>
                <w:rFonts w:eastAsia="方正仿宋_GBK"/>
                <w:kern w:val="2"/>
                <w:sz w:val="28"/>
                <w:szCs w:val="28"/>
                <w:highlight w:val="none"/>
              </w:rPr>
            </w:pPr>
          </w:p>
        </w:tc>
      </w:tr>
      <w:tr w14:paraId="4CE85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F109808">
            <w:pPr>
              <w:pStyle w:val="2"/>
              <w:spacing w:after="0" w:line="440" w:lineRule="exact"/>
              <w:ind w:left="63" w:right="63"/>
              <w:rPr>
                <w:rFonts w:eastAsia="方正仿宋_GBK"/>
                <w:kern w:val="2"/>
                <w:sz w:val="28"/>
                <w:szCs w:val="28"/>
                <w:highlight w:val="none"/>
              </w:rPr>
            </w:pPr>
          </w:p>
        </w:tc>
        <w:tc>
          <w:tcPr>
            <w:tcW w:w="1966" w:type="dxa"/>
          </w:tcPr>
          <w:p w14:paraId="71FF57AE">
            <w:pPr>
              <w:pStyle w:val="2"/>
              <w:spacing w:after="0" w:line="440" w:lineRule="exact"/>
              <w:ind w:left="63" w:right="63"/>
              <w:rPr>
                <w:rFonts w:eastAsia="方正仿宋_GBK"/>
                <w:kern w:val="2"/>
                <w:sz w:val="28"/>
                <w:szCs w:val="28"/>
                <w:highlight w:val="none"/>
              </w:rPr>
            </w:pPr>
          </w:p>
        </w:tc>
        <w:tc>
          <w:tcPr>
            <w:tcW w:w="4637" w:type="dxa"/>
          </w:tcPr>
          <w:p w14:paraId="6BBAEA09">
            <w:pPr>
              <w:pStyle w:val="2"/>
              <w:spacing w:after="0" w:line="440" w:lineRule="exact"/>
              <w:ind w:left="63" w:right="63"/>
              <w:rPr>
                <w:rFonts w:eastAsia="方正仿宋_GBK"/>
                <w:kern w:val="2"/>
                <w:sz w:val="28"/>
                <w:szCs w:val="28"/>
                <w:highlight w:val="none"/>
              </w:rPr>
            </w:pPr>
          </w:p>
        </w:tc>
        <w:tc>
          <w:tcPr>
            <w:tcW w:w="1264" w:type="dxa"/>
          </w:tcPr>
          <w:p w14:paraId="551038D1">
            <w:pPr>
              <w:pStyle w:val="2"/>
              <w:spacing w:after="0" w:line="440" w:lineRule="exact"/>
              <w:ind w:left="63" w:right="63"/>
              <w:rPr>
                <w:rFonts w:eastAsia="方正仿宋_GBK"/>
                <w:kern w:val="2"/>
                <w:sz w:val="28"/>
                <w:szCs w:val="28"/>
                <w:highlight w:val="none"/>
              </w:rPr>
            </w:pPr>
          </w:p>
        </w:tc>
      </w:tr>
      <w:tr w14:paraId="3BAC7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519C23A">
            <w:pPr>
              <w:pStyle w:val="2"/>
              <w:spacing w:after="0" w:line="440" w:lineRule="exact"/>
              <w:ind w:left="63" w:right="63"/>
              <w:rPr>
                <w:rFonts w:eastAsia="方正仿宋_GBK"/>
                <w:kern w:val="2"/>
                <w:sz w:val="28"/>
                <w:szCs w:val="28"/>
                <w:highlight w:val="none"/>
              </w:rPr>
            </w:pPr>
          </w:p>
        </w:tc>
        <w:tc>
          <w:tcPr>
            <w:tcW w:w="1966" w:type="dxa"/>
          </w:tcPr>
          <w:p w14:paraId="6796CCF0">
            <w:pPr>
              <w:pStyle w:val="2"/>
              <w:spacing w:after="0" w:line="440" w:lineRule="exact"/>
              <w:ind w:left="63" w:right="63"/>
              <w:rPr>
                <w:rFonts w:eastAsia="方正仿宋_GBK"/>
                <w:kern w:val="2"/>
                <w:sz w:val="28"/>
                <w:szCs w:val="28"/>
                <w:highlight w:val="none"/>
              </w:rPr>
            </w:pPr>
          </w:p>
        </w:tc>
        <w:tc>
          <w:tcPr>
            <w:tcW w:w="4637" w:type="dxa"/>
          </w:tcPr>
          <w:p w14:paraId="0DF93273">
            <w:pPr>
              <w:pStyle w:val="2"/>
              <w:spacing w:after="0" w:line="440" w:lineRule="exact"/>
              <w:ind w:left="63" w:right="63"/>
              <w:rPr>
                <w:rFonts w:eastAsia="方正仿宋_GBK"/>
                <w:kern w:val="2"/>
                <w:sz w:val="28"/>
                <w:szCs w:val="28"/>
                <w:highlight w:val="none"/>
              </w:rPr>
            </w:pPr>
          </w:p>
        </w:tc>
        <w:tc>
          <w:tcPr>
            <w:tcW w:w="1264" w:type="dxa"/>
          </w:tcPr>
          <w:p w14:paraId="050A8413">
            <w:pPr>
              <w:pStyle w:val="2"/>
              <w:spacing w:after="0" w:line="440" w:lineRule="exact"/>
              <w:ind w:left="63" w:right="63"/>
              <w:rPr>
                <w:rFonts w:eastAsia="方正仿宋_GBK"/>
                <w:kern w:val="2"/>
                <w:sz w:val="28"/>
                <w:szCs w:val="28"/>
                <w:highlight w:val="none"/>
              </w:rPr>
            </w:pPr>
          </w:p>
        </w:tc>
      </w:tr>
      <w:tr w14:paraId="7630B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5ACED52">
            <w:pPr>
              <w:pStyle w:val="2"/>
              <w:spacing w:after="0" w:line="440" w:lineRule="exact"/>
              <w:ind w:left="63" w:right="63"/>
              <w:rPr>
                <w:rFonts w:eastAsia="方正仿宋_GBK"/>
                <w:kern w:val="2"/>
                <w:sz w:val="28"/>
                <w:szCs w:val="28"/>
                <w:highlight w:val="none"/>
              </w:rPr>
            </w:pPr>
          </w:p>
        </w:tc>
        <w:tc>
          <w:tcPr>
            <w:tcW w:w="1966" w:type="dxa"/>
          </w:tcPr>
          <w:p w14:paraId="6094D81E">
            <w:pPr>
              <w:pStyle w:val="2"/>
              <w:spacing w:after="0" w:line="440" w:lineRule="exact"/>
              <w:ind w:left="63" w:right="63"/>
              <w:rPr>
                <w:rFonts w:eastAsia="方正仿宋_GBK"/>
                <w:kern w:val="2"/>
                <w:sz w:val="28"/>
                <w:szCs w:val="28"/>
                <w:highlight w:val="none"/>
              </w:rPr>
            </w:pPr>
          </w:p>
        </w:tc>
        <w:tc>
          <w:tcPr>
            <w:tcW w:w="4637" w:type="dxa"/>
          </w:tcPr>
          <w:p w14:paraId="089F0BED">
            <w:pPr>
              <w:pStyle w:val="2"/>
              <w:spacing w:after="0" w:line="440" w:lineRule="exact"/>
              <w:ind w:left="63" w:right="63"/>
              <w:rPr>
                <w:rFonts w:eastAsia="方正仿宋_GBK"/>
                <w:kern w:val="2"/>
                <w:sz w:val="28"/>
                <w:szCs w:val="28"/>
                <w:highlight w:val="none"/>
              </w:rPr>
            </w:pPr>
          </w:p>
        </w:tc>
        <w:tc>
          <w:tcPr>
            <w:tcW w:w="1264" w:type="dxa"/>
          </w:tcPr>
          <w:p w14:paraId="5E19F5DF">
            <w:pPr>
              <w:pStyle w:val="2"/>
              <w:spacing w:after="0" w:line="440" w:lineRule="exact"/>
              <w:ind w:left="63" w:right="63"/>
              <w:rPr>
                <w:rFonts w:eastAsia="方正仿宋_GBK"/>
                <w:kern w:val="2"/>
                <w:sz w:val="28"/>
                <w:szCs w:val="28"/>
                <w:highlight w:val="none"/>
              </w:rPr>
            </w:pPr>
          </w:p>
        </w:tc>
      </w:tr>
      <w:tr w14:paraId="65735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8C0DCF7">
            <w:pPr>
              <w:pStyle w:val="2"/>
              <w:spacing w:after="0" w:line="440" w:lineRule="exact"/>
              <w:ind w:left="63" w:right="63"/>
              <w:rPr>
                <w:rFonts w:eastAsia="方正仿宋_GBK"/>
                <w:kern w:val="2"/>
                <w:sz w:val="28"/>
                <w:szCs w:val="28"/>
                <w:highlight w:val="none"/>
              </w:rPr>
            </w:pPr>
          </w:p>
        </w:tc>
        <w:tc>
          <w:tcPr>
            <w:tcW w:w="1966" w:type="dxa"/>
          </w:tcPr>
          <w:p w14:paraId="1AD95DAF">
            <w:pPr>
              <w:pStyle w:val="2"/>
              <w:spacing w:after="0" w:line="440" w:lineRule="exact"/>
              <w:ind w:left="63" w:right="63"/>
              <w:rPr>
                <w:rFonts w:eastAsia="方正仿宋_GBK"/>
                <w:kern w:val="2"/>
                <w:sz w:val="28"/>
                <w:szCs w:val="28"/>
                <w:highlight w:val="none"/>
              </w:rPr>
            </w:pPr>
          </w:p>
        </w:tc>
        <w:tc>
          <w:tcPr>
            <w:tcW w:w="4637" w:type="dxa"/>
          </w:tcPr>
          <w:p w14:paraId="2C772AD5">
            <w:pPr>
              <w:pStyle w:val="2"/>
              <w:spacing w:after="0" w:line="440" w:lineRule="exact"/>
              <w:ind w:left="63" w:right="63"/>
              <w:rPr>
                <w:rFonts w:eastAsia="方正仿宋_GBK"/>
                <w:kern w:val="2"/>
                <w:sz w:val="28"/>
                <w:szCs w:val="28"/>
                <w:highlight w:val="none"/>
              </w:rPr>
            </w:pPr>
          </w:p>
        </w:tc>
        <w:tc>
          <w:tcPr>
            <w:tcW w:w="1264" w:type="dxa"/>
          </w:tcPr>
          <w:p w14:paraId="02BE73EF">
            <w:pPr>
              <w:pStyle w:val="2"/>
              <w:spacing w:after="0" w:line="440" w:lineRule="exact"/>
              <w:ind w:left="63" w:right="63"/>
              <w:rPr>
                <w:rFonts w:eastAsia="方正仿宋_GBK"/>
                <w:kern w:val="2"/>
                <w:sz w:val="28"/>
                <w:szCs w:val="28"/>
                <w:highlight w:val="none"/>
              </w:rPr>
            </w:pPr>
          </w:p>
        </w:tc>
      </w:tr>
      <w:tr w14:paraId="3DB38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B5B6D24">
            <w:pPr>
              <w:pStyle w:val="2"/>
              <w:spacing w:after="0" w:line="440" w:lineRule="exact"/>
              <w:ind w:left="63" w:right="63"/>
              <w:rPr>
                <w:rFonts w:eastAsia="方正仿宋_GBK"/>
                <w:kern w:val="2"/>
                <w:sz w:val="28"/>
                <w:szCs w:val="28"/>
                <w:highlight w:val="none"/>
              </w:rPr>
            </w:pPr>
          </w:p>
        </w:tc>
        <w:tc>
          <w:tcPr>
            <w:tcW w:w="1966" w:type="dxa"/>
          </w:tcPr>
          <w:p w14:paraId="49A3D119">
            <w:pPr>
              <w:pStyle w:val="2"/>
              <w:spacing w:after="0" w:line="440" w:lineRule="exact"/>
              <w:ind w:left="63" w:right="63"/>
              <w:rPr>
                <w:rFonts w:eastAsia="方正仿宋_GBK"/>
                <w:kern w:val="2"/>
                <w:sz w:val="28"/>
                <w:szCs w:val="28"/>
                <w:highlight w:val="none"/>
              </w:rPr>
            </w:pPr>
          </w:p>
        </w:tc>
        <w:tc>
          <w:tcPr>
            <w:tcW w:w="4637" w:type="dxa"/>
          </w:tcPr>
          <w:p w14:paraId="6C5A57E8">
            <w:pPr>
              <w:pStyle w:val="2"/>
              <w:spacing w:after="0" w:line="440" w:lineRule="exact"/>
              <w:ind w:left="63" w:right="63"/>
              <w:rPr>
                <w:rFonts w:eastAsia="方正仿宋_GBK"/>
                <w:kern w:val="2"/>
                <w:sz w:val="28"/>
                <w:szCs w:val="28"/>
                <w:highlight w:val="none"/>
              </w:rPr>
            </w:pPr>
          </w:p>
        </w:tc>
        <w:tc>
          <w:tcPr>
            <w:tcW w:w="1264" w:type="dxa"/>
          </w:tcPr>
          <w:p w14:paraId="3278FD66">
            <w:pPr>
              <w:pStyle w:val="2"/>
              <w:spacing w:after="0" w:line="440" w:lineRule="exact"/>
              <w:ind w:left="63" w:right="63"/>
              <w:rPr>
                <w:rFonts w:eastAsia="方正仿宋_GBK"/>
                <w:kern w:val="2"/>
                <w:sz w:val="28"/>
                <w:szCs w:val="28"/>
                <w:highlight w:val="none"/>
              </w:rPr>
            </w:pPr>
          </w:p>
        </w:tc>
      </w:tr>
      <w:tr w14:paraId="1E989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618AAE3">
            <w:pPr>
              <w:pStyle w:val="2"/>
              <w:spacing w:after="0" w:line="440" w:lineRule="exact"/>
              <w:ind w:left="63" w:right="63"/>
              <w:rPr>
                <w:rFonts w:eastAsia="方正仿宋_GBK"/>
                <w:kern w:val="2"/>
                <w:sz w:val="28"/>
                <w:szCs w:val="28"/>
                <w:highlight w:val="none"/>
              </w:rPr>
            </w:pPr>
          </w:p>
        </w:tc>
        <w:tc>
          <w:tcPr>
            <w:tcW w:w="1966" w:type="dxa"/>
          </w:tcPr>
          <w:p w14:paraId="36372F04">
            <w:pPr>
              <w:pStyle w:val="2"/>
              <w:spacing w:after="0" w:line="440" w:lineRule="exact"/>
              <w:ind w:left="63" w:right="63"/>
              <w:rPr>
                <w:rFonts w:eastAsia="方正仿宋_GBK"/>
                <w:kern w:val="2"/>
                <w:sz w:val="28"/>
                <w:szCs w:val="28"/>
                <w:highlight w:val="none"/>
              </w:rPr>
            </w:pPr>
          </w:p>
        </w:tc>
        <w:tc>
          <w:tcPr>
            <w:tcW w:w="4637" w:type="dxa"/>
          </w:tcPr>
          <w:p w14:paraId="1A6F8FF2">
            <w:pPr>
              <w:pStyle w:val="2"/>
              <w:spacing w:after="0" w:line="440" w:lineRule="exact"/>
              <w:ind w:left="63" w:right="63"/>
              <w:rPr>
                <w:rFonts w:eastAsia="方正仿宋_GBK"/>
                <w:kern w:val="2"/>
                <w:sz w:val="28"/>
                <w:szCs w:val="28"/>
                <w:highlight w:val="none"/>
              </w:rPr>
            </w:pPr>
          </w:p>
        </w:tc>
        <w:tc>
          <w:tcPr>
            <w:tcW w:w="1264" w:type="dxa"/>
          </w:tcPr>
          <w:p w14:paraId="5989A626">
            <w:pPr>
              <w:pStyle w:val="2"/>
              <w:spacing w:after="0" w:line="440" w:lineRule="exact"/>
              <w:ind w:left="63" w:right="63"/>
              <w:rPr>
                <w:rFonts w:eastAsia="方正仿宋_GBK"/>
                <w:kern w:val="2"/>
                <w:sz w:val="28"/>
                <w:szCs w:val="28"/>
                <w:highlight w:val="none"/>
              </w:rPr>
            </w:pPr>
          </w:p>
        </w:tc>
      </w:tr>
      <w:tr w14:paraId="7DAA5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CEEA018">
            <w:pPr>
              <w:pStyle w:val="2"/>
              <w:spacing w:after="0" w:line="440" w:lineRule="exact"/>
              <w:ind w:left="63" w:right="63"/>
              <w:rPr>
                <w:rFonts w:eastAsia="方正仿宋_GBK"/>
                <w:kern w:val="2"/>
                <w:sz w:val="28"/>
                <w:szCs w:val="28"/>
                <w:highlight w:val="none"/>
              </w:rPr>
            </w:pPr>
          </w:p>
        </w:tc>
        <w:tc>
          <w:tcPr>
            <w:tcW w:w="1966" w:type="dxa"/>
          </w:tcPr>
          <w:p w14:paraId="77280E7E">
            <w:pPr>
              <w:pStyle w:val="2"/>
              <w:spacing w:after="0" w:line="440" w:lineRule="exact"/>
              <w:ind w:left="63" w:right="63"/>
              <w:rPr>
                <w:rFonts w:eastAsia="方正仿宋_GBK"/>
                <w:kern w:val="2"/>
                <w:sz w:val="28"/>
                <w:szCs w:val="28"/>
                <w:highlight w:val="none"/>
              </w:rPr>
            </w:pPr>
          </w:p>
        </w:tc>
        <w:tc>
          <w:tcPr>
            <w:tcW w:w="4637" w:type="dxa"/>
          </w:tcPr>
          <w:p w14:paraId="38128B8F">
            <w:pPr>
              <w:pStyle w:val="2"/>
              <w:spacing w:after="0" w:line="440" w:lineRule="exact"/>
              <w:ind w:left="63" w:right="63"/>
              <w:rPr>
                <w:rFonts w:eastAsia="方正仿宋_GBK"/>
                <w:kern w:val="2"/>
                <w:sz w:val="28"/>
                <w:szCs w:val="28"/>
                <w:highlight w:val="none"/>
              </w:rPr>
            </w:pPr>
          </w:p>
        </w:tc>
        <w:tc>
          <w:tcPr>
            <w:tcW w:w="1264" w:type="dxa"/>
          </w:tcPr>
          <w:p w14:paraId="73DA4CA3">
            <w:pPr>
              <w:pStyle w:val="2"/>
              <w:spacing w:after="0" w:line="440" w:lineRule="exact"/>
              <w:ind w:left="63" w:right="63"/>
              <w:rPr>
                <w:rFonts w:eastAsia="方正仿宋_GBK"/>
                <w:kern w:val="2"/>
                <w:sz w:val="28"/>
                <w:szCs w:val="28"/>
                <w:highlight w:val="none"/>
              </w:rPr>
            </w:pPr>
          </w:p>
        </w:tc>
      </w:tr>
      <w:tr w14:paraId="3F100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FF61E38">
            <w:pPr>
              <w:pStyle w:val="2"/>
              <w:spacing w:after="0" w:line="440" w:lineRule="exact"/>
              <w:ind w:left="63" w:right="63"/>
              <w:rPr>
                <w:rFonts w:eastAsia="方正仿宋_GBK"/>
                <w:kern w:val="2"/>
                <w:sz w:val="28"/>
                <w:szCs w:val="28"/>
                <w:highlight w:val="none"/>
              </w:rPr>
            </w:pPr>
          </w:p>
        </w:tc>
        <w:tc>
          <w:tcPr>
            <w:tcW w:w="1966" w:type="dxa"/>
          </w:tcPr>
          <w:p w14:paraId="1300A03E">
            <w:pPr>
              <w:pStyle w:val="2"/>
              <w:spacing w:after="0" w:line="440" w:lineRule="exact"/>
              <w:ind w:left="63" w:right="63"/>
              <w:rPr>
                <w:rFonts w:eastAsia="方正仿宋_GBK"/>
                <w:kern w:val="2"/>
                <w:sz w:val="28"/>
                <w:szCs w:val="28"/>
                <w:highlight w:val="none"/>
              </w:rPr>
            </w:pPr>
          </w:p>
        </w:tc>
        <w:tc>
          <w:tcPr>
            <w:tcW w:w="4637" w:type="dxa"/>
          </w:tcPr>
          <w:p w14:paraId="3E69AA68">
            <w:pPr>
              <w:pStyle w:val="2"/>
              <w:spacing w:after="0" w:line="440" w:lineRule="exact"/>
              <w:ind w:left="63" w:right="63"/>
              <w:rPr>
                <w:rFonts w:eastAsia="方正仿宋_GBK"/>
                <w:kern w:val="2"/>
                <w:sz w:val="28"/>
                <w:szCs w:val="28"/>
                <w:highlight w:val="none"/>
              </w:rPr>
            </w:pPr>
          </w:p>
        </w:tc>
        <w:tc>
          <w:tcPr>
            <w:tcW w:w="1264" w:type="dxa"/>
          </w:tcPr>
          <w:p w14:paraId="3DAEC6FF">
            <w:pPr>
              <w:pStyle w:val="2"/>
              <w:spacing w:after="0" w:line="440" w:lineRule="exact"/>
              <w:ind w:left="63" w:right="63"/>
              <w:rPr>
                <w:rFonts w:eastAsia="方正仿宋_GBK"/>
                <w:kern w:val="2"/>
                <w:sz w:val="28"/>
                <w:szCs w:val="28"/>
                <w:highlight w:val="none"/>
              </w:rPr>
            </w:pPr>
          </w:p>
        </w:tc>
      </w:tr>
      <w:tr w14:paraId="4AB60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628C835">
            <w:pPr>
              <w:pStyle w:val="2"/>
              <w:spacing w:after="0" w:line="440" w:lineRule="exact"/>
              <w:ind w:left="63" w:right="63"/>
              <w:rPr>
                <w:rFonts w:eastAsia="方正仿宋_GBK"/>
                <w:kern w:val="2"/>
                <w:sz w:val="28"/>
                <w:szCs w:val="28"/>
                <w:highlight w:val="none"/>
              </w:rPr>
            </w:pPr>
          </w:p>
        </w:tc>
        <w:tc>
          <w:tcPr>
            <w:tcW w:w="1966" w:type="dxa"/>
          </w:tcPr>
          <w:p w14:paraId="563FE582">
            <w:pPr>
              <w:pStyle w:val="2"/>
              <w:spacing w:after="0" w:line="440" w:lineRule="exact"/>
              <w:ind w:left="63" w:right="63"/>
              <w:rPr>
                <w:rFonts w:eastAsia="方正仿宋_GBK"/>
                <w:kern w:val="2"/>
                <w:sz w:val="28"/>
                <w:szCs w:val="28"/>
                <w:highlight w:val="none"/>
              </w:rPr>
            </w:pPr>
          </w:p>
        </w:tc>
        <w:tc>
          <w:tcPr>
            <w:tcW w:w="4637" w:type="dxa"/>
          </w:tcPr>
          <w:p w14:paraId="19383BAD">
            <w:pPr>
              <w:pStyle w:val="2"/>
              <w:spacing w:after="0" w:line="440" w:lineRule="exact"/>
              <w:ind w:left="63" w:right="63"/>
              <w:rPr>
                <w:rFonts w:eastAsia="方正仿宋_GBK"/>
                <w:kern w:val="2"/>
                <w:sz w:val="28"/>
                <w:szCs w:val="28"/>
                <w:highlight w:val="none"/>
              </w:rPr>
            </w:pPr>
          </w:p>
        </w:tc>
        <w:tc>
          <w:tcPr>
            <w:tcW w:w="1264" w:type="dxa"/>
          </w:tcPr>
          <w:p w14:paraId="5012B631">
            <w:pPr>
              <w:pStyle w:val="2"/>
              <w:spacing w:after="0" w:line="440" w:lineRule="exact"/>
              <w:ind w:left="63" w:right="63"/>
              <w:rPr>
                <w:rFonts w:eastAsia="方正仿宋_GBK"/>
                <w:kern w:val="2"/>
                <w:sz w:val="28"/>
                <w:szCs w:val="28"/>
                <w:highlight w:val="none"/>
              </w:rPr>
            </w:pPr>
          </w:p>
        </w:tc>
      </w:tr>
      <w:tr w14:paraId="68796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736FEF44">
            <w:pPr>
              <w:pStyle w:val="2"/>
              <w:spacing w:after="0" w:line="440" w:lineRule="exact"/>
              <w:ind w:left="63" w:right="63"/>
              <w:rPr>
                <w:rFonts w:eastAsia="方正仿宋_GBK"/>
                <w:kern w:val="2"/>
                <w:sz w:val="28"/>
                <w:szCs w:val="28"/>
                <w:highlight w:val="none"/>
              </w:rPr>
            </w:pPr>
          </w:p>
        </w:tc>
        <w:tc>
          <w:tcPr>
            <w:tcW w:w="1966" w:type="dxa"/>
          </w:tcPr>
          <w:p w14:paraId="17B83C9B">
            <w:pPr>
              <w:pStyle w:val="2"/>
              <w:spacing w:after="0" w:line="440" w:lineRule="exact"/>
              <w:ind w:left="63" w:right="63"/>
              <w:rPr>
                <w:rFonts w:eastAsia="方正仿宋_GBK"/>
                <w:kern w:val="2"/>
                <w:sz w:val="28"/>
                <w:szCs w:val="28"/>
                <w:highlight w:val="none"/>
              </w:rPr>
            </w:pPr>
          </w:p>
        </w:tc>
        <w:tc>
          <w:tcPr>
            <w:tcW w:w="4637" w:type="dxa"/>
          </w:tcPr>
          <w:p w14:paraId="1C886454">
            <w:pPr>
              <w:pStyle w:val="2"/>
              <w:spacing w:after="0" w:line="440" w:lineRule="exact"/>
              <w:ind w:left="63" w:right="63"/>
              <w:rPr>
                <w:rFonts w:eastAsia="方正仿宋_GBK"/>
                <w:kern w:val="2"/>
                <w:sz w:val="28"/>
                <w:szCs w:val="28"/>
                <w:highlight w:val="none"/>
              </w:rPr>
            </w:pPr>
          </w:p>
        </w:tc>
        <w:tc>
          <w:tcPr>
            <w:tcW w:w="1264" w:type="dxa"/>
          </w:tcPr>
          <w:p w14:paraId="77865C66">
            <w:pPr>
              <w:pStyle w:val="2"/>
              <w:spacing w:after="0" w:line="440" w:lineRule="exact"/>
              <w:ind w:left="63" w:right="63"/>
              <w:rPr>
                <w:rFonts w:eastAsia="方正仿宋_GBK"/>
                <w:kern w:val="2"/>
                <w:sz w:val="28"/>
                <w:szCs w:val="28"/>
                <w:highlight w:val="none"/>
              </w:rPr>
            </w:pPr>
          </w:p>
        </w:tc>
      </w:tr>
      <w:tr w14:paraId="2CE15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EAABE06">
            <w:pPr>
              <w:pStyle w:val="2"/>
              <w:spacing w:after="0" w:line="440" w:lineRule="exact"/>
              <w:ind w:left="63" w:right="63"/>
              <w:rPr>
                <w:rFonts w:eastAsia="方正仿宋_GBK"/>
                <w:kern w:val="2"/>
                <w:sz w:val="28"/>
                <w:szCs w:val="28"/>
                <w:highlight w:val="none"/>
              </w:rPr>
            </w:pPr>
          </w:p>
        </w:tc>
        <w:tc>
          <w:tcPr>
            <w:tcW w:w="1966" w:type="dxa"/>
          </w:tcPr>
          <w:p w14:paraId="39D81BC1">
            <w:pPr>
              <w:pStyle w:val="2"/>
              <w:spacing w:after="0" w:line="440" w:lineRule="exact"/>
              <w:ind w:left="63" w:right="63"/>
              <w:rPr>
                <w:rFonts w:eastAsia="方正仿宋_GBK"/>
                <w:kern w:val="2"/>
                <w:sz w:val="28"/>
                <w:szCs w:val="28"/>
                <w:highlight w:val="none"/>
              </w:rPr>
            </w:pPr>
          </w:p>
        </w:tc>
        <w:tc>
          <w:tcPr>
            <w:tcW w:w="4637" w:type="dxa"/>
          </w:tcPr>
          <w:p w14:paraId="5A11B78C">
            <w:pPr>
              <w:pStyle w:val="2"/>
              <w:spacing w:after="0" w:line="440" w:lineRule="exact"/>
              <w:ind w:left="63" w:right="63"/>
              <w:rPr>
                <w:rFonts w:eastAsia="方正仿宋_GBK"/>
                <w:kern w:val="2"/>
                <w:sz w:val="28"/>
                <w:szCs w:val="28"/>
                <w:highlight w:val="none"/>
              </w:rPr>
            </w:pPr>
          </w:p>
        </w:tc>
        <w:tc>
          <w:tcPr>
            <w:tcW w:w="1264" w:type="dxa"/>
          </w:tcPr>
          <w:p w14:paraId="01783F59">
            <w:pPr>
              <w:pStyle w:val="2"/>
              <w:spacing w:after="0" w:line="440" w:lineRule="exact"/>
              <w:ind w:left="63" w:right="63"/>
              <w:rPr>
                <w:rFonts w:eastAsia="方正仿宋_GBK"/>
                <w:kern w:val="2"/>
                <w:sz w:val="28"/>
                <w:szCs w:val="28"/>
                <w:highlight w:val="none"/>
              </w:rPr>
            </w:pPr>
          </w:p>
        </w:tc>
      </w:tr>
      <w:tr w14:paraId="6264A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14:paraId="33E95FC4">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14:paraId="74DE0B17">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14:paraId="16911385">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14:paraId="486D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4AFADC0B">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14:paraId="590AD058">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14:paraId="1330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14:paraId="44AC1C54">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14:paraId="21121751">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14:paraId="271E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8A75596">
            <w:pPr>
              <w:spacing w:line="360" w:lineRule="exact"/>
              <w:rPr>
                <w:rFonts w:eastAsia="方正仿宋_GBK"/>
                <w:color w:val="000000"/>
                <w:sz w:val="24"/>
                <w:szCs w:val="24"/>
                <w:highlight w:val="none"/>
              </w:rPr>
            </w:pPr>
          </w:p>
        </w:tc>
        <w:tc>
          <w:tcPr>
            <w:tcW w:w="7980" w:type="dxa"/>
          </w:tcPr>
          <w:p w14:paraId="1E643081">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14:paraId="6455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378217C">
            <w:pPr>
              <w:spacing w:line="360" w:lineRule="exact"/>
              <w:rPr>
                <w:rFonts w:eastAsia="方正仿宋_GBK"/>
                <w:color w:val="000000"/>
                <w:sz w:val="24"/>
                <w:szCs w:val="24"/>
                <w:highlight w:val="none"/>
              </w:rPr>
            </w:pPr>
          </w:p>
        </w:tc>
        <w:tc>
          <w:tcPr>
            <w:tcW w:w="7980" w:type="dxa"/>
          </w:tcPr>
          <w:p w14:paraId="636E29AC">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14:paraId="5A4E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18E4041">
            <w:pPr>
              <w:spacing w:line="360" w:lineRule="exact"/>
              <w:rPr>
                <w:rFonts w:eastAsia="方正仿宋_GBK"/>
                <w:color w:val="000000"/>
                <w:sz w:val="24"/>
                <w:szCs w:val="24"/>
                <w:highlight w:val="none"/>
              </w:rPr>
            </w:pPr>
          </w:p>
        </w:tc>
        <w:tc>
          <w:tcPr>
            <w:tcW w:w="7980" w:type="dxa"/>
          </w:tcPr>
          <w:p w14:paraId="123F4D55">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14:paraId="5157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1F2D13E">
            <w:pPr>
              <w:spacing w:line="360" w:lineRule="exact"/>
              <w:rPr>
                <w:rFonts w:eastAsia="方正仿宋_GBK"/>
                <w:color w:val="000000"/>
                <w:sz w:val="24"/>
                <w:szCs w:val="24"/>
                <w:highlight w:val="none"/>
              </w:rPr>
            </w:pPr>
          </w:p>
        </w:tc>
        <w:tc>
          <w:tcPr>
            <w:tcW w:w="7980" w:type="dxa"/>
          </w:tcPr>
          <w:p w14:paraId="4B88219C">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14:paraId="4A00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2DE6402">
            <w:pPr>
              <w:spacing w:line="360" w:lineRule="exact"/>
              <w:rPr>
                <w:rFonts w:eastAsia="方正仿宋_GBK"/>
                <w:color w:val="000000"/>
                <w:sz w:val="24"/>
                <w:szCs w:val="24"/>
                <w:highlight w:val="none"/>
              </w:rPr>
            </w:pPr>
          </w:p>
        </w:tc>
        <w:tc>
          <w:tcPr>
            <w:tcW w:w="7980" w:type="dxa"/>
          </w:tcPr>
          <w:p w14:paraId="0818EFDF">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w:t>
            </w:r>
            <w:r>
              <w:rPr>
                <w:rFonts w:hint="eastAsia" w:eastAsia="方正仿宋_GBK"/>
                <w:color w:val="000000"/>
                <w:sz w:val="24"/>
                <w:szCs w:val="24"/>
                <w:highlight w:val="none"/>
                <w:lang w:eastAsia="zh-CN"/>
              </w:rPr>
              <w:t>〔2014〕25号</w:t>
            </w:r>
            <w:r>
              <w:rPr>
                <w:rFonts w:eastAsia="方正仿宋_GBK"/>
                <w:color w:val="000000"/>
                <w:sz w:val="24"/>
                <w:szCs w:val="24"/>
                <w:highlight w:val="none"/>
              </w:rPr>
              <w:t>等相关规定，使用和管理安全文明施工费。</w:t>
            </w:r>
          </w:p>
        </w:tc>
      </w:tr>
      <w:tr w14:paraId="4527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DC27205">
            <w:pPr>
              <w:spacing w:line="360" w:lineRule="exact"/>
              <w:rPr>
                <w:rFonts w:eastAsia="方正仿宋_GBK"/>
                <w:color w:val="000000"/>
                <w:sz w:val="24"/>
                <w:szCs w:val="24"/>
                <w:highlight w:val="none"/>
              </w:rPr>
            </w:pPr>
          </w:p>
        </w:tc>
        <w:tc>
          <w:tcPr>
            <w:tcW w:w="7980" w:type="dxa"/>
          </w:tcPr>
          <w:p w14:paraId="1669C64E">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14:paraId="2C4C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C59C80E">
            <w:pPr>
              <w:spacing w:line="360" w:lineRule="exact"/>
              <w:rPr>
                <w:rFonts w:eastAsia="方正仿宋_GBK"/>
                <w:color w:val="000000"/>
                <w:sz w:val="24"/>
                <w:szCs w:val="24"/>
                <w:highlight w:val="none"/>
              </w:rPr>
            </w:pPr>
          </w:p>
        </w:tc>
        <w:tc>
          <w:tcPr>
            <w:tcW w:w="7980" w:type="dxa"/>
          </w:tcPr>
          <w:p w14:paraId="574E0E3F">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14:paraId="1BE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A854991">
            <w:pPr>
              <w:spacing w:line="360" w:lineRule="exact"/>
              <w:rPr>
                <w:rFonts w:eastAsia="方正仿宋_GBK"/>
                <w:color w:val="000000"/>
                <w:sz w:val="24"/>
                <w:szCs w:val="24"/>
                <w:highlight w:val="none"/>
              </w:rPr>
            </w:pPr>
          </w:p>
        </w:tc>
        <w:tc>
          <w:tcPr>
            <w:tcW w:w="7980" w:type="dxa"/>
          </w:tcPr>
          <w:p w14:paraId="4EFE6CA6">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14:paraId="6D1B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E15ED70">
            <w:pPr>
              <w:spacing w:line="360" w:lineRule="exact"/>
              <w:rPr>
                <w:rFonts w:eastAsia="方正仿宋_GBK"/>
                <w:color w:val="000000"/>
                <w:sz w:val="24"/>
                <w:szCs w:val="24"/>
                <w:highlight w:val="none"/>
              </w:rPr>
            </w:pPr>
          </w:p>
        </w:tc>
        <w:tc>
          <w:tcPr>
            <w:tcW w:w="7980" w:type="dxa"/>
          </w:tcPr>
          <w:p w14:paraId="635E768E">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14:paraId="0615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FC5772A">
            <w:pPr>
              <w:spacing w:line="360" w:lineRule="exact"/>
              <w:rPr>
                <w:rFonts w:eastAsia="方正仿宋_GBK"/>
                <w:color w:val="000000"/>
                <w:sz w:val="24"/>
                <w:szCs w:val="24"/>
                <w:highlight w:val="none"/>
              </w:rPr>
            </w:pPr>
          </w:p>
        </w:tc>
        <w:tc>
          <w:tcPr>
            <w:tcW w:w="7980" w:type="dxa"/>
          </w:tcPr>
          <w:p w14:paraId="7E54B041">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14:paraId="4653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DEC2D90">
            <w:pPr>
              <w:spacing w:line="360" w:lineRule="exact"/>
              <w:rPr>
                <w:rFonts w:eastAsia="方正仿宋_GBK"/>
                <w:color w:val="000000"/>
                <w:sz w:val="24"/>
                <w:szCs w:val="24"/>
                <w:highlight w:val="none"/>
              </w:rPr>
            </w:pPr>
          </w:p>
        </w:tc>
        <w:tc>
          <w:tcPr>
            <w:tcW w:w="7980" w:type="dxa"/>
          </w:tcPr>
          <w:p w14:paraId="75F9183F">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14:paraId="240A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E0E85E3">
            <w:pPr>
              <w:spacing w:line="360" w:lineRule="exact"/>
              <w:rPr>
                <w:rFonts w:eastAsia="方正仿宋_GBK"/>
                <w:color w:val="000000"/>
                <w:sz w:val="24"/>
                <w:szCs w:val="24"/>
                <w:highlight w:val="none"/>
              </w:rPr>
            </w:pPr>
          </w:p>
        </w:tc>
        <w:tc>
          <w:tcPr>
            <w:tcW w:w="7980" w:type="dxa"/>
          </w:tcPr>
          <w:p w14:paraId="75A519FC">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14:paraId="40F3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3B58CE6">
            <w:pPr>
              <w:spacing w:line="360" w:lineRule="exact"/>
              <w:rPr>
                <w:rFonts w:eastAsia="方正仿宋_GBK"/>
                <w:color w:val="000000"/>
                <w:sz w:val="24"/>
                <w:szCs w:val="24"/>
                <w:highlight w:val="none"/>
              </w:rPr>
            </w:pPr>
          </w:p>
        </w:tc>
        <w:tc>
          <w:tcPr>
            <w:tcW w:w="7980" w:type="dxa"/>
          </w:tcPr>
          <w:p w14:paraId="6CB7122C">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14:paraId="0701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B4D4248">
            <w:pPr>
              <w:spacing w:line="360" w:lineRule="exact"/>
              <w:rPr>
                <w:rFonts w:eastAsia="方正仿宋_GBK"/>
                <w:color w:val="000000"/>
                <w:sz w:val="24"/>
                <w:szCs w:val="24"/>
                <w:highlight w:val="none"/>
              </w:rPr>
            </w:pPr>
          </w:p>
        </w:tc>
        <w:tc>
          <w:tcPr>
            <w:tcW w:w="7980" w:type="dxa"/>
          </w:tcPr>
          <w:p w14:paraId="39B3634E">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14:paraId="4AD5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B896CC0">
            <w:pPr>
              <w:spacing w:line="360" w:lineRule="exact"/>
              <w:rPr>
                <w:rFonts w:eastAsia="方正仿宋_GBK"/>
                <w:color w:val="000000"/>
                <w:sz w:val="24"/>
                <w:szCs w:val="24"/>
                <w:highlight w:val="none"/>
              </w:rPr>
            </w:pPr>
          </w:p>
        </w:tc>
        <w:tc>
          <w:tcPr>
            <w:tcW w:w="7980" w:type="dxa"/>
          </w:tcPr>
          <w:p w14:paraId="034276F8">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14:paraId="2BD1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14:paraId="51EC50C1">
            <w:pPr>
              <w:spacing w:line="360" w:lineRule="exact"/>
              <w:rPr>
                <w:rFonts w:eastAsia="方正仿宋_GBK"/>
                <w:color w:val="000000"/>
                <w:sz w:val="24"/>
                <w:szCs w:val="24"/>
                <w:highlight w:val="none"/>
              </w:rPr>
            </w:pPr>
          </w:p>
        </w:tc>
        <w:tc>
          <w:tcPr>
            <w:tcW w:w="7980" w:type="dxa"/>
          </w:tcPr>
          <w:p w14:paraId="3916A62E">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14:paraId="1459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402953B">
            <w:pPr>
              <w:spacing w:line="360" w:lineRule="exact"/>
              <w:rPr>
                <w:rFonts w:eastAsia="方正仿宋_GBK"/>
                <w:color w:val="000000"/>
                <w:sz w:val="24"/>
                <w:szCs w:val="24"/>
                <w:highlight w:val="none"/>
              </w:rPr>
            </w:pPr>
          </w:p>
        </w:tc>
        <w:tc>
          <w:tcPr>
            <w:tcW w:w="7980" w:type="dxa"/>
          </w:tcPr>
          <w:p w14:paraId="6391919D">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14:paraId="63EB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B34844B">
            <w:pPr>
              <w:spacing w:line="360" w:lineRule="exact"/>
              <w:rPr>
                <w:rFonts w:eastAsia="方正仿宋_GBK"/>
                <w:color w:val="000000"/>
                <w:sz w:val="24"/>
                <w:szCs w:val="24"/>
                <w:highlight w:val="none"/>
              </w:rPr>
            </w:pPr>
          </w:p>
        </w:tc>
        <w:tc>
          <w:tcPr>
            <w:tcW w:w="7980" w:type="dxa"/>
          </w:tcPr>
          <w:p w14:paraId="28A1F13E">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14:paraId="3D51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36FC0EF">
            <w:pPr>
              <w:spacing w:line="360" w:lineRule="exact"/>
              <w:rPr>
                <w:rFonts w:eastAsia="方正仿宋_GBK"/>
                <w:color w:val="000000"/>
                <w:sz w:val="24"/>
                <w:szCs w:val="24"/>
                <w:highlight w:val="none"/>
              </w:rPr>
            </w:pPr>
          </w:p>
        </w:tc>
        <w:tc>
          <w:tcPr>
            <w:tcW w:w="7980" w:type="dxa"/>
          </w:tcPr>
          <w:p w14:paraId="11DA0495">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14:paraId="39C2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4ACBF41">
            <w:pPr>
              <w:spacing w:line="360" w:lineRule="exact"/>
              <w:rPr>
                <w:rFonts w:eastAsia="方正仿宋_GBK"/>
                <w:color w:val="000000"/>
                <w:sz w:val="24"/>
                <w:szCs w:val="24"/>
                <w:highlight w:val="none"/>
              </w:rPr>
            </w:pPr>
          </w:p>
        </w:tc>
        <w:tc>
          <w:tcPr>
            <w:tcW w:w="7980" w:type="dxa"/>
          </w:tcPr>
          <w:p w14:paraId="0FDE2807">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14:paraId="167B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575DF3A">
            <w:pPr>
              <w:spacing w:line="360" w:lineRule="exact"/>
              <w:rPr>
                <w:rFonts w:eastAsia="方正仿宋_GBK"/>
                <w:color w:val="000000"/>
                <w:sz w:val="24"/>
                <w:szCs w:val="24"/>
                <w:highlight w:val="none"/>
              </w:rPr>
            </w:pPr>
          </w:p>
        </w:tc>
        <w:tc>
          <w:tcPr>
            <w:tcW w:w="7980" w:type="dxa"/>
          </w:tcPr>
          <w:p w14:paraId="764DB514">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14:paraId="08B1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6017050">
            <w:pPr>
              <w:spacing w:line="360" w:lineRule="exact"/>
              <w:rPr>
                <w:rFonts w:eastAsia="方正仿宋_GBK"/>
                <w:color w:val="000000"/>
                <w:sz w:val="24"/>
                <w:szCs w:val="24"/>
                <w:highlight w:val="none"/>
              </w:rPr>
            </w:pPr>
          </w:p>
        </w:tc>
        <w:tc>
          <w:tcPr>
            <w:tcW w:w="7980" w:type="dxa"/>
          </w:tcPr>
          <w:p w14:paraId="065540AF">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14:paraId="28D8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6BDFD3E">
            <w:pPr>
              <w:spacing w:line="360" w:lineRule="exact"/>
              <w:rPr>
                <w:rFonts w:eastAsia="方正仿宋_GBK"/>
                <w:color w:val="000000"/>
                <w:sz w:val="24"/>
                <w:szCs w:val="24"/>
                <w:highlight w:val="none"/>
              </w:rPr>
            </w:pPr>
          </w:p>
        </w:tc>
        <w:tc>
          <w:tcPr>
            <w:tcW w:w="7980" w:type="dxa"/>
          </w:tcPr>
          <w:p w14:paraId="3F2C25BC">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14:paraId="13A5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CBA22A4">
            <w:pPr>
              <w:spacing w:line="360" w:lineRule="exact"/>
              <w:rPr>
                <w:rFonts w:eastAsia="方正仿宋_GBK"/>
                <w:color w:val="000000"/>
                <w:sz w:val="24"/>
                <w:szCs w:val="24"/>
                <w:highlight w:val="none"/>
              </w:rPr>
            </w:pPr>
          </w:p>
        </w:tc>
        <w:tc>
          <w:tcPr>
            <w:tcW w:w="7980" w:type="dxa"/>
          </w:tcPr>
          <w:p w14:paraId="617765F3">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14:paraId="2145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01D9CF9">
            <w:pPr>
              <w:spacing w:line="360" w:lineRule="exact"/>
              <w:rPr>
                <w:rFonts w:eastAsia="方正仿宋_GBK"/>
                <w:color w:val="000000"/>
                <w:sz w:val="24"/>
                <w:szCs w:val="24"/>
                <w:highlight w:val="none"/>
              </w:rPr>
            </w:pPr>
          </w:p>
        </w:tc>
        <w:tc>
          <w:tcPr>
            <w:tcW w:w="7980" w:type="dxa"/>
          </w:tcPr>
          <w:p w14:paraId="7C5BECDD">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14:paraId="43CB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6712BFDE">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14:paraId="41FE1173">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14:paraId="609D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357CB6A2">
            <w:pPr>
              <w:spacing w:line="360" w:lineRule="exact"/>
              <w:jc w:val="center"/>
              <w:rPr>
                <w:rFonts w:eastAsia="方正仿宋_GBK"/>
                <w:color w:val="000000"/>
                <w:sz w:val="24"/>
                <w:szCs w:val="24"/>
                <w:highlight w:val="none"/>
              </w:rPr>
            </w:pPr>
          </w:p>
        </w:tc>
        <w:tc>
          <w:tcPr>
            <w:tcW w:w="7980" w:type="dxa"/>
          </w:tcPr>
          <w:p w14:paraId="1404CF27">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14:paraId="7E52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3F98465E">
            <w:pPr>
              <w:spacing w:line="360" w:lineRule="exact"/>
              <w:jc w:val="center"/>
              <w:rPr>
                <w:rFonts w:eastAsia="方正仿宋_GBK"/>
                <w:color w:val="000000"/>
                <w:sz w:val="24"/>
                <w:szCs w:val="24"/>
                <w:highlight w:val="none"/>
              </w:rPr>
            </w:pPr>
          </w:p>
        </w:tc>
        <w:tc>
          <w:tcPr>
            <w:tcW w:w="7980" w:type="dxa"/>
          </w:tcPr>
          <w:p w14:paraId="5EC8101B">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14:paraId="569D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3153080E">
            <w:pPr>
              <w:spacing w:line="360" w:lineRule="exact"/>
              <w:jc w:val="center"/>
              <w:rPr>
                <w:rFonts w:eastAsia="方正仿宋_GBK"/>
                <w:color w:val="000000"/>
                <w:sz w:val="24"/>
                <w:szCs w:val="24"/>
                <w:highlight w:val="none"/>
              </w:rPr>
            </w:pPr>
          </w:p>
        </w:tc>
        <w:tc>
          <w:tcPr>
            <w:tcW w:w="7980" w:type="dxa"/>
          </w:tcPr>
          <w:p w14:paraId="0CA508E1">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14:paraId="65A2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574DE10C">
            <w:pPr>
              <w:spacing w:line="360" w:lineRule="exact"/>
              <w:jc w:val="center"/>
              <w:rPr>
                <w:rFonts w:eastAsia="方正仿宋_GBK"/>
                <w:color w:val="000000"/>
                <w:sz w:val="24"/>
                <w:szCs w:val="24"/>
                <w:highlight w:val="none"/>
              </w:rPr>
            </w:pPr>
          </w:p>
        </w:tc>
        <w:tc>
          <w:tcPr>
            <w:tcW w:w="7980" w:type="dxa"/>
          </w:tcPr>
          <w:p w14:paraId="0C9F3135">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地基与基础、主体结构分部工程施工完成时间（以分部工程验收合格时间为准），与发包人和监理人审批的进度计划延后15天及以上（含15天）的</w:t>
            </w:r>
          </w:p>
        </w:tc>
      </w:tr>
      <w:tr w14:paraId="1409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3443F80">
            <w:pPr>
              <w:spacing w:line="360" w:lineRule="exact"/>
              <w:jc w:val="center"/>
              <w:rPr>
                <w:rFonts w:eastAsia="方正仿宋_GBK"/>
                <w:color w:val="000000"/>
                <w:sz w:val="24"/>
                <w:szCs w:val="24"/>
                <w:highlight w:val="none"/>
              </w:rPr>
            </w:pPr>
          </w:p>
        </w:tc>
        <w:tc>
          <w:tcPr>
            <w:tcW w:w="7980" w:type="dxa"/>
          </w:tcPr>
          <w:p w14:paraId="64639174">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14:paraId="0961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6DAB655E">
            <w:pPr>
              <w:spacing w:line="360" w:lineRule="exact"/>
              <w:jc w:val="center"/>
              <w:rPr>
                <w:rFonts w:eastAsia="方正仿宋_GBK"/>
                <w:color w:val="000000"/>
                <w:sz w:val="24"/>
                <w:szCs w:val="24"/>
                <w:highlight w:val="none"/>
              </w:rPr>
            </w:pPr>
          </w:p>
        </w:tc>
        <w:tc>
          <w:tcPr>
            <w:tcW w:w="7980" w:type="dxa"/>
          </w:tcPr>
          <w:p w14:paraId="7857B363">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14:paraId="0F8A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1815924D">
            <w:pPr>
              <w:spacing w:line="360" w:lineRule="exact"/>
              <w:jc w:val="center"/>
              <w:rPr>
                <w:rFonts w:eastAsia="方正仿宋_GBK"/>
                <w:color w:val="000000"/>
                <w:sz w:val="24"/>
                <w:szCs w:val="24"/>
                <w:highlight w:val="none"/>
              </w:rPr>
            </w:pPr>
          </w:p>
        </w:tc>
        <w:tc>
          <w:tcPr>
            <w:tcW w:w="7980" w:type="dxa"/>
          </w:tcPr>
          <w:p w14:paraId="73C90F69">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14:paraId="0336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B6F1E49">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14:paraId="56706B8D">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14:paraId="4963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9424BE0">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14:paraId="164B0D3E">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14:paraId="5BD1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07A92861">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14:paraId="0853FF7F">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当出现A类负面清单情况的，每次由施工单位向发包人支付违约金2000元，第二次出现的在前一次支付违约金的基础上增加2000元，以此类推。需在支付当期工程款前缴存入发包人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。（建议分施工合同金额5千万以上和以下，以下可每次1000，二次再增加1000）</w:t>
            </w:r>
          </w:p>
        </w:tc>
      </w:tr>
      <w:tr w14:paraId="39E4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CD1957D">
            <w:pPr>
              <w:spacing w:line="360" w:lineRule="exact"/>
              <w:rPr>
                <w:rFonts w:eastAsia="方正仿宋_GBK"/>
                <w:color w:val="000000"/>
                <w:sz w:val="24"/>
                <w:szCs w:val="24"/>
                <w:highlight w:val="none"/>
              </w:rPr>
            </w:pPr>
          </w:p>
        </w:tc>
        <w:tc>
          <w:tcPr>
            <w:tcW w:w="7980" w:type="dxa"/>
          </w:tcPr>
          <w:p w14:paraId="45811424">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当出现B类负面清单情况的，每次由施工单位向发包人支付违约金1万元。需在支付当期工程款前缴存入发包人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4D62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5B78FC2">
            <w:pPr>
              <w:spacing w:line="360" w:lineRule="exact"/>
              <w:rPr>
                <w:rFonts w:eastAsia="方正仿宋_GBK"/>
                <w:color w:val="000000"/>
                <w:sz w:val="24"/>
                <w:szCs w:val="24"/>
                <w:highlight w:val="none"/>
              </w:rPr>
            </w:pPr>
          </w:p>
        </w:tc>
        <w:tc>
          <w:tcPr>
            <w:tcW w:w="7980" w:type="dxa"/>
          </w:tcPr>
          <w:p w14:paraId="2C916D79">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当出现C类负面清单情况的，发生一般事故的每次由施工单位向发包人按合同金额的1%支付违约金；发生一般事故以上的每次由施工单位向发包人按合同金额的2%支付违约金。需在支付当期工程款前缴存入发包人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41A1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2A3077E">
            <w:pPr>
              <w:spacing w:line="360" w:lineRule="exact"/>
              <w:rPr>
                <w:rFonts w:eastAsia="方正仿宋_GBK"/>
                <w:color w:val="000000"/>
                <w:sz w:val="24"/>
                <w:szCs w:val="24"/>
                <w:highlight w:val="none"/>
              </w:rPr>
            </w:pPr>
          </w:p>
        </w:tc>
        <w:tc>
          <w:tcPr>
            <w:tcW w:w="7980" w:type="dxa"/>
          </w:tcPr>
          <w:p w14:paraId="1F6D17BB">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p w14:paraId="55598AD0">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w:t>
            </w:r>
            <w:r>
              <w:rPr>
                <w:rFonts w:hint="eastAsia" w:eastAsia="方正仿宋_GBK"/>
                <w:sz w:val="24"/>
                <w:szCs w:val="24"/>
                <w:highlight w:val="none"/>
                <w:lang w:eastAsia="zh-CN"/>
              </w:rPr>
              <w:t>签订</w:t>
            </w:r>
            <w:r>
              <w:rPr>
                <w:rFonts w:hint="eastAsia" w:eastAsia="方正仿宋_GBK"/>
                <w:sz w:val="24"/>
                <w:szCs w:val="24"/>
                <w:highlight w:val="none"/>
              </w:rPr>
              <w:t>后15个工作日内，未完成施工单位合同人员备案的，每延期一天，施工单位向发包人支付违约金3000元。需在支付当期工程款前缴存入发包人指定</w:t>
            </w:r>
            <w:r>
              <w:rPr>
                <w:rFonts w:hint="eastAsia" w:eastAsia="方正仿宋_GBK"/>
                <w:sz w:val="24"/>
                <w:szCs w:val="24"/>
                <w:highlight w:val="none"/>
                <w:lang w:eastAsia="zh-CN"/>
              </w:rPr>
              <w:t>账</w:t>
            </w:r>
            <w:r>
              <w:rPr>
                <w:rFonts w:hint="eastAsia" w:eastAsia="方正仿宋_GBK"/>
                <w:sz w:val="24"/>
                <w:szCs w:val="24"/>
                <w:highlight w:val="none"/>
              </w:rPr>
              <w:t>户。</w:t>
            </w:r>
          </w:p>
        </w:tc>
      </w:tr>
    </w:tbl>
    <w:p w14:paraId="12FF6BB9">
      <w:pPr>
        <w:spacing w:before="120" w:beforeLines="50" w:after="120" w:afterLines="50" w:line="440" w:lineRule="exact"/>
        <w:jc w:val="center"/>
        <w:rPr>
          <w:rFonts w:eastAsia="方正仿宋_GBK"/>
          <w:sz w:val="36"/>
          <w:szCs w:val="36"/>
          <w:highlight w:val="none"/>
        </w:rPr>
      </w:pPr>
    </w:p>
    <w:p w14:paraId="28CA3BA5">
      <w:pPr>
        <w:pStyle w:val="4"/>
        <w:rPr>
          <w:rFonts w:eastAsia="方正仿宋_GBK"/>
          <w:sz w:val="36"/>
          <w:szCs w:val="36"/>
          <w:highlight w:val="none"/>
        </w:rPr>
      </w:pPr>
    </w:p>
    <w:p w14:paraId="43D894AC">
      <w:pPr>
        <w:rPr>
          <w:rFonts w:eastAsia="方正仿宋_GBK"/>
          <w:sz w:val="36"/>
          <w:szCs w:val="36"/>
          <w:highlight w:val="none"/>
        </w:rPr>
      </w:pPr>
    </w:p>
    <w:p w14:paraId="6B20C354">
      <w:pPr>
        <w:pStyle w:val="4"/>
        <w:rPr>
          <w:rFonts w:eastAsia="方正仿宋_GBK"/>
          <w:sz w:val="36"/>
          <w:szCs w:val="36"/>
          <w:highlight w:val="none"/>
        </w:rPr>
      </w:pPr>
    </w:p>
    <w:p w14:paraId="10C0F92D">
      <w:pPr>
        <w:rPr>
          <w:rFonts w:eastAsia="方正仿宋_GBK"/>
          <w:sz w:val="36"/>
          <w:szCs w:val="36"/>
          <w:highlight w:val="none"/>
        </w:rPr>
      </w:pPr>
    </w:p>
    <w:p w14:paraId="449DD00F">
      <w:pPr>
        <w:pStyle w:val="4"/>
        <w:rPr>
          <w:rFonts w:eastAsia="方正仿宋_GBK"/>
          <w:sz w:val="36"/>
          <w:szCs w:val="36"/>
          <w:highlight w:val="none"/>
        </w:rPr>
      </w:pPr>
    </w:p>
    <w:p w14:paraId="5A057C10">
      <w:pPr>
        <w:rPr>
          <w:rFonts w:eastAsia="方正仿宋_GBK"/>
          <w:sz w:val="36"/>
          <w:szCs w:val="36"/>
          <w:highlight w:val="none"/>
        </w:rPr>
      </w:pPr>
    </w:p>
    <w:p w14:paraId="065FE29E">
      <w:pPr>
        <w:pStyle w:val="4"/>
        <w:rPr>
          <w:rFonts w:eastAsia="方正仿宋_GBK"/>
          <w:sz w:val="36"/>
          <w:szCs w:val="36"/>
          <w:highlight w:val="none"/>
        </w:rPr>
      </w:pPr>
    </w:p>
    <w:p w14:paraId="1289D6B9">
      <w:pPr>
        <w:rPr>
          <w:rFonts w:eastAsia="方正仿宋_GBK"/>
          <w:sz w:val="36"/>
          <w:szCs w:val="36"/>
          <w:highlight w:val="none"/>
        </w:rPr>
      </w:pPr>
    </w:p>
    <w:p w14:paraId="095A9E3A">
      <w:pPr>
        <w:pStyle w:val="4"/>
        <w:rPr>
          <w:rFonts w:eastAsia="方正仿宋_GBK"/>
          <w:sz w:val="36"/>
          <w:szCs w:val="36"/>
          <w:highlight w:val="none"/>
        </w:rPr>
      </w:pPr>
    </w:p>
    <w:p w14:paraId="6C775FFA">
      <w:pPr>
        <w:rPr>
          <w:rFonts w:eastAsia="方正仿宋_GBK"/>
          <w:sz w:val="36"/>
          <w:szCs w:val="36"/>
          <w:highlight w:val="none"/>
        </w:rPr>
      </w:pPr>
    </w:p>
    <w:p w14:paraId="58EB2BCD">
      <w:pPr>
        <w:pStyle w:val="4"/>
        <w:rPr>
          <w:rFonts w:eastAsia="方正仿宋_GBK"/>
          <w:sz w:val="36"/>
          <w:szCs w:val="36"/>
          <w:highlight w:val="none"/>
        </w:rPr>
      </w:pPr>
    </w:p>
    <w:p w14:paraId="116C9C56">
      <w:pPr>
        <w:rPr>
          <w:rFonts w:eastAsia="方正仿宋_GBK"/>
          <w:sz w:val="36"/>
          <w:szCs w:val="36"/>
          <w:highlight w:val="none"/>
        </w:rPr>
      </w:pPr>
    </w:p>
    <w:p w14:paraId="6E4665D5">
      <w:pPr>
        <w:pStyle w:val="4"/>
        <w:rPr>
          <w:rFonts w:eastAsia="方正仿宋_GBK"/>
          <w:sz w:val="36"/>
          <w:szCs w:val="36"/>
          <w:highlight w:val="none"/>
        </w:rPr>
      </w:pPr>
    </w:p>
    <w:p w14:paraId="041A3DE7">
      <w:pPr>
        <w:rPr>
          <w:highlight w:val="none"/>
        </w:rPr>
      </w:pPr>
    </w:p>
    <w:p w14:paraId="53D214CC">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14:paraId="12D56DB4">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14:paraId="2D719456">
      <w:pPr>
        <w:spacing w:line="420" w:lineRule="exact"/>
        <w:rPr>
          <w:rFonts w:eastAsia="方正仿宋_GBK"/>
          <w:sz w:val="24"/>
          <w:szCs w:val="24"/>
          <w:highlight w:val="none"/>
        </w:rPr>
      </w:pPr>
    </w:p>
    <w:p w14:paraId="53D4E324">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w:t>
      </w:r>
      <w:r>
        <w:rPr>
          <w:rFonts w:hint="eastAsia" w:ascii="方正黑体_GBK" w:eastAsia="方正黑体_GBK"/>
          <w:sz w:val="24"/>
          <w:szCs w:val="24"/>
          <w:highlight w:val="none"/>
          <w:u w:val="single"/>
          <w:lang w:val="en-US" w:eastAsia="zh-CN"/>
        </w:rPr>
        <w:t xml:space="preserve">                                       </w:t>
      </w:r>
    </w:p>
    <w:p w14:paraId="0929A32A">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rPr>
        <w:t>承包人：</w:t>
      </w:r>
      <w:r>
        <w:rPr>
          <w:rFonts w:hint="eastAsia" w:ascii="方正黑体_GBK" w:eastAsia="方正黑体_GBK"/>
          <w:sz w:val="24"/>
          <w:szCs w:val="24"/>
          <w:highlight w:val="none"/>
          <w:u w:val="single"/>
          <w:lang w:val="en-US" w:eastAsia="zh-CN"/>
        </w:rPr>
        <w:t xml:space="preserve">                                       </w:t>
      </w:r>
    </w:p>
    <w:p w14:paraId="4AA0AEF1">
      <w:pPr>
        <w:spacing w:line="420" w:lineRule="exact"/>
        <w:rPr>
          <w:rFonts w:eastAsia="方正仿宋_GBK"/>
          <w:sz w:val="24"/>
          <w:szCs w:val="24"/>
          <w:highlight w:val="none"/>
        </w:rPr>
      </w:pPr>
    </w:p>
    <w:p w14:paraId="7C29BC62">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170A357">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14:paraId="77620709">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14:paraId="5F30DB70">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14:paraId="668F5436">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14:paraId="68F5C5F0">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14:paraId="78E149EC">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14:paraId="247B751D">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二、发包人责任</w:t>
      </w:r>
    </w:p>
    <w:p w14:paraId="0E7D868F">
      <w:pPr>
        <w:spacing w:line="420" w:lineRule="exact"/>
        <w:ind w:firstLine="484" w:firstLineChars="202"/>
        <w:rPr>
          <w:rFonts w:eastAsia="方正仿宋_GBK"/>
          <w:sz w:val="24"/>
          <w:szCs w:val="24"/>
          <w:highlight w:val="none"/>
        </w:rPr>
      </w:pPr>
      <w:r>
        <w:rPr>
          <w:rFonts w:eastAsia="方正仿宋_GBK"/>
          <w:sz w:val="24"/>
          <w:szCs w:val="24"/>
          <w:highlight w:val="none"/>
        </w:rPr>
        <w:t>发包人的领导和从事该建设工程项目的工作人员，在工程建设的事前、事中、事后应遵守以下规定：</w:t>
      </w:r>
    </w:p>
    <w:p w14:paraId="3D1C74A4">
      <w:pPr>
        <w:spacing w:line="420" w:lineRule="exact"/>
        <w:ind w:firstLine="484" w:firstLineChars="202"/>
        <w:rPr>
          <w:rFonts w:eastAsia="方正仿宋_GBK"/>
          <w:sz w:val="24"/>
          <w:szCs w:val="24"/>
          <w:highlight w:val="none"/>
        </w:rPr>
      </w:pPr>
      <w:r>
        <w:rPr>
          <w:rFonts w:eastAsia="方正仿宋_GBK"/>
          <w:sz w:val="24"/>
          <w:szCs w:val="24"/>
          <w:highlight w:val="none"/>
        </w:rPr>
        <w:t>2.1不得向承包人和相关单位索要或接受回扣、礼金、有价证券、贵重物品和好处费、感谢费等。</w:t>
      </w:r>
    </w:p>
    <w:p w14:paraId="13E72E4A">
      <w:pPr>
        <w:spacing w:line="420" w:lineRule="exact"/>
        <w:ind w:firstLine="484" w:firstLineChars="202"/>
        <w:rPr>
          <w:rFonts w:eastAsia="方正仿宋_GBK"/>
          <w:sz w:val="24"/>
          <w:szCs w:val="24"/>
          <w:highlight w:val="none"/>
        </w:rPr>
      </w:pPr>
      <w:r>
        <w:rPr>
          <w:rFonts w:eastAsia="方正仿宋_GBK"/>
          <w:sz w:val="24"/>
          <w:szCs w:val="24"/>
          <w:highlight w:val="none"/>
        </w:rPr>
        <w:t>2.2不得在承包人和相关单位报销任何应由发包人或个人支付的费用。</w:t>
      </w:r>
    </w:p>
    <w:p w14:paraId="3485DDEC">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2.3不得要求、暗示或接受承包人和相关单位为个人装修住房、婚丧嫁娶、配偶子女的工作安排以及出国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04E984CB">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2.4不得参加有可能影响公正执行公务的承包人和相关单位的宴请、健身、娱乐等活动。</w:t>
      </w:r>
    </w:p>
    <w:p w14:paraId="447DD1E1">
      <w:pPr>
        <w:spacing w:line="420" w:lineRule="exact"/>
        <w:ind w:firstLine="484" w:firstLineChars="202"/>
        <w:rPr>
          <w:rFonts w:eastAsia="方正仿宋_GBK"/>
          <w:sz w:val="24"/>
          <w:szCs w:val="24"/>
          <w:highlight w:val="none"/>
        </w:rPr>
      </w:pPr>
      <w:r>
        <w:rPr>
          <w:rFonts w:eastAsia="方正仿宋_GBK"/>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19586520">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三、承包人责任</w:t>
      </w:r>
    </w:p>
    <w:p w14:paraId="6BBF97A7">
      <w:pPr>
        <w:spacing w:line="420" w:lineRule="exact"/>
        <w:ind w:firstLine="484" w:firstLineChars="202"/>
        <w:rPr>
          <w:rFonts w:eastAsia="方正仿宋_GBK"/>
          <w:sz w:val="24"/>
          <w:szCs w:val="24"/>
          <w:highlight w:val="none"/>
        </w:rPr>
      </w:pPr>
      <w:r>
        <w:rPr>
          <w:rFonts w:eastAsia="方正仿宋_GBK"/>
          <w:sz w:val="24"/>
          <w:szCs w:val="24"/>
          <w:highlight w:val="none"/>
        </w:rPr>
        <w:t>应与发包人保持正常的业务交往，按照有关法律法规和程序开展业务工作，严格执行工程建设的有关方针、政策，执行工程建设强制性标准，并遵守以下规定：</w:t>
      </w:r>
    </w:p>
    <w:p w14:paraId="434A40DF">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3.1不得以任何理由向发包人及其工作人员索要、接受或赠送礼金、有价证券、贵重物品及回扣、好处费、感谢费等。</w:t>
      </w:r>
    </w:p>
    <w:p w14:paraId="3C4000AA">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3.2不得以任何理由为发包人和相关单位报销应由对方或个人支付的费用。</w:t>
      </w:r>
    </w:p>
    <w:p w14:paraId="3949105C">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3.3不得接受或暗示为发包人、相关单位或个人装修住房、婚丧嫁娶、配偶子女的工作安排以及出国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3A10DDFE">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3.4不得以任何理由为发包人、相关单位或个人组织有可能影响公正执行公务的宴请、健身、娱乐等活动。</w:t>
      </w:r>
    </w:p>
    <w:p w14:paraId="39E4903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14:paraId="1A51BFFB">
      <w:pPr>
        <w:spacing w:line="420" w:lineRule="exact"/>
        <w:ind w:firstLine="484" w:firstLineChars="202"/>
        <w:rPr>
          <w:rFonts w:eastAsia="方正仿宋_GBK"/>
          <w:sz w:val="24"/>
          <w:szCs w:val="24"/>
          <w:highlight w:val="none"/>
        </w:rPr>
      </w:pPr>
      <w:r>
        <w:rPr>
          <w:rFonts w:eastAsia="方正仿宋_GBK"/>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7B6B2959">
      <w:pPr>
        <w:spacing w:line="420" w:lineRule="exact"/>
        <w:ind w:firstLine="484" w:firstLineChars="202"/>
        <w:rPr>
          <w:rFonts w:eastAsia="方正仿宋_GBK"/>
          <w:sz w:val="24"/>
          <w:szCs w:val="24"/>
          <w:highlight w:val="none"/>
        </w:rPr>
      </w:pPr>
      <w:r>
        <w:rPr>
          <w:rFonts w:eastAsia="方正仿宋_GBK"/>
          <w:sz w:val="24"/>
          <w:szCs w:val="24"/>
          <w:highlight w:val="none"/>
        </w:rPr>
        <w:t>4.2承包人工作人员有违反本责任书第一、三条责任行为的，依据有关法律法规处理；涉嫌犯罪的，移交司法机关追究刑事责任；给发包人单位造成经济损失的，应予以赔偿。</w:t>
      </w:r>
    </w:p>
    <w:p w14:paraId="0573FB6E">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14:paraId="439A7215">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14:paraId="36E3A9D9">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14:paraId="3687B2DC">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14:paraId="07C1532B">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本责任书一式二份，发包人承包人各执一份，具有同等效力。</w:t>
      </w:r>
    </w:p>
    <w:p w14:paraId="5CFA393C">
      <w:pPr>
        <w:spacing w:line="420" w:lineRule="exact"/>
        <w:rPr>
          <w:rFonts w:eastAsia="方正仿宋_GBK"/>
          <w:spacing w:val="-2"/>
          <w:sz w:val="24"/>
          <w:szCs w:val="24"/>
          <w:highlight w:val="none"/>
        </w:rPr>
      </w:pPr>
      <w:r>
        <w:rPr>
          <w:rFonts w:eastAsia="方正仿宋_GBK"/>
          <w:spacing w:val="-2"/>
          <w:sz w:val="24"/>
          <w:szCs w:val="24"/>
          <w:highlight w:val="none"/>
        </w:rPr>
        <w:t>发包人：</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                         </w:t>
      </w:r>
      <w:r>
        <w:rPr>
          <w:rFonts w:eastAsia="方正仿宋_GBK"/>
          <w:spacing w:val="-2"/>
          <w:sz w:val="24"/>
          <w:szCs w:val="24"/>
          <w:highlight w:val="none"/>
          <w:u w:val="none"/>
        </w:rPr>
        <w:t xml:space="preserve"> 承包人：</w:t>
      </w:r>
      <w:r>
        <w:rPr>
          <w:rFonts w:hint="eastAsia" w:eastAsia="方正仿宋_GBK"/>
          <w:spacing w:val="-2"/>
          <w:sz w:val="24"/>
          <w:szCs w:val="24"/>
          <w:highlight w:val="none"/>
          <w:u w:val="single"/>
          <w:lang w:val="en-US" w:eastAsia="zh-CN"/>
        </w:rPr>
        <w:t xml:space="preserve">                           </w:t>
      </w:r>
    </w:p>
    <w:p w14:paraId="53495CEA">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14:paraId="43AA9DA2">
      <w:pPr>
        <w:spacing w:line="560" w:lineRule="exact"/>
        <w:rPr>
          <w:rFonts w:eastAsia="方正仿宋_GBK"/>
          <w:sz w:val="24"/>
          <w:szCs w:val="24"/>
          <w:highlight w:val="none"/>
        </w:rPr>
      </w:pPr>
    </w:p>
    <w:p w14:paraId="1790373B">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14:paraId="7FD2C9A9">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14:paraId="61D9D02D">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14:paraId="40A6A5FB">
      <w:pPr>
        <w:snapToGrid w:val="0"/>
        <w:spacing w:line="420" w:lineRule="exact"/>
        <w:rPr>
          <w:rFonts w:ascii="宋体" w:hAnsi="宋体" w:cs="宋体"/>
          <w:b/>
          <w:szCs w:val="21"/>
          <w:highlight w:val="none"/>
        </w:rPr>
      </w:pPr>
    </w:p>
    <w:p w14:paraId="60D5B833">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p>
    <w:p w14:paraId="41761C9A">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14:paraId="7E464120">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14:paraId="4D21B483">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（以下简称“发包人”）与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（以下简称“承包人”）依据国家安全生产相关的法律、法规和安全方面的强制性国家标准或行业标准，双方同意签订该协议作为正式合同安全管理方面的补充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14:paraId="45A7EC8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14:paraId="01FC5C5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本协议中所涉及的安全管理责任自合同签订之日起开始生效，至合同工程全部完工验收且经发包人与承包人签订移交协议生效后之日终止。</w:t>
      </w:r>
    </w:p>
    <w:p w14:paraId="59E2DFE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14:paraId="48330EE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（一）承包人承诺承担和履行合同和发包人所规定的安全责任，且满足要求。</w:t>
      </w:r>
    </w:p>
    <w:p w14:paraId="09B7237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（二）承包人的安全控制目标是确保本工程在实施过程中：</w:t>
      </w:r>
    </w:p>
    <w:p w14:paraId="1B6D5DB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14:paraId="14AFCB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14:paraId="3CB2FC6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14:paraId="389771B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14:paraId="6182797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14:paraId="20360FB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14:paraId="5095E6E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14:paraId="2C71F57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14:paraId="0CE5F4F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（三）承包人承诺在施工中控制以下安全事故的发生：</w:t>
      </w:r>
    </w:p>
    <w:p w14:paraId="3EE2A05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14:paraId="523F466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14:paraId="4AC5B36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14:paraId="7D43A91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14:paraId="05558D1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1．承包人负有安全生产的管理责任和直接责任。</w:t>
      </w:r>
    </w:p>
    <w:p w14:paraId="796950D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2．承包人的法人或签署合同的公司总经理或受委托的代理人对合同安全负有全面的领导责任。</w:t>
      </w:r>
    </w:p>
    <w:p w14:paraId="27E6E4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3．承包人项目经理对施工现场的安全工作负有全面的直接领导责任。</w:t>
      </w:r>
    </w:p>
    <w:p w14:paraId="6D0653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4．承包人保证执行“谁施工、谁负责”的施工安全原则。</w:t>
      </w:r>
    </w:p>
    <w:p w14:paraId="2647070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5．承包人保证服从发包人对安全工作的统一协调和管理。</w:t>
      </w:r>
    </w:p>
    <w:p w14:paraId="46463A7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6．承包人保证对本工程项目安全生产条件及其管理资源自行投入，保证安全资金的专款专用。</w:t>
      </w:r>
    </w:p>
    <w:p w14:paraId="62A1D62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7．承包人保证建立本工程项目的安全管理体系及安全保证体系（注：项目安全管理大纲/手册、管理性的程序文件等）。</w:t>
      </w:r>
    </w:p>
    <w:p w14:paraId="4927D4C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8．承包人保证现场的安全管理专职人员必须持有建设主管部门安全生产培训考核合格证书。</w:t>
      </w:r>
    </w:p>
    <w:p w14:paraId="2D3B056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9．承包人保证为现场所有工作人员（含分包商员工及劳务人员）配备符合国家标准的有承包人和/或其下属分包商标志的个人基本劳动保护用品。</w:t>
      </w:r>
    </w:p>
    <w:p w14:paraId="48C53B9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10．承包人保证按照国家法律规定为现场所有工作人员（含分包商员工及劳务人员）购买意外伤害保险。</w:t>
      </w:r>
    </w:p>
    <w:p w14:paraId="5279CB3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11．承包人保证施工生活营地（包括自建的和租用的营地）满足消防、安全用电、卫生防疫、防暴雨、防雷击等方面的安全要求。</w:t>
      </w:r>
    </w:p>
    <w:p w14:paraId="3E3E2B8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12．承包人保证对带入现场的设备、工具、材料按照国家法规和标准进行检测、试验，并持有法定部门出具的检验证书。</w:t>
      </w:r>
    </w:p>
    <w:p w14:paraId="14FD297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13．承包人保证制订施工现场的文明施工措施，保护环境、树木和植被，保持施工现场的良好秩序和整洁的作业环境。</w:t>
      </w:r>
    </w:p>
    <w:p w14:paraId="3524B7C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14．承包人负责在施工过程中与当地政府、周边群众及其他承包商保持良好的沟通和交流。承包人遇到与周边群众发生纠纷时，应负责协调工作，确保工程能够顺利进行。</w:t>
      </w:r>
    </w:p>
    <w:p w14:paraId="3A8B6AB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14:paraId="684F816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1．发包人委托监理公司对该工程实施监理，监理公司在安全管理方面代表发包人行使监督检查职能，承包人必须给予配合和支持。</w:t>
      </w:r>
    </w:p>
    <w:p w14:paraId="3CA25B6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2．承包人人员、车辆的出入，带入现场的设备、机具、材料，在现场使用的或直接管理的办公、生活、生产性设施的安全管理须满足发包人现场管理的基本要求。</w:t>
      </w:r>
    </w:p>
    <w:p w14:paraId="0D81AC5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70FD03E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34F7C6C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5．承包人指定的专职安全管理人员应与发包人委托的监理公司建立联系，在业务上接受发包人委托的监理公司的协调和指导。</w:t>
      </w:r>
    </w:p>
    <w:p w14:paraId="1EB756F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6．开工后承包人的专职安全管理人员应按照发包人委托的监理公司的规定，定期报送安全月度快报、季报、年报和各种专项事故报告等。</w:t>
      </w:r>
    </w:p>
    <w:p w14:paraId="480460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7．在工程实体未全部正式移交发包人施工管理部门之前，承包人依旧对施工范围内的安全管理负责。</w:t>
      </w:r>
    </w:p>
    <w:p w14:paraId="283299F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14:paraId="70E574E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承包人在项目开工前5个工作天内向发包人委托的监理公司提供以下安全资质供审查和存档：</w:t>
      </w:r>
    </w:p>
    <w:p w14:paraId="603D9B9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14:paraId="52D42B9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14:paraId="5B45F52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14:paraId="59BCD28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14:paraId="5012DAC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5．项目安全管理机构及其人员配备（承包人必须配有专职的安全员）。</w:t>
      </w:r>
    </w:p>
    <w:p w14:paraId="13676A9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14:paraId="28513413">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14:paraId="4A03A4E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承包人提供的人员必须满足下列要求：</w:t>
      </w:r>
    </w:p>
    <w:p w14:paraId="525E4E0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3FC300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14:paraId="6735842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14:paraId="30DF9538">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14:paraId="7F0BE03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1．承包人负责为本单位任何用工形式的员工提供个人劳动保护用品（包括工作服、安全帽、安全鞋等）。</w:t>
      </w:r>
    </w:p>
    <w:p w14:paraId="6B1F2E5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2．承包人负责向特殊工种的员工提供特殊劳动保护，否则不得从事特殊工种作业。</w:t>
      </w:r>
    </w:p>
    <w:p w14:paraId="3EDC72B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3．发包人委托的监理公司有权检查承包人的个人劳动保护用品是否符合国家的相应标准。</w:t>
      </w:r>
    </w:p>
    <w:p w14:paraId="687B2B2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 承包人在特殊风险场所作业而需要特殊防护用品或安全仪表时，必须在上述防护用品全部到位后才能开工。</w:t>
      </w:r>
    </w:p>
    <w:p w14:paraId="35D45E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5．承包人应配备临时安全围栏、警示带、警告标志、防火布等集体防护用品。</w:t>
      </w:r>
    </w:p>
    <w:p w14:paraId="23737D4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14:paraId="4747DF0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1．承包人对带入现场的施工机械和工器具的安全负责。</w:t>
      </w:r>
    </w:p>
    <w:p w14:paraId="28006C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2．对于承包人带入现场的特殊工器具，如起重设备、索具、机动车辆、压缩气瓶等，承包人必须按国家法规和标准进行检测、试验，并持有法定部门出具的检验证书。</w:t>
      </w:r>
    </w:p>
    <w:p w14:paraId="69E51B9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3．对于不属于法定检测的工器具，承包人也必须建立相应的管理、检测制度，这些工器具包括登高工具、脚手架材料、电动工具、安全防护设备及用具等。</w:t>
      </w:r>
    </w:p>
    <w:p w14:paraId="56626DA8">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14:paraId="4AD5B1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4B58CC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D9F633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74E5A39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14:paraId="734E7CF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1．承包人应配备有满足项目安全管理需要的专职安全管理人员。</w:t>
      </w:r>
    </w:p>
    <w:p w14:paraId="5F89599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2．承包人的专职安全管理人员必须持建设主管部门颁发的安全生产知识考核合格证书。</w:t>
      </w:r>
    </w:p>
    <w:p w14:paraId="187B8C8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3．承包人的专职安全管理人员在业务上接受发包人委托的监理公司和发包人安全管理部门的协调和指导。</w:t>
      </w:r>
    </w:p>
    <w:p w14:paraId="450AE5D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4．承包人应建立班前安全交底制度；施工期间坚持开展安全检查和日常安全监督并形成相应的记录。</w:t>
      </w:r>
    </w:p>
    <w:p w14:paraId="3ED6707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5．承包人应在每个作业区任命兼职安全员，赋予兼职安全员相应的授权和义务，并对兼职安全员进行定期考核。</w:t>
      </w:r>
    </w:p>
    <w:p w14:paraId="590633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6．承包人应接受和配合发包人专业部门及委托的监理公司的监督与安全评价。</w:t>
      </w:r>
    </w:p>
    <w:p w14:paraId="0BDD3E5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6ED1442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14:paraId="3360A83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3F385E1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2．承包人应在特殊工种之外的其他工种中，筛选出高风险工种，并对其开展针对性的专题安全培训。</w:t>
      </w:r>
    </w:p>
    <w:p w14:paraId="07AD86B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3．承包人应组织 “入场培训”和考核。发包人委托的监理公司有权监督培训、考核情况或组织抽查考核。</w:t>
      </w:r>
    </w:p>
    <w:p w14:paraId="2CB2362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4．承包人应建立安全培训和考核机制，编制培训教材和培训滚动计划。承包人应组织安全考试/考核，建立培训考核记录，发包人委托的监理公司有权查看这些记录。</w:t>
      </w:r>
    </w:p>
    <w:p w14:paraId="51E590C9">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14:paraId="05BC16B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58CFD7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2．承包人应保证卫生防疫基本设施的投入，以满足医疗、急救的要求，建立外部医疗支持渠道。</w:t>
      </w:r>
    </w:p>
    <w:p w14:paraId="66C9FF7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60DBA3B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14:paraId="122931F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14:paraId="24F6DC2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2．承包人作业时应避免建筑材料抛洒、飞扬、流淌；应尽可能降低噪音、震动。</w:t>
      </w:r>
    </w:p>
    <w:p w14:paraId="112A3B7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3．承包人应根据实际需要，在施工现场布置临时卫生设施（洗手间、卫生间等），施工作业不破坏环境卫生，不污染现场环境。</w:t>
      </w:r>
    </w:p>
    <w:p w14:paraId="0587B62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4．承包人在施工中应充分重视对环境的保护，保护绿色植被，保护古树。施工如需伤害古树，必须报告发包人委托的监理公司，在未得到指令前，禁止擅自伤害古树。</w:t>
      </w:r>
    </w:p>
    <w:p w14:paraId="098835F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0DEFF30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6．承包人在施工中应禁止向环境，排放工业污水、生活污水、废油或其他有害物质。</w:t>
      </w:r>
    </w:p>
    <w:p w14:paraId="27A8222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0E079522">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14:paraId="68A9A8B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14:paraId="4EFAAFD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1．承包人应对施工过程进行全面、深入的危险源识别和风险分析。在施工安全组织设计中提供危险源及重要危险源清单、作业风险分析报告，该报告应包括（但不限于）如下信息：</w:t>
      </w:r>
    </w:p>
    <w:p w14:paraId="546BFE3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14:paraId="16FF3B4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14:paraId="3B7BD9F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14:paraId="78C455D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14:paraId="7AC5584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14:paraId="5CE3AE7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14:paraId="34451AB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14:paraId="0F848DD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14:paraId="052DC53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2．承包人应针对识别出的危险源制定有针对性的事故预防措施并确保在施工中得到有效落实。</w:t>
      </w:r>
    </w:p>
    <w:p w14:paraId="7C2331A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3．承包人应建立日常施工活动的动态作业风险分析和安全交底制度。该制度应明确规定风险分析的方法、责任和交底的内容、时间及记录。</w:t>
      </w:r>
    </w:p>
    <w:p w14:paraId="45A9A79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14:paraId="18D52AE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EF26F2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14:paraId="5942D9E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1．承包人应制定对于未遂事故及以上级别的安全事件和事故，定期报送安全月度快报、季报、年报和各种专项事故报告等。</w:t>
      </w:r>
    </w:p>
    <w:p w14:paraId="4C1D8A9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2．承包人应建立安全事故统计记录、未遂事故统计记录、违章统计记录，并根据统计情况进行分析，并就分析结果制定相应的预防措施。</w:t>
      </w:r>
    </w:p>
    <w:p w14:paraId="703A3EA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3．承包人应建立事故应急救援机制，明确事故处置的基本原则，即现场发生事故时，首先抢救生命，向救援组织报警，并采取措施限制事故扩大。</w:t>
      </w:r>
    </w:p>
    <w:p w14:paraId="4B6540C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4．承包人应建立相应的应急响应组织，以便能迅速处理突发意外。</w:t>
      </w:r>
    </w:p>
    <w:p w14:paraId="2E36BD7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14:paraId="284D23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6．承包人应对应急预案进行适当演练，保证应急预案的可操作性。</w:t>
      </w:r>
    </w:p>
    <w:p w14:paraId="31A1040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7．在工地的其他施工单位发生重大事故时，承包人应无条件立即配合、支持事故抢险。</w:t>
      </w:r>
    </w:p>
    <w:p w14:paraId="5C99ECC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8．承包人必须为事故处置支付各项费用，包括受伤者的抚恤、补偿等费用，并按合同要求赔偿对发包人造成的损失。</w:t>
      </w:r>
    </w:p>
    <w:p w14:paraId="6D12B50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9．由于发包人原因而造成的事故，发包人应负责按事故的具体损失情况给予承包人经济赔偿。</w:t>
      </w:r>
    </w:p>
    <w:p w14:paraId="78B96E3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10．涉及承包人员工的伤害事故，承包人除要报告发包人委托的监理公司外，还应负责按照国家、行业和本单位上级公司的要求，上报事故。</w:t>
      </w:r>
    </w:p>
    <w:p w14:paraId="7C3D15A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14:paraId="6202637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为了落实安全管理的责任，承包人在施工过程中发生安全事故时，承包人除应按国家有关规定承担责任和处罚外，发包人还将按照以下标准进行考核：</w:t>
      </w:r>
    </w:p>
    <w:tbl>
      <w:tblPr>
        <w:tblStyle w:val="13"/>
        <w:tblW w:w="7005" w:type="dxa"/>
        <w:jc w:val="center"/>
        <w:tblLayout w:type="fixed"/>
        <w:tblCellMar>
          <w:top w:w="0" w:type="dxa"/>
          <w:left w:w="0" w:type="dxa"/>
          <w:bottom w:w="0" w:type="dxa"/>
          <w:right w:w="0" w:type="dxa"/>
        </w:tblCellMar>
      </w:tblPr>
      <w:tblGrid>
        <w:gridCol w:w="3240"/>
        <w:gridCol w:w="3765"/>
      </w:tblGrid>
      <w:tr w14:paraId="06593B96">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4F830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7364C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14:paraId="7362D837">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ED85C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130B2B8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14:paraId="6C1804F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30126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01E6377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14:paraId="6173B7D6">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41502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32E7AFF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14:paraId="1A04C24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14:paraId="7399B6D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14:paraId="524EE1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14:paraId="3BCEF6A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14:paraId="157952B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68BA66D3">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14:paraId="3C0BCC4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14:paraId="458E3DC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本工程安全管理协议，由发包人、承包人双方在施工承包合同签订后7天内共同签署，作为施工合同附件。</w:t>
      </w:r>
    </w:p>
    <w:p w14:paraId="28ED597D">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14:paraId="4BC9C2B9">
        <w:tblPrEx>
          <w:tblCellMar>
            <w:top w:w="0" w:type="dxa"/>
            <w:left w:w="108" w:type="dxa"/>
            <w:bottom w:w="0" w:type="dxa"/>
            <w:right w:w="108" w:type="dxa"/>
          </w:tblCellMar>
        </w:tblPrEx>
        <w:trPr>
          <w:trHeight w:val="448" w:hRule="atLeast"/>
          <w:jc w:val="center"/>
        </w:trPr>
        <w:tc>
          <w:tcPr>
            <w:tcW w:w="4676" w:type="dxa"/>
          </w:tcPr>
          <w:p w14:paraId="3DAAF9F5">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14:paraId="0430032D">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17D4B6DE">
        <w:tblPrEx>
          <w:tblCellMar>
            <w:top w:w="0" w:type="dxa"/>
            <w:left w:w="108" w:type="dxa"/>
            <w:bottom w:w="0" w:type="dxa"/>
            <w:right w:w="108" w:type="dxa"/>
          </w:tblCellMar>
        </w:tblPrEx>
        <w:trPr>
          <w:trHeight w:val="1023" w:hRule="atLeast"/>
          <w:jc w:val="center"/>
        </w:trPr>
        <w:tc>
          <w:tcPr>
            <w:tcW w:w="4676" w:type="dxa"/>
          </w:tcPr>
          <w:p w14:paraId="4C925F1B">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14:paraId="40B4D81D">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78DBD11">
        <w:tblPrEx>
          <w:tblCellMar>
            <w:top w:w="0" w:type="dxa"/>
            <w:left w:w="108" w:type="dxa"/>
            <w:bottom w:w="0" w:type="dxa"/>
            <w:right w:w="108" w:type="dxa"/>
          </w:tblCellMar>
        </w:tblPrEx>
        <w:trPr>
          <w:trHeight w:val="90" w:hRule="atLeast"/>
          <w:jc w:val="center"/>
        </w:trPr>
        <w:tc>
          <w:tcPr>
            <w:tcW w:w="4676" w:type="dxa"/>
          </w:tcPr>
          <w:p w14:paraId="03517CB0">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14:paraId="71412CCC">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0EF53757">
        <w:tblPrEx>
          <w:tblCellMar>
            <w:top w:w="0" w:type="dxa"/>
            <w:left w:w="108" w:type="dxa"/>
            <w:bottom w:w="0" w:type="dxa"/>
            <w:right w:w="108" w:type="dxa"/>
          </w:tblCellMar>
        </w:tblPrEx>
        <w:trPr>
          <w:trHeight w:val="74" w:hRule="atLeast"/>
          <w:jc w:val="center"/>
        </w:trPr>
        <w:tc>
          <w:tcPr>
            <w:tcW w:w="4676" w:type="dxa"/>
            <w:vAlign w:val="center"/>
          </w:tcPr>
          <w:p w14:paraId="0E4B99D0">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14:paraId="48C14CF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14:paraId="3C4E22DD">
        <w:tblPrEx>
          <w:tblCellMar>
            <w:top w:w="0" w:type="dxa"/>
            <w:left w:w="108" w:type="dxa"/>
            <w:bottom w:w="0" w:type="dxa"/>
            <w:right w:w="108" w:type="dxa"/>
          </w:tblCellMar>
        </w:tblPrEx>
        <w:trPr>
          <w:trHeight w:val="243" w:hRule="atLeast"/>
          <w:jc w:val="center"/>
        </w:trPr>
        <w:tc>
          <w:tcPr>
            <w:tcW w:w="4676" w:type="dxa"/>
            <w:vAlign w:val="center"/>
          </w:tcPr>
          <w:p w14:paraId="3C48B8C0">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14:paraId="7FB6F2DB">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2F0BB8B1">
        <w:tblPrEx>
          <w:tblCellMar>
            <w:top w:w="0" w:type="dxa"/>
            <w:left w:w="108" w:type="dxa"/>
            <w:bottom w:w="0" w:type="dxa"/>
            <w:right w:w="108" w:type="dxa"/>
          </w:tblCellMar>
        </w:tblPrEx>
        <w:trPr>
          <w:jc w:val="center"/>
        </w:trPr>
        <w:tc>
          <w:tcPr>
            <w:tcW w:w="4676" w:type="dxa"/>
          </w:tcPr>
          <w:p w14:paraId="147F5FAF">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14:paraId="7EB19BEC">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29D42777">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14:paraId="49E473DD">
      <w:pPr>
        <w:pStyle w:val="11"/>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14:paraId="11456CB7">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14:paraId="01432EE2">
      <w:pPr>
        <w:snapToGrid w:val="0"/>
        <w:spacing w:line="420" w:lineRule="exact"/>
        <w:rPr>
          <w:rFonts w:ascii="宋体" w:hAnsi="宋体" w:cs="宋体"/>
          <w:b/>
          <w:szCs w:val="21"/>
          <w:highlight w:val="none"/>
        </w:rPr>
      </w:pPr>
    </w:p>
    <w:p w14:paraId="437318DC">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p>
    <w:p w14:paraId="31E90521">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14:paraId="4167BA5F">
      <w:pPr>
        <w:spacing w:line="420" w:lineRule="exact"/>
        <w:ind w:firstLine="420" w:firstLineChars="200"/>
        <w:rPr>
          <w:rFonts w:ascii="宋体" w:hAnsi="宋体" w:cs="宋体"/>
          <w:szCs w:val="21"/>
          <w:highlight w:val="none"/>
        </w:rPr>
      </w:pPr>
    </w:p>
    <w:p w14:paraId="30A3B5E3">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477DEE89">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6CE716C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535B65A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5D8E36CE">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四、若发现承包人有下列事项的，发包人在支付当期进度款时暂扣当期应支付进度款5%比例的款项。</w:t>
      </w:r>
    </w:p>
    <w:p w14:paraId="4457A33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14:paraId="23BD013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14:paraId="4D1D0B8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14:paraId="6152D30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AD95CC1">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14:paraId="4ABAADD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14:paraId="40620454">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14:paraId="4BFA535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14:paraId="2CCFCE21">
      <w:pPr>
        <w:spacing w:line="420" w:lineRule="exact"/>
        <w:ind w:firstLine="480" w:firstLineChars="200"/>
        <w:rPr>
          <w:rFonts w:hint="eastAsia" w:ascii="方正仿宋_GB2312" w:hAnsi="方正仿宋_GB2312" w:eastAsia="方正仿宋_GB2312" w:cs="方正仿宋_GB2312"/>
          <w:sz w:val="24"/>
          <w:szCs w:val="24"/>
          <w:highlight w:val="none"/>
        </w:rPr>
      </w:pPr>
    </w:p>
    <w:p w14:paraId="0BC1E63E">
      <w:pPr>
        <w:pStyle w:val="2"/>
        <w:spacing w:after="0" w:line="420" w:lineRule="exac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14:paraId="6F33D29C">
        <w:tblPrEx>
          <w:tblCellMar>
            <w:top w:w="0" w:type="dxa"/>
            <w:left w:w="108" w:type="dxa"/>
            <w:bottom w:w="0" w:type="dxa"/>
            <w:right w:w="108" w:type="dxa"/>
          </w:tblCellMar>
        </w:tblPrEx>
        <w:trPr>
          <w:trHeight w:val="551" w:hRule="atLeast"/>
          <w:jc w:val="center"/>
        </w:trPr>
        <w:tc>
          <w:tcPr>
            <w:tcW w:w="4676" w:type="dxa"/>
            <w:vAlign w:val="top"/>
          </w:tcPr>
          <w:p w14:paraId="4C5D324C">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14:paraId="6D022C15">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69521654">
        <w:tblPrEx>
          <w:tblCellMar>
            <w:top w:w="0" w:type="dxa"/>
            <w:left w:w="108" w:type="dxa"/>
            <w:bottom w:w="0" w:type="dxa"/>
            <w:right w:w="108" w:type="dxa"/>
          </w:tblCellMar>
        </w:tblPrEx>
        <w:trPr>
          <w:trHeight w:val="1008" w:hRule="atLeast"/>
          <w:jc w:val="center"/>
        </w:trPr>
        <w:tc>
          <w:tcPr>
            <w:tcW w:w="4676" w:type="dxa"/>
            <w:vAlign w:val="top"/>
          </w:tcPr>
          <w:p w14:paraId="5B29FE5D">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14:paraId="052D7696">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4891DC8C">
        <w:tblPrEx>
          <w:tblCellMar>
            <w:top w:w="0" w:type="dxa"/>
            <w:left w:w="108" w:type="dxa"/>
            <w:bottom w:w="0" w:type="dxa"/>
            <w:right w:w="108" w:type="dxa"/>
          </w:tblCellMar>
        </w:tblPrEx>
        <w:trPr>
          <w:trHeight w:val="74" w:hRule="atLeast"/>
          <w:jc w:val="center"/>
        </w:trPr>
        <w:tc>
          <w:tcPr>
            <w:tcW w:w="4676" w:type="dxa"/>
            <w:vAlign w:val="top"/>
          </w:tcPr>
          <w:p w14:paraId="47CCCC33">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14:paraId="5AE92759">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1ADD1334">
        <w:tblPrEx>
          <w:tblCellMar>
            <w:top w:w="0" w:type="dxa"/>
            <w:left w:w="108" w:type="dxa"/>
            <w:bottom w:w="0" w:type="dxa"/>
            <w:right w:w="108" w:type="dxa"/>
          </w:tblCellMar>
        </w:tblPrEx>
        <w:trPr>
          <w:trHeight w:val="74" w:hRule="atLeast"/>
          <w:jc w:val="center"/>
        </w:trPr>
        <w:tc>
          <w:tcPr>
            <w:tcW w:w="4676" w:type="dxa"/>
            <w:vAlign w:val="center"/>
          </w:tcPr>
          <w:p w14:paraId="3893B7B9">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14:paraId="7F764F3B">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14:paraId="47C7580A">
        <w:tblPrEx>
          <w:tblCellMar>
            <w:top w:w="0" w:type="dxa"/>
            <w:left w:w="108" w:type="dxa"/>
            <w:bottom w:w="0" w:type="dxa"/>
            <w:right w:w="108" w:type="dxa"/>
          </w:tblCellMar>
        </w:tblPrEx>
        <w:trPr>
          <w:trHeight w:val="243" w:hRule="atLeast"/>
          <w:jc w:val="center"/>
        </w:trPr>
        <w:tc>
          <w:tcPr>
            <w:tcW w:w="4676" w:type="dxa"/>
            <w:vAlign w:val="center"/>
          </w:tcPr>
          <w:p w14:paraId="341EA781">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14:paraId="1FEEB883">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0839DFBB">
        <w:tblPrEx>
          <w:tblCellMar>
            <w:top w:w="0" w:type="dxa"/>
            <w:left w:w="108" w:type="dxa"/>
            <w:bottom w:w="0" w:type="dxa"/>
            <w:right w:w="108" w:type="dxa"/>
          </w:tblCellMar>
        </w:tblPrEx>
        <w:trPr>
          <w:jc w:val="center"/>
        </w:trPr>
        <w:tc>
          <w:tcPr>
            <w:tcW w:w="4676" w:type="dxa"/>
            <w:vAlign w:val="top"/>
          </w:tcPr>
          <w:p w14:paraId="75E05030">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14:paraId="6A320C2C">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66A1B6C8">
      <w:pPr>
        <w:snapToGrid w:val="0"/>
        <w:spacing w:line="420" w:lineRule="exact"/>
        <w:ind w:firstLine="560"/>
        <w:rPr>
          <w:rFonts w:ascii="宋体" w:hAnsi="宋体" w:cs="宋体"/>
          <w:szCs w:val="21"/>
          <w:highlight w:val="none"/>
        </w:rPr>
      </w:pPr>
    </w:p>
    <w:p w14:paraId="26AD1BF8">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14:paraId="436BE643">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0CFC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3686E00C">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14:paraId="4FDE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1251CA79">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14:paraId="237F0963">
            <w:pPr>
              <w:widowControl/>
              <w:snapToGrid w:val="0"/>
              <w:spacing w:line="420" w:lineRule="exact"/>
              <w:rPr>
                <w:rFonts w:hint="eastAsia" w:ascii="方正仿宋_GB2312" w:hAnsi="方正仿宋_GB2312" w:eastAsia="方正仿宋_GB2312" w:cs="方正仿宋_GB2312"/>
                <w:kern w:val="0"/>
                <w:szCs w:val="21"/>
                <w:highlight w:val="none"/>
              </w:rPr>
            </w:pPr>
          </w:p>
        </w:tc>
      </w:tr>
      <w:tr w14:paraId="1E5B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330F8450">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14:paraId="478BC6E1">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14:paraId="0B59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59F35FC4">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66F8C7A">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14:paraId="2AAB37CF">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w:t>
            </w:r>
            <w:r>
              <w:rPr>
                <w:rFonts w:hint="eastAsia" w:ascii="方正仿宋_GB2312" w:hAnsi="方正仿宋_GB2312" w:eastAsia="方正仿宋_GB2312" w:cs="方正仿宋_GB2312"/>
                <w:kern w:val="0"/>
                <w:szCs w:val="21"/>
                <w:highlight w:val="none"/>
                <w:lang w:eastAsia="zh-CN"/>
              </w:rPr>
              <w:t>农民工工资</w:t>
            </w:r>
            <w:r>
              <w:rPr>
                <w:rFonts w:hint="eastAsia" w:ascii="方正仿宋_GB2312" w:hAnsi="方正仿宋_GB2312" w:eastAsia="方正仿宋_GB2312" w:cs="方正仿宋_GB2312"/>
                <w:kern w:val="0"/>
                <w:szCs w:val="21"/>
                <w:highlight w:val="none"/>
              </w:rPr>
              <w:t>的情况，贵单位先期支付我单位的工程款已优先用于支付了农民工工资，农民工工资全部按时足额进行了发放，请贵单位予以审核。</w:t>
            </w:r>
          </w:p>
          <w:p w14:paraId="53B842CF">
            <w:pPr>
              <w:pStyle w:val="2"/>
              <w:rPr>
                <w:rFonts w:hint="eastAsia" w:ascii="方正仿宋_GB2312" w:hAnsi="方正仿宋_GB2312" w:eastAsia="方正仿宋_GB2312" w:cs="方正仿宋_GB2312"/>
                <w:highlight w:val="none"/>
              </w:rPr>
            </w:pPr>
          </w:p>
          <w:p w14:paraId="1F82A714">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14:paraId="01A5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61E8F1D6">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14:paraId="3DA1835B">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340E5CAC">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14:paraId="3C1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13EADCF6">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14:paraId="65B2DF64">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0CB94DF5">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14:paraId="282CC08E">
      <w:pPr>
        <w:pStyle w:val="2"/>
        <w:spacing w:after="0" w:line="420" w:lineRule="exact"/>
        <w:rPr>
          <w:rFonts w:ascii="宋体" w:hAnsi="宋体" w:cs="宋体"/>
          <w:sz w:val="24"/>
          <w:highlight w:val="none"/>
        </w:rPr>
      </w:pPr>
    </w:p>
    <w:p w14:paraId="13D07048">
      <w:pPr>
        <w:pStyle w:val="2"/>
        <w:spacing w:after="0" w:line="420" w:lineRule="exact"/>
        <w:rPr>
          <w:rFonts w:ascii="宋体" w:hAnsi="宋体" w:cs="宋体"/>
          <w:sz w:val="24"/>
          <w:highlight w:val="none"/>
        </w:rPr>
      </w:pPr>
    </w:p>
    <w:p w14:paraId="1865688C">
      <w:pPr>
        <w:pStyle w:val="2"/>
        <w:spacing w:after="0" w:line="420" w:lineRule="exact"/>
        <w:rPr>
          <w:rFonts w:ascii="宋体" w:hAnsi="宋体" w:cs="宋体"/>
          <w:sz w:val="24"/>
          <w:highlight w:val="none"/>
        </w:rPr>
      </w:pPr>
    </w:p>
    <w:p w14:paraId="2D405F69">
      <w:pPr>
        <w:pStyle w:val="2"/>
        <w:spacing w:after="0" w:line="420" w:lineRule="exact"/>
        <w:rPr>
          <w:rFonts w:ascii="宋体" w:hAnsi="宋体" w:cs="宋体"/>
          <w:sz w:val="24"/>
          <w:highlight w:val="none"/>
        </w:rPr>
      </w:pPr>
    </w:p>
    <w:p w14:paraId="4E6FA43C">
      <w:pPr>
        <w:pStyle w:val="2"/>
        <w:spacing w:after="0" w:line="420" w:lineRule="exact"/>
        <w:rPr>
          <w:rFonts w:ascii="宋体" w:hAnsi="宋体" w:cs="宋体"/>
          <w:sz w:val="24"/>
          <w:highlight w:val="none"/>
        </w:rPr>
      </w:pPr>
    </w:p>
    <w:p w14:paraId="3B2DF592">
      <w:pPr>
        <w:spacing w:line="420" w:lineRule="exact"/>
        <w:ind w:firstLine="420" w:firstLineChars="200"/>
        <w:jc w:val="left"/>
        <w:rPr>
          <w:rFonts w:ascii="宋体" w:hAnsi="宋体" w:cs="宋体"/>
          <w:szCs w:val="21"/>
          <w:highlight w:val="none"/>
        </w:rPr>
      </w:pPr>
    </w:p>
    <w:p w14:paraId="7D846752">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14:paraId="3BA27601">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14:paraId="7B5D878F">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14:paraId="3EC6775C">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14:paraId="3101E622">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14:paraId="5448980D">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14:paraId="3E9B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2C11281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14:paraId="5A5875B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14:paraId="369CEDC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14:paraId="4062922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14:paraId="4E7BF8D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14:paraId="2D5E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782BE4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14:paraId="06DCA39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14:paraId="2AA5316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BE30F0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9B81B3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6574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B19292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14:paraId="06F946B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14:paraId="6688121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4CC609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AD53AF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010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30A7FC7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14:paraId="750FBDB0">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14:paraId="6560885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8B5005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AD9A4E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70A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22C938A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14:paraId="702C989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14:paraId="337C4C8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14:paraId="55A9E8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BC05F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D4BFFA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286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530B655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14:paraId="4A76EEE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14:paraId="3751131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14:paraId="57463F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6E1C38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4960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14:paraId="7DD7AF6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14:paraId="7F1316E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14:paraId="75C82E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1158863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283A9C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4475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7747E4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14:paraId="30D2E88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14:paraId="7DF6804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1456112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5AA637A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88E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742122E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14:paraId="58522D0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14:paraId="2971714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9C7FD9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18E485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5976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4AB88BF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14:paraId="332AF20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14:paraId="002109E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1A923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53EB50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5F73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31AFEA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14:paraId="736DD3C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14:paraId="5BBE30B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7B51E7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70AA9C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525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4FA0C1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14:paraId="3DB25AC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14:paraId="5736CFD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658C1BB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1CDC67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CD1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6D4225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14:paraId="780DF21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14:paraId="0914300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721C9E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C504F8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FCC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B306D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14:paraId="656862B7">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14:paraId="715F12F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67A5FA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49ECC2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29B0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02AC768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14:paraId="597A234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14:paraId="4EFBD4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0BA8E6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23AAE84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B72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B089B4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14:paraId="369B7BD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14:paraId="3516606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AA2FE8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CA165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254A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19F740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14:paraId="51A50E6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14:paraId="5299171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909554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81F508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A6C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18B97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14:paraId="49ADE9C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14:paraId="1F88EA0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7F007C1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29F24C4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828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1EF5725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14:paraId="525151F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14:paraId="2535691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C25DA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5A30DA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0B1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14:paraId="321DFF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14:paraId="53EA1C7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14:paraId="2BF97D0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34880C2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3E513A5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AE3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41E5DAA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14:paraId="1B2FFE4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14:paraId="6923959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6C42C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E023E9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D69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3E07A6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14:paraId="05ADD49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14:paraId="2BFBEC8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554797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3CD613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C37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B6C1FB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14:paraId="2D3624D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14:paraId="4389BA2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64C8FD0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AB7AF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80D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10DB6EB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14:paraId="558ED96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14:paraId="6CC95D3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466BB7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2888C3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06B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40BCE42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14:paraId="57F48A9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14:paraId="446DB24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D096BB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4EF8710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40BD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D9E6EB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14:paraId="33E0C187">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14:paraId="2E5CC1C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66FF1F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86DC5A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27E6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007D92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14:paraId="413C12E5">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14:paraId="250232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39D1BE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3DD6B3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06B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67C7C99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14:paraId="20C5CE0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14:paraId="21F979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BBB895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F540A6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507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3316855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14:paraId="1DABFA6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14:paraId="070C467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9E0138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3B7B3A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161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21D2CAD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14:paraId="24BF965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14:paraId="48322D1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2C4C00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7D2A50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227A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E658D0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14:paraId="5BE0E24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14:paraId="060FEF6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50FD85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6289F4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272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826A55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14:paraId="40B5758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14:paraId="201035C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3B3803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379110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235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C1B95B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14:paraId="1BBEA5E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14:paraId="5ACBA75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1B97A82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BAF10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3E7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2C1987B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14:paraId="4DAFF28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14:paraId="442F99F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7970CD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E01129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EBE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14:paraId="71F92A9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14:paraId="2FDF726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14:paraId="5E18FBE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1BD420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3F735B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695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1F2EA6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14:paraId="381BFFA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14:paraId="2A5DD2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2FEC1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3B1AFB3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6161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81B0DF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14:paraId="30A2BC0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14:paraId="244C96F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B995E9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46D50D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B26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3CD4464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14:paraId="61693D8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14:paraId="55DF1FF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1896AF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9D0C05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A6A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7A7E99E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14:paraId="318AA7F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14:paraId="1C162D3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9B9AA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A3047D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3E5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14:paraId="3B45C67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14:paraId="76737A8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14:paraId="2D10B4E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38A300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7E688B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11D0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7E29779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14:paraId="4F9703F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14:paraId="473C379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3D88E5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3D3324E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21E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77D68B6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14:paraId="30AF9EA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14:paraId="496473F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7C3E526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613DD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6585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199164D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14:paraId="61807D1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14:paraId="09C40D0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B54BD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9480C8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14:paraId="00F94A88">
      <w:pPr>
        <w:pStyle w:val="2"/>
        <w:ind w:left="0" w:leftChars="0" w:firstLine="0" w:firstLineChars="0"/>
        <w:jc w:val="both"/>
        <w:rPr>
          <w:highlight w:val="none"/>
        </w:rPr>
      </w:pPr>
    </w:p>
    <w:sectPr>
      <w:footerReference r:id="rId4" w:type="default"/>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1" w:fontKey="{435568B5-85B3-4066-9761-703B1ED224CD}"/>
  </w:font>
  <w:font w:name="方正小标宋_GBK">
    <w:panose1 w:val="03000509000000000000"/>
    <w:charset w:val="86"/>
    <w:family w:val="script"/>
    <w:pitch w:val="default"/>
    <w:sig w:usb0="00000001" w:usb1="080E0000" w:usb2="00000000" w:usb3="00000000" w:csb0="00040000" w:csb1="00000000"/>
    <w:embedRegular r:id="rId2" w:fontKey="{1DBA8010-C837-4351-AE95-F58D6AA0D6D6}"/>
  </w:font>
  <w:font w:name="方正黑体_GBK">
    <w:panose1 w:val="03000509000000000000"/>
    <w:charset w:val="86"/>
    <w:family w:val="auto"/>
    <w:pitch w:val="default"/>
    <w:sig w:usb0="00000001" w:usb1="080E0000" w:usb2="00000000" w:usb3="00000000" w:csb0="00040000" w:csb1="00000000"/>
    <w:embedRegular r:id="rId3" w:fontKey="{1BDC81A5-3AFC-4CDA-B5B2-E50C8983E7A9}"/>
  </w:font>
  <w:font w:name="仿宋_GB2312">
    <w:panose1 w:val="02010609030101010101"/>
    <w:charset w:val="86"/>
    <w:family w:val="modern"/>
    <w:pitch w:val="default"/>
    <w:sig w:usb0="00000001" w:usb1="080E0000" w:usb2="00000000" w:usb3="00000000" w:csb0="00040000" w:csb1="00000000"/>
    <w:embedRegular r:id="rId4" w:fontKey="{37B2BABE-6FBC-4C74-A37B-6CF06DF799D2}"/>
  </w:font>
  <w:font w:name="方正仿宋_GB2312">
    <w:panose1 w:val="02000000000000000000"/>
    <w:charset w:val="86"/>
    <w:family w:val="auto"/>
    <w:pitch w:val="default"/>
    <w:sig w:usb0="A00002BF" w:usb1="184F6CFA" w:usb2="00000012" w:usb3="00000000" w:csb0="00040001" w:csb1="00000000"/>
    <w:embedRegular r:id="rId5" w:fontKey="{CBF3E743-A3B5-404F-91A8-9AC11F7B4F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7F6FAC85">
        <w:pPr>
          <w:pStyle w:val="7"/>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14:paraId="091240A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553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3B13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403B13E"/>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zZiMTA0OGFmMTA0MzkyZDkyYjIxMWYxZTI2MGQifQ=="/>
  </w:docVars>
  <w:rsids>
    <w:rsidRoot w:val="22711339"/>
    <w:rsid w:val="0022339C"/>
    <w:rsid w:val="002501CB"/>
    <w:rsid w:val="0035539F"/>
    <w:rsid w:val="00565C34"/>
    <w:rsid w:val="005D4232"/>
    <w:rsid w:val="00626AE9"/>
    <w:rsid w:val="007905A6"/>
    <w:rsid w:val="00D64B38"/>
    <w:rsid w:val="00D91099"/>
    <w:rsid w:val="00E6564A"/>
    <w:rsid w:val="039446EB"/>
    <w:rsid w:val="04E23BF6"/>
    <w:rsid w:val="05233879"/>
    <w:rsid w:val="05EC2295"/>
    <w:rsid w:val="06AE4FCD"/>
    <w:rsid w:val="07656115"/>
    <w:rsid w:val="0B11186D"/>
    <w:rsid w:val="0BF01FA1"/>
    <w:rsid w:val="0DD27648"/>
    <w:rsid w:val="0E462B7A"/>
    <w:rsid w:val="0ECA53C7"/>
    <w:rsid w:val="119F7155"/>
    <w:rsid w:val="13CC3B21"/>
    <w:rsid w:val="13CD4D8B"/>
    <w:rsid w:val="14F11A91"/>
    <w:rsid w:val="156128CB"/>
    <w:rsid w:val="160B6C77"/>
    <w:rsid w:val="17754C96"/>
    <w:rsid w:val="1B723200"/>
    <w:rsid w:val="1BA64C58"/>
    <w:rsid w:val="1D31758A"/>
    <w:rsid w:val="1F0E5ADE"/>
    <w:rsid w:val="1FD2426D"/>
    <w:rsid w:val="200D328A"/>
    <w:rsid w:val="22711339"/>
    <w:rsid w:val="23024E6A"/>
    <w:rsid w:val="261E0771"/>
    <w:rsid w:val="26421B0D"/>
    <w:rsid w:val="276911AA"/>
    <w:rsid w:val="2A693F46"/>
    <w:rsid w:val="2C035D44"/>
    <w:rsid w:val="2C3FE3B4"/>
    <w:rsid w:val="2CF40C3B"/>
    <w:rsid w:val="2DA503D6"/>
    <w:rsid w:val="2F2961E7"/>
    <w:rsid w:val="2F6FBBCA"/>
    <w:rsid w:val="2F915CE5"/>
    <w:rsid w:val="302169BE"/>
    <w:rsid w:val="30424952"/>
    <w:rsid w:val="336302C9"/>
    <w:rsid w:val="33687DAE"/>
    <w:rsid w:val="354D6536"/>
    <w:rsid w:val="362F77F2"/>
    <w:rsid w:val="36555E79"/>
    <w:rsid w:val="371B13C9"/>
    <w:rsid w:val="374E0226"/>
    <w:rsid w:val="393505B3"/>
    <w:rsid w:val="3F413C59"/>
    <w:rsid w:val="3FAF46E8"/>
    <w:rsid w:val="40623B67"/>
    <w:rsid w:val="41BD60B3"/>
    <w:rsid w:val="431111E7"/>
    <w:rsid w:val="433808A1"/>
    <w:rsid w:val="437F3127"/>
    <w:rsid w:val="44570DD0"/>
    <w:rsid w:val="453B3A15"/>
    <w:rsid w:val="48165FC7"/>
    <w:rsid w:val="49B74350"/>
    <w:rsid w:val="4AB508FC"/>
    <w:rsid w:val="500A1AFB"/>
    <w:rsid w:val="50D64EE6"/>
    <w:rsid w:val="50D70D36"/>
    <w:rsid w:val="53051B1A"/>
    <w:rsid w:val="53C90877"/>
    <w:rsid w:val="54EE57E5"/>
    <w:rsid w:val="55AB0040"/>
    <w:rsid w:val="56752880"/>
    <w:rsid w:val="58F6146E"/>
    <w:rsid w:val="5A5654C0"/>
    <w:rsid w:val="5A77899E"/>
    <w:rsid w:val="5A974EC3"/>
    <w:rsid w:val="5D0749F4"/>
    <w:rsid w:val="5E9F4F2D"/>
    <w:rsid w:val="5ECE1AC8"/>
    <w:rsid w:val="5FA93E7F"/>
    <w:rsid w:val="61583EA1"/>
    <w:rsid w:val="63DE28CD"/>
    <w:rsid w:val="64191031"/>
    <w:rsid w:val="66443001"/>
    <w:rsid w:val="6691428A"/>
    <w:rsid w:val="675B69E2"/>
    <w:rsid w:val="6AEE0383"/>
    <w:rsid w:val="6BD1133D"/>
    <w:rsid w:val="6C28000E"/>
    <w:rsid w:val="6CB47F21"/>
    <w:rsid w:val="6F3F4FA7"/>
    <w:rsid w:val="6FEF51D7"/>
    <w:rsid w:val="70140043"/>
    <w:rsid w:val="70585D78"/>
    <w:rsid w:val="71C57BB8"/>
    <w:rsid w:val="71D70F32"/>
    <w:rsid w:val="72803B04"/>
    <w:rsid w:val="74DC6C14"/>
    <w:rsid w:val="74FD1646"/>
    <w:rsid w:val="75AE311E"/>
    <w:rsid w:val="76BB27E8"/>
    <w:rsid w:val="772F05CC"/>
    <w:rsid w:val="77B72EDA"/>
    <w:rsid w:val="78BF48FE"/>
    <w:rsid w:val="792D64F4"/>
    <w:rsid w:val="79872B04"/>
    <w:rsid w:val="7BFE43D1"/>
    <w:rsid w:val="7BFFAF6E"/>
    <w:rsid w:val="7C3C4DF7"/>
    <w:rsid w:val="7E313391"/>
    <w:rsid w:val="7EBE5020"/>
    <w:rsid w:val="7FD41E26"/>
    <w:rsid w:val="7FFF3C7E"/>
    <w:rsid w:val="DFFE41FE"/>
    <w:rsid w:val="E8BF3561"/>
    <w:rsid w:val="EDFF17BC"/>
    <w:rsid w:val="EF6E800F"/>
    <w:rsid w:val="F0BFB190"/>
    <w:rsid w:val="F97907B0"/>
    <w:rsid w:val="FB6D6409"/>
    <w:rsid w:val="FEDAB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annotation text"/>
    <w:basedOn w:val="1"/>
    <w:qFormat/>
    <w:uiPriority w:val="0"/>
    <w:pPr>
      <w:jc w:val="left"/>
    </w:pPr>
  </w:style>
  <w:style w:type="paragraph" w:styleId="6">
    <w:name w:val="Body Text Indent"/>
    <w:basedOn w:val="1"/>
    <w:qFormat/>
    <w:uiPriority w:val="0"/>
    <w:pPr>
      <w:spacing w:line="700" w:lineRule="exact"/>
      <w:ind w:left="960"/>
    </w:pPr>
    <w:rPr>
      <w:sz w:val="44"/>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2"/>
    <w:basedOn w:val="6"/>
    <w:qFormat/>
    <w:uiPriority w:val="0"/>
    <w:pPr>
      <w:spacing w:after="120" w:line="240" w:lineRule="auto"/>
      <w:ind w:left="420" w:leftChars="200" w:firstLine="420" w:firstLineChars="2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paragraph" w:customStyle="1" w:styleId="17">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页脚 Char"/>
    <w:basedOn w:val="15"/>
    <w:link w:val="7"/>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19830</Words>
  <Characters>20828</Characters>
  <Lines>192</Lines>
  <Paragraphs>54</Paragraphs>
  <TotalTime>0</TotalTime>
  <ScaleCrop>false</ScaleCrop>
  <LinksUpToDate>false</LinksUpToDate>
  <CharactersWithSpaces>22534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2022-12-09T21:54:00Z</dcterms:created>
  <dc:creator>？</dc:creator>
  <cp:lastModifiedBy>木马</cp:lastModifiedBy>
  <cp:lastPrinted>2025-04-25T06:27:00Z</cp:lastPrinted>
  <dcterms:modified xsi:type="dcterms:W3CDTF">2025-05-08T10:24:11Z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71C99C7F708841EB86C6671434854950_13</vt:lpwstr>
  </property>
  <property fmtid="{D5CDD505-2E9C-101B-9397-08002B2CF9AE}" pid="4" name="KSOTemplateDocerSaveRecord">
    <vt:lpwstr>eyJoZGlkIjoiOTc3M2Y5NzIzMDFlZjAyY2Q4Njk5ODkyYjFjNzBiNTQiLCJ1c2VySWQiOiIyMDM2NjQwMzgifQ==</vt:lpwstr>
  </property>
</Properties>
</file>