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eastAsia="方正黑体_GBK"/>
          <w:szCs w:val="32"/>
        </w:rPr>
      </w:pPr>
      <w:bookmarkStart w:id="0" w:name="_GoBack"/>
      <w:bookmarkEnd w:id="0"/>
      <w:r>
        <w:rPr>
          <w:rFonts w:eastAsia="方正黑体_GBK"/>
          <w:szCs w:val="32"/>
        </w:rPr>
        <w:t>附件2</w:t>
      </w:r>
    </w:p>
    <w:p>
      <w:pPr>
        <w:spacing w:line="580" w:lineRule="exact"/>
        <w:jc w:val="left"/>
        <w:rPr>
          <w:rFonts w:eastAsia="方正黑体_GBK"/>
          <w:szCs w:val="32"/>
        </w:rPr>
      </w:pPr>
    </w:p>
    <w:p>
      <w:pPr>
        <w:spacing w:line="600" w:lineRule="exact"/>
        <w:jc w:val="center"/>
        <w:rPr>
          <w:rFonts w:eastAsia="方正小标宋_GBK"/>
          <w:sz w:val="44"/>
          <w:szCs w:val="44"/>
        </w:rPr>
      </w:pPr>
      <w:r>
        <w:rPr>
          <w:rFonts w:eastAsia="方正小标宋_GBK"/>
          <w:sz w:val="44"/>
          <w:szCs w:val="44"/>
        </w:rPr>
        <w:t>重庆两山建设投资有限公司</w:t>
      </w:r>
    </w:p>
    <w:p>
      <w:pPr>
        <w:spacing w:line="600" w:lineRule="exact"/>
        <w:jc w:val="center"/>
        <w:rPr>
          <w:rFonts w:eastAsia="方正小标宋_GBK"/>
          <w:sz w:val="44"/>
          <w:szCs w:val="44"/>
        </w:rPr>
      </w:pPr>
      <w:r>
        <w:rPr>
          <w:rFonts w:eastAsia="方正小标宋_GBK"/>
          <w:sz w:val="44"/>
          <w:szCs w:val="44"/>
        </w:rPr>
        <w:t>重庆两山建设开发有限公司</w:t>
      </w:r>
    </w:p>
    <w:p>
      <w:pPr>
        <w:spacing w:line="600" w:lineRule="exact"/>
        <w:jc w:val="center"/>
        <w:rPr>
          <w:rFonts w:eastAsia="方正小标宋_GBK"/>
          <w:w w:val="92"/>
          <w:sz w:val="44"/>
          <w:szCs w:val="44"/>
        </w:rPr>
      </w:pPr>
      <w:r>
        <w:rPr>
          <w:rFonts w:eastAsia="方正小标宋_GBK"/>
          <w:w w:val="92"/>
          <w:sz w:val="44"/>
          <w:szCs w:val="44"/>
        </w:rPr>
        <w:t>2021年公开招聘工作人员面试考生疫情防控承诺书</w:t>
      </w:r>
    </w:p>
    <w:p>
      <w:pPr>
        <w:rPr>
          <w:szCs w:val="32"/>
        </w:rPr>
      </w:pPr>
    </w:p>
    <w:p>
      <w:pPr>
        <w:ind w:firstLine="632" w:firstLineChars="200"/>
        <w:rPr>
          <w:szCs w:val="32"/>
        </w:rPr>
      </w:pPr>
      <w:r>
        <w:rPr>
          <w:szCs w:val="32"/>
        </w:rPr>
        <w:t>本人已认真阅读《重庆两山建设投资有限公司、重庆两山建设开发有限公司关于举行公开招聘工作人员面试的通知》《重庆两山建设投资有限公司、重庆两山建设开发有限公司2021年公开招聘工作人员面试期间新冠肺炎疫情防控告知书》，知悉告知的所有事项和防疫要求。</w:t>
      </w:r>
    </w:p>
    <w:p>
      <w:pPr>
        <w:ind w:firstLine="632" w:firstLineChars="200"/>
        <w:rPr>
          <w:szCs w:val="32"/>
        </w:rPr>
      </w:pPr>
      <w:r>
        <w:rPr>
          <w:szCs w:val="32"/>
        </w:rPr>
        <w:t>本人在此郑重承诺：</w:t>
      </w:r>
    </w:p>
    <w:p>
      <w:pPr>
        <w:ind w:firstLine="632" w:firstLineChars="200"/>
        <w:rPr>
          <w:szCs w:val="32"/>
        </w:rPr>
      </w:pPr>
      <w:r>
        <w:rPr>
          <w:szCs w:val="32"/>
        </w:rPr>
        <w:t>1. 考试前28天内没有境外旅居史，或者有境外旅居史但已完成隔离医学观察等健康管理。</w:t>
      </w:r>
    </w:p>
    <w:p>
      <w:pPr>
        <w:ind w:firstLine="632" w:firstLineChars="200"/>
        <w:rPr>
          <w:szCs w:val="32"/>
        </w:rPr>
      </w:pPr>
      <w:r>
        <w:rPr>
          <w:szCs w:val="32"/>
        </w:rPr>
        <w:t>2. 考试前21天内没有接触新冠确诊病例、疑似病例或无症状感染者及其密切接触者，或者有接触但已完成隔离医学观察等健康管理。</w:t>
      </w:r>
    </w:p>
    <w:p>
      <w:pPr>
        <w:ind w:firstLine="632" w:firstLineChars="200"/>
        <w:rPr>
          <w:szCs w:val="32"/>
        </w:rPr>
      </w:pPr>
      <w:r>
        <w:rPr>
          <w:szCs w:val="32"/>
        </w:rPr>
        <w:t>3. 本人不是尚在随访医学观察期内的新冠</w:t>
      </w:r>
      <w:r>
        <w:rPr>
          <w:rFonts w:hint="eastAsia"/>
          <w:szCs w:val="32"/>
        </w:rPr>
        <w:t>肺炎</w:t>
      </w:r>
      <w:r>
        <w:rPr>
          <w:szCs w:val="32"/>
        </w:rPr>
        <w:t>确诊病例或无症状感染者。</w:t>
      </w:r>
    </w:p>
    <w:p>
      <w:pPr>
        <w:ind w:firstLine="632" w:firstLineChars="200"/>
        <w:rPr>
          <w:szCs w:val="32"/>
        </w:rPr>
      </w:pPr>
      <w:r>
        <w:rPr>
          <w:szCs w:val="32"/>
        </w:rPr>
        <w:t>4. 考试前14天内没有国内高中风险地区旅居史。</w:t>
      </w:r>
    </w:p>
    <w:p>
      <w:pPr>
        <w:ind w:firstLine="632" w:firstLineChars="200"/>
      </w:pPr>
      <w:r>
        <w:rPr>
          <w:szCs w:val="32"/>
        </w:rPr>
        <w:t>本人对以上提供的健康相关信息及个人</w:t>
      </w:r>
      <w:r>
        <w:rPr>
          <w:rFonts w:hint="eastAsia"/>
          <w:szCs w:val="32"/>
          <w:lang w:eastAsia="zh-CN"/>
        </w:rPr>
        <w:t>“</w:t>
      </w:r>
      <w:r>
        <w:rPr>
          <w:szCs w:val="32"/>
        </w:rPr>
        <w:t>健康码</w:t>
      </w:r>
      <w:r>
        <w:rPr>
          <w:rFonts w:hint="eastAsia"/>
          <w:szCs w:val="32"/>
          <w:lang w:eastAsia="zh-CN"/>
        </w:rPr>
        <w:t>”</w:t>
      </w:r>
      <w:r>
        <w:rPr>
          <w:szCs w:val="32"/>
        </w:rPr>
        <w:t>和</w:t>
      </w:r>
      <w:r>
        <w:rPr>
          <w:rFonts w:hint="eastAsia"/>
          <w:szCs w:val="32"/>
          <w:lang w:eastAsia="zh-CN"/>
        </w:rPr>
        <w:t>“通信大数据行程卡”</w:t>
      </w:r>
      <w:r>
        <w:rPr>
          <w:szCs w:val="32"/>
        </w:rPr>
        <w:t>的真实性负责，如因信息不实引起疫情传播和扩散，自愿承担由此带来的全部法律责任。</w:t>
      </w:r>
    </w:p>
    <w:sectPr>
      <w:footerReference r:id="rId3" w:type="default"/>
      <w:footerReference r:id="rId4" w:type="even"/>
      <w:pgSz w:w="11906" w:h="16838"/>
      <w:pgMar w:top="2098" w:right="1474" w:bottom="1984" w:left="1587" w:header="851" w:footer="1361"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20" w:rightChars="100"/>
      <w:jc w:val="right"/>
      <w:rPr>
        <w:rFonts w:ascii="方正仿宋_GBK"/>
        <w:color w:val="000000"/>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ascii="方正仿宋_GBK" w:cs="方正仿宋_GBK"/>
                              <w:sz w:val="28"/>
                              <w:szCs w:val="28"/>
                            </w:rPr>
                          </w:pPr>
                          <w:r>
                            <w:rPr>
                              <w:rFonts w:ascii="方正仿宋_GBK" w:hAnsi="方正仿宋_GBK" w:cs="方正仿宋_GBK"/>
                              <w:sz w:val="28"/>
                              <w:szCs w:val="28"/>
                            </w:rPr>
                            <w:t xml:space="preserve">— </w:t>
                          </w: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PAGE  \* MERGEFORMAT </w:instrText>
                          </w:r>
                          <w:r>
                            <w:rPr>
                              <w:rFonts w:ascii="方正仿宋_GBK" w:hAnsi="方正仿宋_GBK" w:cs="方正仿宋_GBK"/>
                              <w:sz w:val="28"/>
                              <w:szCs w:val="28"/>
                            </w:rPr>
                            <w:fldChar w:fldCharType="separate"/>
                          </w:r>
                          <w:r>
                            <w:rPr>
                              <w:rFonts w:ascii="方正仿宋_GBK" w:hAnsi="方正仿宋_GBK" w:cs="方正仿宋_GBK"/>
                              <w:sz w:val="28"/>
                              <w:szCs w:val="28"/>
                            </w:rPr>
                            <w:t>7</w:t>
                          </w:r>
                          <w:r>
                            <w:rPr>
                              <w:rFonts w:ascii="方正仿宋_GBK" w:hAnsi="方正仿宋_GBK" w:cs="方正仿宋_GBK"/>
                              <w:sz w:val="28"/>
                              <w:szCs w:val="28"/>
                            </w:rPr>
                            <w:fldChar w:fldCharType="end"/>
                          </w:r>
                          <w:r>
                            <w:rPr>
                              <w:rFonts w:ascii="方正仿宋_GBK" w:hAnsi="方正仿宋_GBK" w:cs="方正仿宋_GBK"/>
                              <w:sz w:val="28"/>
                              <w:szCs w:val="28"/>
                            </w:rPr>
                            <w:t xml:space="preserve"> —</w:t>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NJWO7Q&#10;AAAABQEAAA8AAAAAAAAAAQAgAAAAIgAAAGRycy9kb3ducmV2LnhtbFBLAQIUABQAAAAIAIdO4kBv&#10;V6ru7wEAANgDAAAOAAAAAAAAAAEAIAAAAB8BAABkcnMvZTJvRG9jLnhtbFBLBQYAAAAABgAGAFkB&#10;AACABQAAAAA=&#10;">
              <v:fill on="f" focussize="0,0"/>
              <v:stroke on="f" weight="0.5pt"/>
              <v:imagedata o:title=""/>
              <o:lock v:ext="edit" aspectratio="f"/>
              <v:textbox inset="0mm,0mm,0mm,0mm" style="mso-fit-shape-to-text:t;">
                <w:txbxContent>
                  <w:p>
                    <w:pPr>
                      <w:pStyle w:val="8"/>
                      <w:rPr>
                        <w:rFonts w:ascii="方正仿宋_GBK" w:cs="方正仿宋_GBK"/>
                        <w:sz w:val="28"/>
                        <w:szCs w:val="28"/>
                      </w:rPr>
                    </w:pPr>
                    <w:r>
                      <w:rPr>
                        <w:rFonts w:ascii="方正仿宋_GBK" w:hAnsi="方正仿宋_GBK" w:cs="方正仿宋_GBK"/>
                        <w:sz w:val="28"/>
                        <w:szCs w:val="28"/>
                      </w:rPr>
                      <w:t xml:space="preserve">— </w:t>
                    </w: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PAGE  \* MERGEFORMAT </w:instrText>
                    </w:r>
                    <w:r>
                      <w:rPr>
                        <w:rFonts w:ascii="方正仿宋_GBK" w:hAnsi="方正仿宋_GBK" w:cs="方正仿宋_GBK"/>
                        <w:sz w:val="28"/>
                        <w:szCs w:val="28"/>
                      </w:rPr>
                      <w:fldChar w:fldCharType="separate"/>
                    </w:r>
                    <w:r>
                      <w:rPr>
                        <w:rFonts w:ascii="方正仿宋_GBK" w:hAnsi="方正仿宋_GBK" w:cs="方正仿宋_GBK"/>
                        <w:sz w:val="28"/>
                        <w:szCs w:val="28"/>
                      </w:rPr>
                      <w:t>7</w:t>
                    </w:r>
                    <w:r>
                      <w:rPr>
                        <w:rFonts w:ascii="方正仿宋_GBK" w:hAnsi="方正仿宋_GBK" w:cs="方正仿宋_GBK"/>
                        <w:sz w:val="28"/>
                        <w:szCs w:val="28"/>
                      </w:rPr>
                      <w:fldChar w:fldCharType="end"/>
                    </w:r>
                    <w:r>
                      <w:rPr>
                        <w:rFonts w:ascii="方正仿宋_GBK" w:hAnsi="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方正仿宋_GBK" w:cs="方正仿宋_GBK"/>
        <w:sz w:val="28"/>
        <w:szCs w:val="28"/>
      </w:rPr>
    </w:pPr>
    <w:r>
      <w:rPr>
        <w:rFonts w:ascii="方正仿宋_GBK" w:hAnsi="方正仿宋_GBK" w:cs="方正仿宋_GBK"/>
        <w:sz w:val="28"/>
        <w:szCs w:val="28"/>
      </w:rPr>
      <w:t xml:space="preserve">— </w:t>
    </w:r>
    <w:r>
      <w:rPr>
        <w:rFonts w:ascii="方正仿宋_GBK" w:hAnsi="方正仿宋_GBK" w:cs="方正仿宋_GBK"/>
        <w:sz w:val="28"/>
        <w:szCs w:val="28"/>
      </w:rPr>
      <w:fldChar w:fldCharType="begin"/>
    </w:r>
    <w:r>
      <w:rPr>
        <w:rFonts w:ascii="方正仿宋_GBK" w:hAnsi="方正仿宋_GBK" w:cs="方正仿宋_GBK"/>
        <w:sz w:val="28"/>
        <w:szCs w:val="28"/>
      </w:rPr>
      <w:instrText xml:space="preserve"> PAGE  \* MERGEFORMAT </w:instrText>
    </w:r>
    <w:r>
      <w:rPr>
        <w:rFonts w:ascii="方正仿宋_GBK" w:hAnsi="方正仿宋_GBK" w:cs="方正仿宋_GBK"/>
        <w:sz w:val="28"/>
        <w:szCs w:val="28"/>
      </w:rPr>
      <w:fldChar w:fldCharType="separate"/>
    </w:r>
    <w:r>
      <w:rPr>
        <w:rFonts w:ascii="方正仿宋_GBK" w:hAnsi="方正仿宋_GBK" w:cs="方正仿宋_GBK"/>
        <w:sz w:val="28"/>
        <w:szCs w:val="28"/>
      </w:rPr>
      <w:t>4</w:t>
    </w:r>
    <w:r>
      <w:rPr>
        <w:rFonts w:ascii="方正仿宋_GBK" w:hAnsi="方正仿宋_GBK" w:cs="方正仿宋_GBK"/>
        <w:sz w:val="28"/>
        <w:szCs w:val="28"/>
      </w:rPr>
      <w:fldChar w:fldCharType="end"/>
    </w:r>
    <w:r>
      <w:rPr>
        <w:rFonts w:ascii="方正仿宋_GBK" w:hAnsi="方正仿宋_GBK" w:cs="方正仿宋_GBK"/>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E5"/>
    <w:rsid w:val="00016EC0"/>
    <w:rsid w:val="000258C7"/>
    <w:rsid w:val="00040C35"/>
    <w:rsid w:val="00043D28"/>
    <w:rsid w:val="000516BA"/>
    <w:rsid w:val="0005698E"/>
    <w:rsid w:val="000B1BE6"/>
    <w:rsid w:val="000C31BF"/>
    <w:rsid w:val="000F7A1E"/>
    <w:rsid w:val="00102230"/>
    <w:rsid w:val="0012055D"/>
    <w:rsid w:val="00125CF6"/>
    <w:rsid w:val="00155228"/>
    <w:rsid w:val="001D208D"/>
    <w:rsid w:val="001E7885"/>
    <w:rsid w:val="00201046"/>
    <w:rsid w:val="002366F0"/>
    <w:rsid w:val="002465B3"/>
    <w:rsid w:val="002512D7"/>
    <w:rsid w:val="002721F1"/>
    <w:rsid w:val="002A3BD0"/>
    <w:rsid w:val="002A59D2"/>
    <w:rsid w:val="002C1E46"/>
    <w:rsid w:val="002E3519"/>
    <w:rsid w:val="002F58B3"/>
    <w:rsid w:val="003129D0"/>
    <w:rsid w:val="003220A5"/>
    <w:rsid w:val="0038671E"/>
    <w:rsid w:val="003B2EFA"/>
    <w:rsid w:val="003B398A"/>
    <w:rsid w:val="003E27C7"/>
    <w:rsid w:val="00423A78"/>
    <w:rsid w:val="00436D22"/>
    <w:rsid w:val="00442A53"/>
    <w:rsid w:val="004573FF"/>
    <w:rsid w:val="004977A9"/>
    <w:rsid w:val="004C6553"/>
    <w:rsid w:val="004E3A6D"/>
    <w:rsid w:val="004F140F"/>
    <w:rsid w:val="00596EAD"/>
    <w:rsid w:val="00602642"/>
    <w:rsid w:val="00605BD5"/>
    <w:rsid w:val="006A7974"/>
    <w:rsid w:val="006F48A4"/>
    <w:rsid w:val="006F7A4F"/>
    <w:rsid w:val="00705F38"/>
    <w:rsid w:val="00750917"/>
    <w:rsid w:val="00760E7A"/>
    <w:rsid w:val="00780ACC"/>
    <w:rsid w:val="007B502D"/>
    <w:rsid w:val="007E24C7"/>
    <w:rsid w:val="00843ED3"/>
    <w:rsid w:val="0088512C"/>
    <w:rsid w:val="00895AF5"/>
    <w:rsid w:val="008A52F9"/>
    <w:rsid w:val="008B062B"/>
    <w:rsid w:val="008D56F2"/>
    <w:rsid w:val="00913863"/>
    <w:rsid w:val="009216FA"/>
    <w:rsid w:val="00941CD1"/>
    <w:rsid w:val="0098444B"/>
    <w:rsid w:val="0099236A"/>
    <w:rsid w:val="009A5C22"/>
    <w:rsid w:val="009B7849"/>
    <w:rsid w:val="009C6DDD"/>
    <w:rsid w:val="009D67A7"/>
    <w:rsid w:val="00A54641"/>
    <w:rsid w:val="00A55A77"/>
    <w:rsid w:val="00A817EF"/>
    <w:rsid w:val="00AB6EEC"/>
    <w:rsid w:val="00AD38D4"/>
    <w:rsid w:val="00B0169F"/>
    <w:rsid w:val="00B11560"/>
    <w:rsid w:val="00B234B3"/>
    <w:rsid w:val="00BA0C34"/>
    <w:rsid w:val="00BB423C"/>
    <w:rsid w:val="00BC204E"/>
    <w:rsid w:val="00BF2880"/>
    <w:rsid w:val="00BF49D7"/>
    <w:rsid w:val="00C47C5E"/>
    <w:rsid w:val="00CB1741"/>
    <w:rsid w:val="00CF5FE5"/>
    <w:rsid w:val="00D130A8"/>
    <w:rsid w:val="00D16835"/>
    <w:rsid w:val="00D20344"/>
    <w:rsid w:val="00DC76F5"/>
    <w:rsid w:val="00DC7B09"/>
    <w:rsid w:val="00DD4555"/>
    <w:rsid w:val="00E1101D"/>
    <w:rsid w:val="00E74820"/>
    <w:rsid w:val="00E8519E"/>
    <w:rsid w:val="00E90D04"/>
    <w:rsid w:val="00EE747A"/>
    <w:rsid w:val="00F02704"/>
    <w:rsid w:val="00F12514"/>
    <w:rsid w:val="00F36206"/>
    <w:rsid w:val="00F960B4"/>
    <w:rsid w:val="010F6EA2"/>
    <w:rsid w:val="02DB6841"/>
    <w:rsid w:val="02EE4D34"/>
    <w:rsid w:val="03716434"/>
    <w:rsid w:val="03BC3F7B"/>
    <w:rsid w:val="04396934"/>
    <w:rsid w:val="047019C3"/>
    <w:rsid w:val="049649A3"/>
    <w:rsid w:val="05A34C4F"/>
    <w:rsid w:val="06015463"/>
    <w:rsid w:val="061935FC"/>
    <w:rsid w:val="063E3E86"/>
    <w:rsid w:val="06A8261D"/>
    <w:rsid w:val="06D82252"/>
    <w:rsid w:val="071043CD"/>
    <w:rsid w:val="07645FC2"/>
    <w:rsid w:val="076A14BE"/>
    <w:rsid w:val="093165CA"/>
    <w:rsid w:val="09D6323B"/>
    <w:rsid w:val="09FA7507"/>
    <w:rsid w:val="0A7001E3"/>
    <w:rsid w:val="0ABB2D75"/>
    <w:rsid w:val="0AEC75C8"/>
    <w:rsid w:val="0BE36BD8"/>
    <w:rsid w:val="0C3D13F0"/>
    <w:rsid w:val="0C5460B9"/>
    <w:rsid w:val="0E474A8D"/>
    <w:rsid w:val="0F437CD5"/>
    <w:rsid w:val="103946D5"/>
    <w:rsid w:val="103E2B67"/>
    <w:rsid w:val="118275D7"/>
    <w:rsid w:val="11AD2D12"/>
    <w:rsid w:val="12142959"/>
    <w:rsid w:val="12BB2D6C"/>
    <w:rsid w:val="12E533EB"/>
    <w:rsid w:val="132773B9"/>
    <w:rsid w:val="1470147B"/>
    <w:rsid w:val="14805942"/>
    <w:rsid w:val="14807B39"/>
    <w:rsid w:val="148E585C"/>
    <w:rsid w:val="150C3E18"/>
    <w:rsid w:val="151509E5"/>
    <w:rsid w:val="16340535"/>
    <w:rsid w:val="16B4665A"/>
    <w:rsid w:val="17B34D58"/>
    <w:rsid w:val="184037FA"/>
    <w:rsid w:val="184A76C5"/>
    <w:rsid w:val="18C86A86"/>
    <w:rsid w:val="190165B9"/>
    <w:rsid w:val="194500B1"/>
    <w:rsid w:val="1A0B38C2"/>
    <w:rsid w:val="1AA71D2B"/>
    <w:rsid w:val="1ACC048A"/>
    <w:rsid w:val="1B24210B"/>
    <w:rsid w:val="1B640DB9"/>
    <w:rsid w:val="1C883BF5"/>
    <w:rsid w:val="1CAF1491"/>
    <w:rsid w:val="1CCC1A47"/>
    <w:rsid w:val="1CEA12FB"/>
    <w:rsid w:val="1D1566E2"/>
    <w:rsid w:val="1D1A4B4C"/>
    <w:rsid w:val="1E49785B"/>
    <w:rsid w:val="1E621C04"/>
    <w:rsid w:val="1E6D0B3B"/>
    <w:rsid w:val="1E6D6F44"/>
    <w:rsid w:val="1EA709F4"/>
    <w:rsid w:val="1F103FE2"/>
    <w:rsid w:val="1F26038B"/>
    <w:rsid w:val="1FB621A5"/>
    <w:rsid w:val="20330047"/>
    <w:rsid w:val="20746255"/>
    <w:rsid w:val="211B45ED"/>
    <w:rsid w:val="213C21AC"/>
    <w:rsid w:val="215D7E15"/>
    <w:rsid w:val="221D6644"/>
    <w:rsid w:val="242461B3"/>
    <w:rsid w:val="25100A61"/>
    <w:rsid w:val="269D7677"/>
    <w:rsid w:val="26C8455E"/>
    <w:rsid w:val="271F17F6"/>
    <w:rsid w:val="273A14B4"/>
    <w:rsid w:val="282F22F8"/>
    <w:rsid w:val="28754090"/>
    <w:rsid w:val="29DC18CC"/>
    <w:rsid w:val="2A5C5832"/>
    <w:rsid w:val="2B0902A3"/>
    <w:rsid w:val="2B92025E"/>
    <w:rsid w:val="2C300DCA"/>
    <w:rsid w:val="2CB31CE4"/>
    <w:rsid w:val="2CEF2995"/>
    <w:rsid w:val="2D3F00CB"/>
    <w:rsid w:val="2D405748"/>
    <w:rsid w:val="2E72024E"/>
    <w:rsid w:val="2ECB49A1"/>
    <w:rsid w:val="2F134A1B"/>
    <w:rsid w:val="306D7445"/>
    <w:rsid w:val="31347EB6"/>
    <w:rsid w:val="33235F3F"/>
    <w:rsid w:val="338E0847"/>
    <w:rsid w:val="33A123E3"/>
    <w:rsid w:val="33CD3957"/>
    <w:rsid w:val="343B3349"/>
    <w:rsid w:val="349E0B88"/>
    <w:rsid w:val="35606E35"/>
    <w:rsid w:val="35B31B5E"/>
    <w:rsid w:val="36115072"/>
    <w:rsid w:val="36467AC7"/>
    <w:rsid w:val="370151AA"/>
    <w:rsid w:val="37102D5C"/>
    <w:rsid w:val="38C539AE"/>
    <w:rsid w:val="38DB50AC"/>
    <w:rsid w:val="390233C5"/>
    <w:rsid w:val="39B622AF"/>
    <w:rsid w:val="3A4F3DFD"/>
    <w:rsid w:val="3ABD0496"/>
    <w:rsid w:val="3ABD1543"/>
    <w:rsid w:val="3B0934F6"/>
    <w:rsid w:val="3BB51868"/>
    <w:rsid w:val="3BE17C96"/>
    <w:rsid w:val="3DD34BDE"/>
    <w:rsid w:val="3E0F7578"/>
    <w:rsid w:val="3E4D65F5"/>
    <w:rsid w:val="3E645B68"/>
    <w:rsid w:val="3E793D50"/>
    <w:rsid w:val="3F481A83"/>
    <w:rsid w:val="3FEE565C"/>
    <w:rsid w:val="4018101F"/>
    <w:rsid w:val="436D464E"/>
    <w:rsid w:val="43BF7F33"/>
    <w:rsid w:val="44E36FC5"/>
    <w:rsid w:val="4589009D"/>
    <w:rsid w:val="46FF397B"/>
    <w:rsid w:val="471954E8"/>
    <w:rsid w:val="48BE1AA4"/>
    <w:rsid w:val="49810D71"/>
    <w:rsid w:val="4B1624AB"/>
    <w:rsid w:val="4B2666F9"/>
    <w:rsid w:val="4B27489F"/>
    <w:rsid w:val="4B3E54EB"/>
    <w:rsid w:val="4DEE3014"/>
    <w:rsid w:val="4E152A35"/>
    <w:rsid w:val="5097399D"/>
    <w:rsid w:val="51D21316"/>
    <w:rsid w:val="51DD72E8"/>
    <w:rsid w:val="51EC6BBC"/>
    <w:rsid w:val="521A46F0"/>
    <w:rsid w:val="52D02BAD"/>
    <w:rsid w:val="53732718"/>
    <w:rsid w:val="54250362"/>
    <w:rsid w:val="551E7AA4"/>
    <w:rsid w:val="5537428B"/>
    <w:rsid w:val="57122329"/>
    <w:rsid w:val="576D705F"/>
    <w:rsid w:val="57D94125"/>
    <w:rsid w:val="58E34FE8"/>
    <w:rsid w:val="59527CE0"/>
    <w:rsid w:val="59B13CBA"/>
    <w:rsid w:val="5A17534C"/>
    <w:rsid w:val="5A63490A"/>
    <w:rsid w:val="5A752E7A"/>
    <w:rsid w:val="5AFB05AA"/>
    <w:rsid w:val="5B2A2B8D"/>
    <w:rsid w:val="5BB67994"/>
    <w:rsid w:val="5C7324EB"/>
    <w:rsid w:val="5CD14D3B"/>
    <w:rsid w:val="5E586494"/>
    <w:rsid w:val="5EDF16C5"/>
    <w:rsid w:val="5FBF5605"/>
    <w:rsid w:val="60BC212A"/>
    <w:rsid w:val="61943FDA"/>
    <w:rsid w:val="61F96BA9"/>
    <w:rsid w:val="62993F3B"/>
    <w:rsid w:val="633E2DBC"/>
    <w:rsid w:val="63826A26"/>
    <w:rsid w:val="63AB6EC2"/>
    <w:rsid w:val="63ED61E8"/>
    <w:rsid w:val="644F7B25"/>
    <w:rsid w:val="6467166E"/>
    <w:rsid w:val="648E07B8"/>
    <w:rsid w:val="651F08E5"/>
    <w:rsid w:val="664E3304"/>
    <w:rsid w:val="66E63E03"/>
    <w:rsid w:val="67210B27"/>
    <w:rsid w:val="67AC63B6"/>
    <w:rsid w:val="682D2313"/>
    <w:rsid w:val="683E4FE5"/>
    <w:rsid w:val="691222AE"/>
    <w:rsid w:val="6A9D2E04"/>
    <w:rsid w:val="6AC672A0"/>
    <w:rsid w:val="6B011BFB"/>
    <w:rsid w:val="6B344632"/>
    <w:rsid w:val="6BB83827"/>
    <w:rsid w:val="6C3138B2"/>
    <w:rsid w:val="6C441DA9"/>
    <w:rsid w:val="6CDF0608"/>
    <w:rsid w:val="6E6312F4"/>
    <w:rsid w:val="6F005214"/>
    <w:rsid w:val="6F9837E6"/>
    <w:rsid w:val="6FF419FC"/>
    <w:rsid w:val="704E0641"/>
    <w:rsid w:val="71515F34"/>
    <w:rsid w:val="72161DAF"/>
    <w:rsid w:val="72A24013"/>
    <w:rsid w:val="72D96357"/>
    <w:rsid w:val="733211B1"/>
    <w:rsid w:val="736C4FD8"/>
    <w:rsid w:val="737E77FF"/>
    <w:rsid w:val="73C1388F"/>
    <w:rsid w:val="75B26968"/>
    <w:rsid w:val="75E444CC"/>
    <w:rsid w:val="766A0240"/>
    <w:rsid w:val="77B11646"/>
    <w:rsid w:val="781B2597"/>
    <w:rsid w:val="78EA5B3C"/>
    <w:rsid w:val="792B14FD"/>
    <w:rsid w:val="79B051B5"/>
    <w:rsid w:val="7A450EA8"/>
    <w:rsid w:val="7B155FD0"/>
    <w:rsid w:val="7B655AA4"/>
    <w:rsid w:val="7B79207F"/>
    <w:rsid w:val="7C5F00EB"/>
    <w:rsid w:val="7C78768D"/>
    <w:rsid w:val="7C791952"/>
    <w:rsid w:val="7C897E88"/>
    <w:rsid w:val="7D1756B4"/>
    <w:rsid w:val="7D7E0B57"/>
    <w:rsid w:val="7E04536B"/>
    <w:rsid w:val="7E2344F4"/>
    <w:rsid w:val="7EA912C3"/>
    <w:rsid w:val="7EF112AA"/>
    <w:rsid w:val="7F5906A7"/>
    <w:rsid w:val="7FE100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15"/>
    <w:qFormat/>
    <w:uiPriority w:val="99"/>
    <w:pPr>
      <w:spacing w:beforeAutospacing="1" w:afterAutospacing="1"/>
      <w:jc w:val="left"/>
      <w:outlineLvl w:val="0"/>
    </w:pPr>
    <w:rPr>
      <w:rFonts w:ascii="宋体" w:hAnsi="宋体" w:eastAsia="宋体"/>
      <w:b/>
      <w:kern w:val="44"/>
      <w:sz w:val="48"/>
      <w:szCs w:val="48"/>
    </w:rPr>
  </w:style>
  <w:style w:type="paragraph" w:styleId="5">
    <w:name w:val="heading 2"/>
    <w:basedOn w:val="1"/>
    <w:next w:val="1"/>
    <w:link w:val="16"/>
    <w:qFormat/>
    <w:uiPriority w:val="99"/>
    <w:pPr>
      <w:keepNext/>
      <w:tabs>
        <w:tab w:val="left" w:pos="907"/>
      </w:tabs>
      <w:spacing w:line="288" w:lineRule="auto"/>
      <w:ind w:firstLine="200" w:firstLineChars="200"/>
      <w:jc w:val="left"/>
      <w:outlineLvl w:val="1"/>
    </w:pPr>
    <w:rPr>
      <w:rFonts w:ascii="宋体" w:hAnsi="Arial"/>
      <w:sz w:val="22"/>
    </w:rPr>
  </w:style>
  <w:style w:type="paragraph" w:styleId="6">
    <w:name w:val="heading 3"/>
    <w:basedOn w:val="1"/>
    <w:next w:val="1"/>
    <w:link w:val="17"/>
    <w:qFormat/>
    <w:uiPriority w:val="99"/>
    <w:pPr>
      <w:keepNext/>
      <w:keepLines/>
      <w:spacing w:before="260" w:after="260" w:line="413" w:lineRule="auto"/>
      <w:outlineLvl w:val="2"/>
    </w:pPr>
    <w:rPr>
      <w:b/>
      <w:bCs/>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spacing w:line="360" w:lineRule="auto"/>
      <w:ind w:firstLine="420"/>
    </w:pPr>
    <w:rPr>
      <w:rFonts w:ascii="宋体" w:hAnsi="宋体"/>
      <w:sz w:val="24"/>
    </w:rPr>
  </w:style>
  <w:style w:type="paragraph" w:styleId="3">
    <w:name w:val="Body Text"/>
    <w:basedOn w:val="1"/>
    <w:next w:val="1"/>
    <w:qFormat/>
    <w:locked/>
    <w:uiPriority w:val="0"/>
    <w:rPr>
      <w:rFonts w:ascii="仿宋_GB2312" w:eastAsia="仿宋_GB231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rPr>
  </w:style>
  <w:style w:type="paragraph" w:styleId="9">
    <w:name w:val="header"/>
    <w:basedOn w:val="1"/>
    <w:link w:val="20"/>
    <w:qFormat/>
    <w:uiPriority w:val="99"/>
    <w:pPr>
      <w:tabs>
        <w:tab w:val="center" w:pos="4153"/>
        <w:tab w:val="right" w:pos="8306"/>
      </w:tabs>
      <w:snapToGrid w:val="0"/>
      <w:jc w:val="center"/>
    </w:pPr>
    <w:rPr>
      <w:sz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标题 1 Char"/>
    <w:basedOn w:val="12"/>
    <w:link w:val="4"/>
    <w:qFormat/>
    <w:locked/>
    <w:uiPriority w:val="99"/>
    <w:rPr>
      <w:rFonts w:eastAsia="方正仿宋_GBK" w:cs="Times New Roman"/>
      <w:b/>
      <w:bCs/>
      <w:kern w:val="44"/>
      <w:sz w:val="44"/>
      <w:szCs w:val="44"/>
    </w:rPr>
  </w:style>
  <w:style w:type="character" w:customStyle="1" w:styleId="16">
    <w:name w:val="标题 2 Char"/>
    <w:basedOn w:val="12"/>
    <w:link w:val="5"/>
    <w:semiHidden/>
    <w:qFormat/>
    <w:locked/>
    <w:uiPriority w:val="99"/>
    <w:rPr>
      <w:rFonts w:ascii="Cambria" w:hAnsi="Cambria" w:eastAsia="宋体" w:cs="Times New Roman"/>
      <w:b/>
      <w:bCs/>
      <w:sz w:val="32"/>
      <w:szCs w:val="32"/>
    </w:rPr>
  </w:style>
  <w:style w:type="character" w:customStyle="1" w:styleId="17">
    <w:name w:val="标题 3 Char"/>
    <w:basedOn w:val="12"/>
    <w:link w:val="6"/>
    <w:semiHidden/>
    <w:qFormat/>
    <w:locked/>
    <w:uiPriority w:val="99"/>
    <w:rPr>
      <w:rFonts w:eastAsia="方正仿宋_GBK" w:cs="Times New Roman"/>
      <w:b/>
      <w:bCs/>
      <w:sz w:val="32"/>
      <w:szCs w:val="32"/>
    </w:rPr>
  </w:style>
  <w:style w:type="character" w:customStyle="1" w:styleId="18">
    <w:name w:val="批注框文本 Char"/>
    <w:basedOn w:val="12"/>
    <w:link w:val="7"/>
    <w:semiHidden/>
    <w:qFormat/>
    <w:locked/>
    <w:uiPriority w:val="99"/>
    <w:rPr>
      <w:rFonts w:eastAsia="方正仿宋_GBK" w:cs="Times New Roman"/>
      <w:kern w:val="2"/>
      <w:sz w:val="18"/>
      <w:szCs w:val="18"/>
    </w:rPr>
  </w:style>
  <w:style w:type="character" w:customStyle="1" w:styleId="19">
    <w:name w:val="页脚 Char"/>
    <w:basedOn w:val="12"/>
    <w:link w:val="8"/>
    <w:qFormat/>
    <w:locked/>
    <w:uiPriority w:val="99"/>
    <w:rPr>
      <w:rFonts w:ascii="Times New Roman" w:hAnsi="Times New Roman" w:eastAsia="方正仿宋_GBK" w:cs="Times New Roman"/>
      <w:sz w:val="20"/>
      <w:szCs w:val="20"/>
    </w:rPr>
  </w:style>
  <w:style w:type="character" w:customStyle="1" w:styleId="20">
    <w:name w:val="页眉 Char"/>
    <w:basedOn w:val="12"/>
    <w:link w:val="9"/>
    <w:qFormat/>
    <w:locked/>
    <w:uiPriority w:val="99"/>
    <w:rPr>
      <w:rFonts w:ascii="Times New Roman" w:hAnsi="Times New Roman" w:eastAsia="方正仿宋_GBK" w:cs="Times New Roman"/>
      <w:sz w:val="20"/>
      <w:szCs w:val="20"/>
    </w:rPr>
  </w:style>
  <w:style w:type="paragraph" w:customStyle="1" w:styleId="21">
    <w:name w:val="Default"/>
    <w:qFormat/>
    <w:uiPriority w:val="99"/>
    <w:pPr>
      <w:widowControl w:val="0"/>
      <w:autoSpaceDE w:val="0"/>
      <w:autoSpaceDN w:val="0"/>
      <w:adjustRightInd w:val="0"/>
      <w:spacing w:after="160" w:line="259" w:lineRule="auto"/>
    </w:pPr>
    <w:rPr>
      <w:rFonts w:ascii="Calibri" w:hAnsi="Calibri" w:eastAsia="宋体" w:cs="Times New Roman"/>
      <w:color w:val="000000"/>
      <w:sz w:val="24"/>
      <w:szCs w:val="24"/>
      <w:lang w:val="en-US" w:eastAsia="zh-CN" w:bidi="ar-SA"/>
    </w:rPr>
  </w:style>
  <w:style w:type="character" w:customStyle="1" w:styleId="22">
    <w:name w:val="NormalCharacter"/>
    <w:qFormat/>
    <w:uiPriority w:val="99"/>
  </w:style>
  <w:style w:type="paragraph" w:customStyle="1" w:styleId="23">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397</Words>
  <Characters>2264</Characters>
  <Lines>18</Lines>
  <Paragraphs>5</Paragraphs>
  <TotalTime>6</TotalTime>
  <ScaleCrop>false</ScaleCrop>
  <LinksUpToDate>false</LinksUpToDate>
  <CharactersWithSpaces>2656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2021-07-25T14:44:00Z</dcterms:created>
  <dc:creator>Microsoft Office User</dc:creator>
  <cp:lastModifiedBy>无</cp:lastModifiedBy>
  <cp:lastPrinted>2021-08-31T09:04:00Z</cp:lastPrinted>
  <dcterms:modified xsi:type="dcterms:W3CDTF">2021-09-01T01:16:23Z</dcterms:modified>
  <dc:title>重庆两山建设投资有限公司</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446309633_btnclosed</vt:lpwstr>
  </property>
  <property fmtid="{D5CDD505-2E9C-101B-9397-08002B2CF9AE}" pid="4" name="ICV">
    <vt:lpwstr>01A8D99596CD4947B8DD4780668502E3</vt:lpwstr>
  </property>
</Properties>
</file>