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960" w:firstLineChars="300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  <w:t>前往璧山中学（枫香湖校区）的交通说明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一、考场定位示意图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76835</wp:posOffset>
            </wp:positionV>
            <wp:extent cx="4973955" cy="2778125"/>
            <wp:effectExtent l="0" t="0" r="1714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277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二、前往方式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（一）自驾：请直接导航到“重庆市璧山区中学校（枫香湖校区）”，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特别注意附近无停车场地，不宜停车，请考生慎重选择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（二）出租车或网约车：璧山城区内搭乘出租车或滴滴等网约车到“重庆市璧山区中学校（枫香湖校区）”，费用约20-30元；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公交车：经与公交公司协商，5月7日上午7:00-8:30期间，璧山112路（轨道璧山站—枫香湖儿童公园站）、璧山901路（轨道大学城站—枫香湖儿童公园站）的终点站均延伸至重庆市璧山区中学校（枫香湖校区），考生可主动告知公交车驾驶员，将您送至重庆市璧山区中学校（枫香湖校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因本次考试考生人数较多，考点离城区较远，考点附近交通可能会相对拥挤，请各位考生提前查询好相关路线，做好时间规划，避免迟到，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超过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日上午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: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0未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进入考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点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者，视为自动放弃笔试资格。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WQxMzIwYTAwYTNkNmFmYzYyZjJkODQ2OWUyODYifQ=="/>
  </w:docVars>
  <w:rsids>
    <w:rsidRoot w:val="65F37E12"/>
    <w:rsid w:val="02FB00BF"/>
    <w:rsid w:val="18206779"/>
    <w:rsid w:val="3D3C14EA"/>
    <w:rsid w:val="5944622D"/>
    <w:rsid w:val="623D7E20"/>
    <w:rsid w:val="65F37E12"/>
    <w:rsid w:val="6D974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387</Characters>
  <Lines>0</Lines>
  <Paragraphs>0</Paragraphs>
  <TotalTime>13</TotalTime>
  <ScaleCrop>false</ScaleCrop>
  <LinksUpToDate>false</LinksUpToDate>
  <CharactersWithSpaces>391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2021-12-20T06:52:00Z</dcterms:created>
  <dc:creator>Administrator</dc:creator>
  <cp:lastModifiedBy>Administrator</cp:lastModifiedBy>
  <dcterms:modified xsi:type="dcterms:W3CDTF">2023-04-10T03:25:54Z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262F791AD2C2459D82CF11B3DF09F1A7_13</vt:lpwstr>
  </property>
</Properties>
</file>