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540" w:lineRule="exact"/>
        <w:jc w:val="center"/>
        <w:rPr>
          <w:rFonts w:ascii="方正小标宋_GBK" w:eastAsia="方正小标宋_GBK" w:hAnsi="Times New Roman" w:hint="eastAsia"/>
          <w:sz w:val="44"/>
          <w:szCs w:val="44"/>
        </w:rPr>
      </w:pPr>
      <w:r w:rsidRPr="00F46C34">
        <w:rPr>
          <w:rFonts w:ascii="方正小标宋_GBK" w:eastAsia="方正小标宋_GBK" w:hAnsi="Times New Roman" w:hint="eastAsia"/>
          <w:sz w:val="44"/>
          <w:szCs w:val="44"/>
        </w:rPr>
        <w:t>重庆市</w:t>
      </w:r>
      <w:proofErr w:type="gramStart"/>
      <w:r w:rsidRPr="00F46C34">
        <w:rPr>
          <w:rFonts w:ascii="方正小标宋_GBK" w:eastAsia="方正小标宋_GBK" w:hAnsi="Times New Roman" w:hint="eastAsia"/>
          <w:sz w:val="44"/>
          <w:szCs w:val="44"/>
        </w:rPr>
        <w:t>璧</w:t>
      </w:r>
      <w:proofErr w:type="gramEnd"/>
      <w:r w:rsidRPr="00F46C34">
        <w:rPr>
          <w:rFonts w:ascii="方正小标宋_GBK" w:eastAsia="方正小标宋_GBK" w:hAnsi="Times New Roman" w:hint="eastAsia"/>
          <w:sz w:val="44"/>
          <w:szCs w:val="44"/>
        </w:rPr>
        <w:t>山区人民政府办公室</w:t>
      </w:r>
    </w:p>
    <w:p w:rsidR="00F46C34" w:rsidRPr="00F46C34" w:rsidRDefault="00F46C34" w:rsidP="00F46C34">
      <w:pPr>
        <w:spacing w:line="540" w:lineRule="exact"/>
        <w:jc w:val="center"/>
        <w:rPr>
          <w:rFonts w:ascii="方正小标宋_GBK" w:eastAsia="方正小标宋_GBK" w:hAnsi="Times New Roman" w:hint="eastAsia"/>
          <w:sz w:val="44"/>
          <w:szCs w:val="44"/>
        </w:rPr>
      </w:pPr>
      <w:r w:rsidRPr="00F46C34">
        <w:rPr>
          <w:rFonts w:ascii="方正小标宋_GBK" w:eastAsia="方正小标宋_GBK" w:hAnsi="Times New Roman" w:hint="eastAsia"/>
          <w:sz w:val="44"/>
          <w:szCs w:val="44"/>
        </w:rPr>
        <w:t>关于印发重庆市</w:t>
      </w:r>
      <w:proofErr w:type="gramStart"/>
      <w:r w:rsidRPr="00F46C34">
        <w:rPr>
          <w:rFonts w:ascii="方正小标宋_GBK" w:eastAsia="方正小标宋_GBK" w:hAnsi="Times New Roman" w:hint="eastAsia"/>
          <w:sz w:val="44"/>
          <w:szCs w:val="44"/>
        </w:rPr>
        <w:t>璧</w:t>
      </w:r>
      <w:proofErr w:type="gramEnd"/>
      <w:r w:rsidRPr="00F46C34">
        <w:rPr>
          <w:rFonts w:ascii="方正小标宋_GBK" w:eastAsia="方正小标宋_GBK" w:hAnsi="Times New Roman" w:hint="eastAsia"/>
          <w:sz w:val="44"/>
          <w:szCs w:val="44"/>
        </w:rPr>
        <w:t>山区全面推进公立医院</w:t>
      </w:r>
    </w:p>
    <w:p w:rsidR="00F46C34" w:rsidRPr="00F46C34" w:rsidRDefault="00F46C34" w:rsidP="00F46C34">
      <w:pPr>
        <w:spacing w:line="540" w:lineRule="exact"/>
        <w:jc w:val="center"/>
        <w:rPr>
          <w:rFonts w:ascii="方正小标宋_GBK" w:eastAsia="方正小标宋_GBK" w:hAnsi="Times New Roman" w:hint="eastAsia"/>
          <w:sz w:val="44"/>
          <w:szCs w:val="44"/>
        </w:rPr>
      </w:pPr>
      <w:r w:rsidRPr="00F46C34">
        <w:rPr>
          <w:rFonts w:ascii="方正小标宋_GBK" w:eastAsia="方正小标宋_GBK" w:hAnsi="Times New Roman" w:hint="eastAsia"/>
          <w:sz w:val="44"/>
          <w:szCs w:val="44"/>
        </w:rPr>
        <w:t>综合改革实施方案的通知</w:t>
      </w:r>
    </w:p>
    <w:p w:rsidR="00F46C34" w:rsidRPr="00F46C34" w:rsidRDefault="00F46C34" w:rsidP="00F46C34">
      <w:pPr>
        <w:spacing w:line="600" w:lineRule="exact"/>
        <w:ind w:firstLineChars="200" w:firstLine="640"/>
        <w:jc w:val="center"/>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璧山府办发〔</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w:t>
      </w:r>
      <w:r w:rsidRPr="00F46C34">
        <w:rPr>
          <w:rFonts w:ascii="Times New Roman" w:eastAsia="方正仿宋_GBK" w:hAnsi="Times New Roman" w:hint="eastAsia"/>
          <w:sz w:val="32"/>
          <w:szCs w:val="20"/>
        </w:rPr>
        <w:t>126</w:t>
      </w:r>
      <w:r w:rsidRPr="00F46C34">
        <w:rPr>
          <w:rFonts w:ascii="Times New Roman" w:eastAsia="方正仿宋_GBK" w:hAnsi="Times New Roman" w:hint="eastAsia"/>
          <w:sz w:val="32"/>
          <w:szCs w:val="20"/>
        </w:rPr>
        <w:t>号</w:t>
      </w: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璧山高新区管委会，各街道办事处、镇人民政府，区政府有关工作部门，有关单位：</w:t>
      </w:r>
    </w:p>
    <w:p w:rsidR="00F46C34" w:rsidRPr="00F46C34" w:rsidRDefault="00F46C34" w:rsidP="00F46C34">
      <w:pPr>
        <w:spacing w:line="600" w:lineRule="exact"/>
        <w:ind w:firstLineChars="200" w:firstLine="640"/>
        <w:rPr>
          <w:rFonts w:ascii="Times New Roman" w:eastAsia="方正仿宋_GBK" w:hAnsi="Times New Roman"/>
          <w:sz w:val="32"/>
          <w:szCs w:val="20"/>
        </w:rPr>
      </w:pPr>
      <w:r w:rsidRPr="00F46C34">
        <w:rPr>
          <w:rFonts w:ascii="Times New Roman" w:eastAsia="方正仿宋_GBK" w:hAnsi="Times New Roman" w:hint="eastAsia"/>
          <w:sz w:val="32"/>
          <w:szCs w:val="20"/>
        </w:rPr>
        <w:t>《重庆市璧山区全面推进公立医院综合改革实施方案》已经区政府同意，现印发给你们，请认真贯彻执行。</w:t>
      </w:r>
    </w:p>
    <w:p w:rsidR="00F46C34" w:rsidRDefault="00F46C34" w:rsidP="00F46C34">
      <w:pPr>
        <w:spacing w:line="600" w:lineRule="exact"/>
        <w:ind w:firstLineChars="200" w:firstLine="640"/>
        <w:rPr>
          <w:rFonts w:ascii="Times New Roman" w:eastAsia="方正仿宋_GBK" w:hAnsi="Times New Roman" w:hint="eastAsia"/>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F46C34">
        <w:rPr>
          <w:rFonts w:ascii="Times New Roman" w:eastAsia="方正仿宋_GBK" w:hAnsi="Times New Roman" w:hint="eastAsia"/>
          <w:sz w:val="32"/>
          <w:szCs w:val="20"/>
        </w:rPr>
        <w:t>重庆市</w:t>
      </w:r>
      <w:proofErr w:type="gramStart"/>
      <w:r w:rsidRPr="00F46C34">
        <w:rPr>
          <w:rFonts w:ascii="Times New Roman" w:eastAsia="方正仿宋_GBK" w:hAnsi="Times New Roman" w:hint="eastAsia"/>
          <w:sz w:val="32"/>
          <w:szCs w:val="20"/>
        </w:rPr>
        <w:t>璧</w:t>
      </w:r>
      <w:proofErr w:type="gramEnd"/>
      <w:r w:rsidRPr="00F46C34">
        <w:rPr>
          <w:rFonts w:ascii="Times New Roman" w:eastAsia="方正仿宋_GBK" w:hAnsi="Times New Roman" w:hint="eastAsia"/>
          <w:sz w:val="32"/>
          <w:szCs w:val="20"/>
        </w:rPr>
        <w:t>山区人民政府办公室</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年</w:t>
      </w:r>
      <w:r w:rsidRPr="00F46C34">
        <w:rPr>
          <w:rFonts w:ascii="Times New Roman" w:eastAsia="方正仿宋_GBK" w:hAnsi="Times New Roman" w:hint="eastAsia"/>
          <w:sz w:val="32"/>
          <w:szCs w:val="20"/>
        </w:rPr>
        <w:t>8</w:t>
      </w:r>
      <w:r w:rsidRPr="00F46C34">
        <w:rPr>
          <w:rFonts w:ascii="Times New Roman" w:eastAsia="方正仿宋_GBK" w:hAnsi="Times New Roman" w:hint="eastAsia"/>
          <w:sz w:val="32"/>
          <w:szCs w:val="20"/>
        </w:rPr>
        <w:t>月</w:t>
      </w:r>
      <w:r w:rsidRPr="00F46C34">
        <w:rPr>
          <w:rFonts w:ascii="Times New Roman" w:eastAsia="方正仿宋_GBK" w:hAnsi="Times New Roman" w:hint="eastAsia"/>
          <w:sz w:val="32"/>
          <w:szCs w:val="20"/>
        </w:rPr>
        <w:t>30</w:t>
      </w:r>
      <w:r>
        <w:rPr>
          <w:rFonts w:ascii="Times New Roman" w:eastAsia="方正仿宋_GBK" w:hAnsi="Times New Roman" w:hint="eastAsia"/>
          <w:sz w:val="32"/>
          <w:szCs w:val="20"/>
        </w:rPr>
        <w:t>日</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（此件公开发布）</w:t>
      </w: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540" w:lineRule="exact"/>
        <w:jc w:val="center"/>
        <w:rPr>
          <w:rFonts w:ascii="方正小标宋_GBK" w:eastAsia="方正小标宋_GBK" w:hAnsi="Times New Roman" w:hint="eastAsia"/>
          <w:sz w:val="44"/>
          <w:szCs w:val="44"/>
        </w:rPr>
      </w:pPr>
      <w:r w:rsidRPr="00F46C34">
        <w:rPr>
          <w:rFonts w:ascii="方正小标宋_GBK" w:eastAsia="方正小标宋_GBK" w:hAnsi="Times New Roman" w:hint="eastAsia"/>
          <w:sz w:val="44"/>
          <w:szCs w:val="44"/>
        </w:rPr>
        <w:t>重庆市</w:t>
      </w:r>
      <w:proofErr w:type="gramStart"/>
      <w:r w:rsidRPr="00F46C34">
        <w:rPr>
          <w:rFonts w:ascii="方正小标宋_GBK" w:eastAsia="方正小标宋_GBK" w:hAnsi="Times New Roman" w:hint="eastAsia"/>
          <w:sz w:val="44"/>
          <w:szCs w:val="44"/>
        </w:rPr>
        <w:t>璧</w:t>
      </w:r>
      <w:proofErr w:type="gramEnd"/>
      <w:r w:rsidRPr="00F46C34">
        <w:rPr>
          <w:rFonts w:ascii="方正小标宋_GBK" w:eastAsia="方正小标宋_GBK" w:hAnsi="Times New Roman" w:hint="eastAsia"/>
          <w:sz w:val="44"/>
          <w:szCs w:val="44"/>
        </w:rPr>
        <w:t>山区全面推进公立医院</w:t>
      </w:r>
    </w:p>
    <w:p w:rsidR="00F46C34" w:rsidRPr="00F46C34" w:rsidRDefault="00F46C34" w:rsidP="00F46C34">
      <w:pPr>
        <w:spacing w:line="540" w:lineRule="exact"/>
        <w:jc w:val="center"/>
        <w:rPr>
          <w:rFonts w:ascii="方正小标宋_GBK" w:eastAsia="方正小标宋_GBK" w:hAnsi="Times New Roman" w:hint="eastAsia"/>
          <w:sz w:val="44"/>
          <w:szCs w:val="44"/>
        </w:rPr>
      </w:pPr>
      <w:r w:rsidRPr="00F46C34">
        <w:rPr>
          <w:rFonts w:ascii="方正小标宋_GBK" w:eastAsia="方正小标宋_GBK" w:hAnsi="Times New Roman" w:hint="eastAsia"/>
          <w:sz w:val="44"/>
          <w:szCs w:val="44"/>
        </w:rPr>
        <w:t>综合改革实施方案</w:t>
      </w:r>
    </w:p>
    <w:p w:rsidR="00F46C34" w:rsidRPr="00F46C34" w:rsidRDefault="00F46C34" w:rsidP="00F46C34">
      <w:pPr>
        <w:spacing w:line="600" w:lineRule="exact"/>
        <w:ind w:firstLineChars="200" w:firstLine="640"/>
        <w:rPr>
          <w:rFonts w:ascii="Times New Roman" w:eastAsia="方正仿宋_GBK" w:hAnsi="Times New Roman"/>
          <w:sz w:val="32"/>
          <w:szCs w:val="20"/>
        </w:rPr>
      </w:pP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为贯彻落实国务院关于公立医院综合改革的总体部署，全面推进我区人民医院、中医院、妇幼保健院和丁家医院</w:t>
      </w:r>
      <w:r w:rsidRPr="00F46C34">
        <w:rPr>
          <w:rFonts w:ascii="Times New Roman" w:eastAsia="方正仿宋_GBK" w:hAnsi="Times New Roman" w:hint="eastAsia"/>
          <w:sz w:val="32"/>
          <w:szCs w:val="20"/>
        </w:rPr>
        <w:t>4</w:t>
      </w:r>
      <w:r w:rsidRPr="00F46C34">
        <w:rPr>
          <w:rFonts w:ascii="Times New Roman" w:eastAsia="方正仿宋_GBK" w:hAnsi="Times New Roman" w:hint="eastAsia"/>
          <w:sz w:val="32"/>
          <w:szCs w:val="20"/>
        </w:rPr>
        <w:t>所公立医院（以下简称公立医院）综合改革，根据《国务院办公厅关于印发深化医药卫生体制改革</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年重点工作任务的通知》（国办发〔</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w:t>
      </w:r>
      <w:r w:rsidRPr="00F46C34">
        <w:rPr>
          <w:rFonts w:ascii="Times New Roman" w:eastAsia="方正仿宋_GBK" w:hAnsi="Times New Roman" w:hint="eastAsia"/>
          <w:sz w:val="32"/>
          <w:szCs w:val="20"/>
        </w:rPr>
        <w:t>37</w:t>
      </w:r>
      <w:r w:rsidRPr="00F46C34">
        <w:rPr>
          <w:rFonts w:ascii="Times New Roman" w:eastAsia="方正仿宋_GBK" w:hAnsi="Times New Roman" w:hint="eastAsia"/>
          <w:sz w:val="32"/>
          <w:szCs w:val="20"/>
        </w:rPr>
        <w:t>号）、国家卫生计生委等</w:t>
      </w:r>
      <w:r w:rsidRPr="00F46C34">
        <w:rPr>
          <w:rFonts w:ascii="Times New Roman" w:eastAsia="方正仿宋_GBK" w:hAnsi="Times New Roman" w:hint="eastAsia"/>
          <w:sz w:val="32"/>
          <w:szCs w:val="20"/>
        </w:rPr>
        <w:t>7</w:t>
      </w:r>
      <w:r w:rsidRPr="00F46C34">
        <w:rPr>
          <w:rFonts w:ascii="Times New Roman" w:eastAsia="方正仿宋_GBK" w:hAnsi="Times New Roman" w:hint="eastAsia"/>
          <w:sz w:val="32"/>
          <w:szCs w:val="20"/>
        </w:rPr>
        <w:t>部委《关于全面推开公立医院综合改革工作的通知》（国卫</w:t>
      </w:r>
      <w:proofErr w:type="gramStart"/>
      <w:r w:rsidRPr="00F46C34">
        <w:rPr>
          <w:rFonts w:ascii="Times New Roman" w:eastAsia="方正仿宋_GBK" w:hAnsi="Times New Roman" w:hint="eastAsia"/>
          <w:sz w:val="32"/>
          <w:szCs w:val="20"/>
        </w:rPr>
        <w:t>体改发</w:t>
      </w:r>
      <w:proofErr w:type="gramEnd"/>
      <w:r w:rsidRPr="00F46C34">
        <w:rPr>
          <w:rFonts w:ascii="Times New Roman" w:eastAsia="方正仿宋_GBK" w:hAnsi="Times New Roman" w:hint="eastAsia"/>
          <w:sz w:val="32"/>
          <w:szCs w:val="20"/>
        </w:rPr>
        <w:t>〔</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w:t>
      </w:r>
      <w:r w:rsidRPr="00F46C34">
        <w:rPr>
          <w:rFonts w:ascii="Times New Roman" w:eastAsia="方正仿宋_GBK" w:hAnsi="Times New Roman" w:hint="eastAsia"/>
          <w:sz w:val="32"/>
          <w:szCs w:val="20"/>
        </w:rPr>
        <w:t>22</w:t>
      </w:r>
      <w:r w:rsidRPr="00F46C34">
        <w:rPr>
          <w:rFonts w:ascii="Times New Roman" w:eastAsia="方正仿宋_GBK" w:hAnsi="Times New Roman" w:hint="eastAsia"/>
          <w:sz w:val="32"/>
          <w:szCs w:val="20"/>
        </w:rPr>
        <w:t>号）、《重庆市人民政府办公厅关于印发重庆市全面推开公立医院综合改革实施方案的通知》（</w:t>
      </w:r>
      <w:proofErr w:type="gramStart"/>
      <w:r w:rsidRPr="00F46C34">
        <w:rPr>
          <w:rFonts w:ascii="Times New Roman" w:eastAsia="方正仿宋_GBK" w:hAnsi="Times New Roman" w:hint="eastAsia"/>
          <w:sz w:val="32"/>
          <w:szCs w:val="20"/>
        </w:rPr>
        <w:t>渝府办</w:t>
      </w:r>
      <w:proofErr w:type="gramEnd"/>
      <w:r w:rsidRPr="00F46C34">
        <w:rPr>
          <w:rFonts w:ascii="Times New Roman" w:eastAsia="方正仿宋_GBK" w:hAnsi="Times New Roman" w:hint="eastAsia"/>
          <w:sz w:val="32"/>
          <w:szCs w:val="20"/>
        </w:rPr>
        <w:t>发〔</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w:t>
      </w:r>
      <w:r w:rsidRPr="00F46C34">
        <w:rPr>
          <w:rFonts w:ascii="Times New Roman" w:eastAsia="方正仿宋_GBK" w:hAnsi="Times New Roman" w:hint="eastAsia"/>
          <w:sz w:val="32"/>
          <w:szCs w:val="20"/>
        </w:rPr>
        <w:t>122</w:t>
      </w:r>
      <w:r w:rsidRPr="00F46C34">
        <w:rPr>
          <w:rFonts w:ascii="Times New Roman" w:eastAsia="方正仿宋_GBK" w:hAnsi="Times New Roman" w:hint="eastAsia"/>
          <w:sz w:val="32"/>
          <w:szCs w:val="20"/>
        </w:rPr>
        <w:t>号）精神，制定本方案。</w:t>
      </w:r>
    </w:p>
    <w:p w:rsidR="00F46C34" w:rsidRPr="00F46C34" w:rsidRDefault="00F46C34" w:rsidP="00F46C34">
      <w:pPr>
        <w:spacing w:line="600" w:lineRule="exact"/>
        <w:ind w:firstLineChars="200" w:firstLine="640"/>
        <w:rPr>
          <w:rFonts w:ascii="方正黑体_GBK" w:eastAsia="方正黑体_GBK" w:hAnsi="Times New Roman" w:hint="eastAsia"/>
          <w:sz w:val="32"/>
          <w:szCs w:val="20"/>
        </w:rPr>
      </w:pPr>
      <w:r w:rsidRPr="00F46C34">
        <w:rPr>
          <w:rFonts w:ascii="方正黑体_GBK" w:eastAsia="方正黑体_GBK" w:hAnsi="Times New Roman" w:hint="eastAsia"/>
          <w:sz w:val="32"/>
          <w:szCs w:val="20"/>
        </w:rPr>
        <w:t>一、总体要求</w:t>
      </w:r>
    </w:p>
    <w:p w:rsidR="00F46C34" w:rsidRPr="00F46C34" w:rsidRDefault="00F46C34" w:rsidP="00F46C34">
      <w:pPr>
        <w:spacing w:line="600" w:lineRule="exact"/>
        <w:ind w:firstLineChars="200" w:firstLine="640"/>
        <w:rPr>
          <w:rFonts w:ascii="方正楷体_GBK" w:eastAsia="方正楷体_GBK" w:hAnsi="Times New Roman" w:hint="eastAsia"/>
          <w:sz w:val="32"/>
          <w:szCs w:val="20"/>
        </w:rPr>
      </w:pPr>
      <w:r w:rsidRPr="00F46C34">
        <w:rPr>
          <w:rFonts w:ascii="方正楷体_GBK" w:eastAsia="方正楷体_GBK" w:hAnsi="Times New Roman" w:hint="eastAsia"/>
          <w:sz w:val="32"/>
          <w:szCs w:val="20"/>
        </w:rPr>
        <w:t>（一）指导思想</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深入贯彻党的十八大和十八届三中、四中、五中、六中全会以及全国、全市和全区卫生与健康大会精神，深入贯彻落</w:t>
      </w:r>
      <w:proofErr w:type="gramStart"/>
      <w:r w:rsidRPr="00F46C34">
        <w:rPr>
          <w:rFonts w:ascii="Times New Roman" w:eastAsia="方正仿宋_GBK" w:hAnsi="Times New Roman" w:hint="eastAsia"/>
          <w:sz w:val="32"/>
          <w:szCs w:val="20"/>
        </w:rPr>
        <w:t>实习近</w:t>
      </w:r>
      <w:proofErr w:type="gramEnd"/>
      <w:r w:rsidRPr="00F46C34">
        <w:rPr>
          <w:rFonts w:ascii="Times New Roman" w:eastAsia="方正仿宋_GBK" w:hAnsi="Times New Roman" w:hint="eastAsia"/>
          <w:sz w:val="32"/>
          <w:szCs w:val="20"/>
        </w:rPr>
        <w:t>平总书记系列重要讲话精神和治国</w:t>
      </w:r>
      <w:proofErr w:type="gramStart"/>
      <w:r w:rsidRPr="00F46C34">
        <w:rPr>
          <w:rFonts w:ascii="Times New Roman" w:eastAsia="方正仿宋_GBK" w:hAnsi="Times New Roman" w:hint="eastAsia"/>
          <w:sz w:val="32"/>
          <w:szCs w:val="20"/>
        </w:rPr>
        <w:t>理政新理念</w:t>
      </w:r>
      <w:proofErr w:type="gramEnd"/>
      <w:r w:rsidRPr="00F46C34">
        <w:rPr>
          <w:rFonts w:ascii="Times New Roman" w:eastAsia="方正仿宋_GBK" w:hAnsi="Times New Roman" w:hint="eastAsia"/>
          <w:sz w:val="32"/>
          <w:szCs w:val="20"/>
        </w:rPr>
        <w:t>新思想新战略，全面落</w:t>
      </w:r>
      <w:proofErr w:type="gramStart"/>
      <w:r w:rsidRPr="00F46C34">
        <w:rPr>
          <w:rFonts w:ascii="Times New Roman" w:eastAsia="方正仿宋_GBK" w:hAnsi="Times New Roman" w:hint="eastAsia"/>
          <w:sz w:val="32"/>
          <w:szCs w:val="20"/>
        </w:rPr>
        <w:t>实习近</w:t>
      </w:r>
      <w:proofErr w:type="gramEnd"/>
      <w:r w:rsidRPr="00F46C34">
        <w:rPr>
          <w:rFonts w:ascii="Times New Roman" w:eastAsia="方正仿宋_GBK" w:hAnsi="Times New Roman" w:hint="eastAsia"/>
          <w:sz w:val="32"/>
          <w:szCs w:val="20"/>
        </w:rPr>
        <w:t>平总书记视察重庆重要讲话精神，紧紧围绕统筹推进</w:t>
      </w:r>
      <w:r w:rsidRPr="00F46C34">
        <w:rPr>
          <w:rFonts w:ascii="Times New Roman" w:eastAsia="方正仿宋_GBK" w:hAnsi="Times New Roman" w:hint="eastAsia"/>
          <w:sz w:val="32"/>
          <w:szCs w:val="20"/>
        </w:rPr>
        <w:lastRenderedPageBreak/>
        <w:t>“五位一体”总体布局和协调推进“四个全面”战略布局，牢固树立和贯彻新发展理念，坚持以人民为中心的发展思想，把深化</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改作为保障和改善民生的重要举措，</w:t>
      </w:r>
      <w:proofErr w:type="gramStart"/>
      <w:r w:rsidRPr="00F46C34">
        <w:rPr>
          <w:rFonts w:ascii="Times New Roman" w:eastAsia="方正仿宋_GBK" w:hAnsi="Times New Roman" w:hint="eastAsia"/>
          <w:sz w:val="32"/>
          <w:szCs w:val="20"/>
        </w:rPr>
        <w:t>将机制</w:t>
      </w:r>
      <w:proofErr w:type="gramEnd"/>
      <w:r w:rsidRPr="00F46C34">
        <w:rPr>
          <w:rFonts w:ascii="Times New Roman" w:eastAsia="方正仿宋_GBK" w:hAnsi="Times New Roman" w:hint="eastAsia"/>
          <w:sz w:val="32"/>
          <w:szCs w:val="20"/>
        </w:rPr>
        <w:t>转换、</w:t>
      </w:r>
      <w:proofErr w:type="gramStart"/>
      <w:r w:rsidRPr="00F46C34">
        <w:rPr>
          <w:rFonts w:ascii="Times New Roman" w:eastAsia="方正仿宋_GBK" w:hAnsi="Times New Roman" w:hint="eastAsia"/>
          <w:sz w:val="32"/>
          <w:szCs w:val="20"/>
        </w:rPr>
        <w:t>公平可</w:t>
      </w:r>
      <w:proofErr w:type="gramEnd"/>
      <w:r w:rsidRPr="00F46C34">
        <w:rPr>
          <w:rFonts w:ascii="Times New Roman" w:eastAsia="方正仿宋_GBK" w:hAnsi="Times New Roman" w:hint="eastAsia"/>
          <w:sz w:val="32"/>
          <w:szCs w:val="20"/>
        </w:rPr>
        <w:t>及、群众受益作为改革出发点和立足点，贯彻落实重庆市全面推开公立医院改革工作动员部署会议精神，在全区公立医院已全部取消药品加成（不含中药饮片）的基础上，全面推进以破除以药补</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机制为重点的公立医院综合改革，统筹推进管理体制、补偿机制、价格机制、</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药品采购、人事编制、收入分配、医疗监管等体制机制改革，切实落实政府办医责任，充分发挥公立医院公益性质和主体作用，统筹优化医疗资源布局，构建合理就医秩序，提供良好就医环境，着力解决群众看病就医问题。</w:t>
      </w:r>
    </w:p>
    <w:p w:rsidR="00F46C34" w:rsidRPr="00F46C34" w:rsidRDefault="00F46C34" w:rsidP="00F46C34">
      <w:pPr>
        <w:spacing w:line="600" w:lineRule="exact"/>
        <w:ind w:firstLineChars="200" w:firstLine="640"/>
        <w:rPr>
          <w:rFonts w:ascii="方正楷体_GBK" w:eastAsia="方正楷体_GBK" w:hAnsi="Times New Roman" w:hint="eastAsia"/>
          <w:sz w:val="32"/>
          <w:szCs w:val="20"/>
        </w:rPr>
      </w:pPr>
      <w:r w:rsidRPr="00F46C34">
        <w:rPr>
          <w:rFonts w:ascii="方正楷体_GBK" w:eastAsia="方正楷体_GBK" w:hAnsi="Times New Roman" w:hint="eastAsia"/>
          <w:sz w:val="32"/>
          <w:szCs w:val="20"/>
        </w:rPr>
        <w:t>（二）基本原则</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坚持以人为本，维护人民健康。把人民健康摆在优先发展的战略地位，将健康融入所有政策，实现好、维护好、发展好人民群众的健康权益，保证人人享有基本医疗卫生制度。</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坚持机制转换，促进分级诊疗。发挥医疗服务价格、</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保支付等杠杆作用，合理分流患者。优化医疗资源配置和服务供给，促进优质医疗资源下沉，引导群众合理就医。</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坚持“三医联动”，统筹推进改革。按照“腾空间、调结构、保衔接”的基本路径，推进医疗、</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保、医药联动改革。坚持全</w:t>
      </w:r>
      <w:r w:rsidRPr="00F46C34">
        <w:rPr>
          <w:rFonts w:ascii="Times New Roman" w:eastAsia="方正仿宋_GBK" w:hAnsi="Times New Roman" w:hint="eastAsia"/>
          <w:sz w:val="32"/>
          <w:szCs w:val="20"/>
        </w:rPr>
        <w:lastRenderedPageBreak/>
        <w:t>区“一盘棋”，统筹全区公立医院同步改革，增强改革的系统性、整体性和协同性。</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坚持调放结合，理顺比价关系。按照“提升人力价值、降低物化价值”的思路，充分考虑物价水平、人力成本上涨以及医疗新技术、新项目推广应用等因素，建立分类管理、动态调整、多方参与的医疗服务价格形成机制，优化公立医院收入结构，调动医务人员工作主动性、积极性和创造性。</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坚持公益性，落实政府责任。坚持党委领导、政府统筹，进一步落实政府的领导、保障、管理和监督责任。加大财政投入保障力度，维护公立医院的公益性。加强公立医院综合监管，规范医疗服务行为，不断提高医疗服务质量。</w:t>
      </w:r>
    </w:p>
    <w:p w:rsidR="00F46C34" w:rsidRPr="00F46C34" w:rsidRDefault="00F46C34" w:rsidP="00F46C34">
      <w:pPr>
        <w:spacing w:line="600" w:lineRule="exact"/>
        <w:ind w:firstLineChars="200" w:firstLine="640"/>
        <w:rPr>
          <w:rFonts w:ascii="方正楷体_GBK" w:eastAsia="方正楷体_GBK" w:hAnsi="Times New Roman" w:hint="eastAsia"/>
          <w:sz w:val="32"/>
          <w:szCs w:val="20"/>
        </w:rPr>
      </w:pPr>
      <w:r w:rsidRPr="00F46C34">
        <w:rPr>
          <w:rFonts w:ascii="方正楷体_GBK" w:eastAsia="方正楷体_GBK" w:hAnsi="Times New Roman" w:hint="eastAsia"/>
          <w:sz w:val="32"/>
          <w:szCs w:val="20"/>
        </w:rPr>
        <w:t>（三）改革目标</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年</w:t>
      </w:r>
      <w:r w:rsidRPr="00F46C34">
        <w:rPr>
          <w:rFonts w:ascii="Times New Roman" w:eastAsia="方正仿宋_GBK" w:hAnsi="Times New Roman" w:hint="eastAsia"/>
          <w:sz w:val="32"/>
          <w:szCs w:val="20"/>
        </w:rPr>
        <w:t>9</w:t>
      </w:r>
      <w:r w:rsidRPr="00F46C34">
        <w:rPr>
          <w:rFonts w:ascii="Times New Roman" w:eastAsia="方正仿宋_GBK" w:hAnsi="Times New Roman" w:hint="eastAsia"/>
          <w:sz w:val="32"/>
          <w:szCs w:val="20"/>
        </w:rPr>
        <w:t>月，在全区公立医院已全部取消药品加成（不含中药饮片）的基础上，破除以药补</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机制，建立科学合理的补偿机制，实现公立医院良性运行、</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保基金可承受、群众整体负担不增加。到</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年底，全区公立医院医疗费用增长幅度总体降到</w:t>
      </w:r>
      <w:r w:rsidRPr="00F46C34">
        <w:rPr>
          <w:rFonts w:ascii="Times New Roman" w:eastAsia="方正仿宋_GBK" w:hAnsi="Times New Roman" w:hint="eastAsia"/>
          <w:sz w:val="32"/>
          <w:szCs w:val="20"/>
        </w:rPr>
        <w:t>10%</w:t>
      </w:r>
      <w:r w:rsidRPr="00F46C34">
        <w:rPr>
          <w:rFonts w:ascii="Times New Roman" w:eastAsia="方正仿宋_GBK" w:hAnsi="Times New Roman" w:hint="eastAsia"/>
          <w:sz w:val="32"/>
          <w:szCs w:val="20"/>
        </w:rPr>
        <w:t>以下，药占比（不含中药饮片）降到</w:t>
      </w:r>
      <w:r w:rsidRPr="00F46C34">
        <w:rPr>
          <w:rFonts w:ascii="Times New Roman" w:eastAsia="方正仿宋_GBK" w:hAnsi="Times New Roman" w:hint="eastAsia"/>
          <w:sz w:val="32"/>
          <w:szCs w:val="20"/>
        </w:rPr>
        <w:t>30%</w:t>
      </w:r>
      <w:r w:rsidRPr="00F46C34">
        <w:rPr>
          <w:rFonts w:ascii="Times New Roman" w:eastAsia="方正仿宋_GBK" w:hAnsi="Times New Roman" w:hint="eastAsia"/>
          <w:sz w:val="32"/>
          <w:szCs w:val="20"/>
        </w:rPr>
        <w:t>以下，百元医疗收入（不含药品收入）中消耗的卫生材料降到</w:t>
      </w:r>
      <w:r w:rsidRPr="00F46C34">
        <w:rPr>
          <w:rFonts w:ascii="Times New Roman" w:eastAsia="方正仿宋_GBK" w:hAnsi="Times New Roman" w:hint="eastAsia"/>
          <w:sz w:val="32"/>
          <w:szCs w:val="20"/>
        </w:rPr>
        <w:t>20</w:t>
      </w:r>
      <w:r w:rsidRPr="00F46C34">
        <w:rPr>
          <w:rFonts w:ascii="Times New Roman" w:eastAsia="方正仿宋_GBK" w:hAnsi="Times New Roman" w:hint="eastAsia"/>
          <w:sz w:val="32"/>
          <w:szCs w:val="20"/>
        </w:rPr>
        <w:t>元以下。</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到</w:t>
      </w:r>
      <w:r w:rsidRPr="00F46C34">
        <w:rPr>
          <w:rFonts w:ascii="Times New Roman" w:eastAsia="方正仿宋_GBK" w:hAnsi="Times New Roman" w:hint="eastAsia"/>
          <w:sz w:val="32"/>
          <w:szCs w:val="20"/>
        </w:rPr>
        <w:t>2020</w:t>
      </w:r>
      <w:r w:rsidRPr="00F46C34">
        <w:rPr>
          <w:rFonts w:ascii="Times New Roman" w:eastAsia="方正仿宋_GBK" w:hAnsi="Times New Roman" w:hint="eastAsia"/>
          <w:sz w:val="32"/>
          <w:szCs w:val="20"/>
        </w:rPr>
        <w:t>年，基本形成维护公益性、调动积极性、保障可持续的公立医院运行新机制。逐步理顺医疗服务价格，建立以成本</w:t>
      </w:r>
      <w:r w:rsidRPr="00F46C34">
        <w:rPr>
          <w:rFonts w:ascii="Times New Roman" w:eastAsia="方正仿宋_GBK" w:hAnsi="Times New Roman" w:hint="eastAsia"/>
          <w:sz w:val="32"/>
          <w:szCs w:val="20"/>
        </w:rPr>
        <w:lastRenderedPageBreak/>
        <w:t>和收入结构变化为基础的医疗服务价格动态调整机制。构建起布局合理、分工协作的医疗服务体系和分级诊疗就医格局。基本建立现代医院管理制度，医疗服务能力明显提升，就医秩序得到改善，医疗费用不合理增长得到有效控制，群众满意度明显提升。</w:t>
      </w:r>
    </w:p>
    <w:p w:rsidR="00F46C34" w:rsidRPr="00F46C34" w:rsidRDefault="00F46C34" w:rsidP="00F46C34">
      <w:pPr>
        <w:spacing w:line="600" w:lineRule="exact"/>
        <w:ind w:firstLineChars="200" w:firstLine="640"/>
        <w:rPr>
          <w:rFonts w:ascii="方正黑体_GBK" w:eastAsia="方正黑体_GBK" w:hAnsi="Times New Roman" w:hint="eastAsia"/>
          <w:sz w:val="32"/>
          <w:szCs w:val="20"/>
        </w:rPr>
      </w:pPr>
      <w:r w:rsidRPr="00F46C34">
        <w:rPr>
          <w:rFonts w:ascii="方正黑体_GBK" w:eastAsia="方正黑体_GBK" w:hAnsi="Times New Roman" w:hint="eastAsia"/>
          <w:sz w:val="32"/>
          <w:szCs w:val="20"/>
        </w:rPr>
        <w:t>二、改革范围</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区人民医院、区中医院、区妇幼保健院和丁家医院。</w:t>
      </w:r>
    </w:p>
    <w:p w:rsidR="00F46C34" w:rsidRPr="00F46C34" w:rsidRDefault="00F46C34" w:rsidP="00F46C34">
      <w:pPr>
        <w:spacing w:line="600" w:lineRule="exact"/>
        <w:ind w:firstLineChars="200" w:firstLine="640"/>
        <w:rPr>
          <w:rFonts w:ascii="方正黑体_GBK" w:eastAsia="方正黑体_GBK" w:hAnsi="Times New Roman" w:hint="eastAsia"/>
          <w:sz w:val="32"/>
          <w:szCs w:val="20"/>
        </w:rPr>
      </w:pPr>
      <w:r w:rsidRPr="00F46C34">
        <w:rPr>
          <w:rFonts w:ascii="方正黑体_GBK" w:eastAsia="方正黑体_GBK" w:hAnsi="Times New Roman" w:hint="eastAsia"/>
          <w:sz w:val="32"/>
          <w:szCs w:val="20"/>
        </w:rPr>
        <w:t>三、改革内容</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（一）全面取消药品加成和药事服务费。</w:t>
      </w:r>
      <w:r w:rsidRPr="00F46C34">
        <w:rPr>
          <w:rFonts w:ascii="Times New Roman" w:eastAsia="方正仿宋_GBK" w:hAnsi="Times New Roman" w:hint="eastAsia"/>
          <w:sz w:val="32"/>
          <w:szCs w:val="20"/>
        </w:rPr>
        <w:t>在全区公立医院全部取消药品加成（不含中药饮片），实行药品零差率销售的基础上，取消公立医院药事服务费。将公立医院的补偿由服务收费、药品加成收入和政府补助三个渠道改为服务收费和政府补助两个渠道。通过调整医疗服务价格、加大政府投入、改革</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保支付方式、降低医院运行成本等，建立科学合理的补偿机制。</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（二）调整部分医疗服务项目价格。</w:t>
      </w:r>
      <w:r w:rsidRPr="00F46C34">
        <w:rPr>
          <w:rFonts w:ascii="Times New Roman" w:eastAsia="方正仿宋_GBK" w:hAnsi="Times New Roman" w:hint="eastAsia"/>
          <w:sz w:val="32"/>
          <w:szCs w:val="20"/>
        </w:rPr>
        <w:t>按照“总量控制、结构调整、有升有降、逐步到位”的原则，推进医疗服务项目价格调整。降低大型医用设备检查项目价格，合理提高诊疗、护理、手术、床位、中医等体现医务人员技术劳务价值的医疗服务项目价格，逐步理顺医疗服务比价关系。推进特需医疗服务及其他市场竞争比较充分、个性化需求比较强的医疗服务项目实施市场调节价。建立医疗服务价格动态调整机制，首批调整诊察费、床位费</w:t>
      </w:r>
      <w:r w:rsidRPr="00F46C34">
        <w:rPr>
          <w:rFonts w:ascii="Times New Roman" w:eastAsia="方正仿宋_GBK" w:hAnsi="Times New Roman" w:hint="eastAsia"/>
          <w:sz w:val="32"/>
          <w:szCs w:val="20"/>
        </w:rPr>
        <w:lastRenderedPageBreak/>
        <w:t>等</w:t>
      </w:r>
      <w:r w:rsidRPr="00F46C34">
        <w:rPr>
          <w:rFonts w:ascii="Times New Roman" w:eastAsia="方正仿宋_GBK" w:hAnsi="Times New Roman" w:hint="eastAsia"/>
          <w:sz w:val="32"/>
          <w:szCs w:val="20"/>
        </w:rPr>
        <w:t>439</w:t>
      </w:r>
      <w:r w:rsidRPr="00F46C34">
        <w:rPr>
          <w:rFonts w:ascii="Times New Roman" w:eastAsia="方正仿宋_GBK" w:hAnsi="Times New Roman" w:hint="eastAsia"/>
          <w:sz w:val="32"/>
          <w:szCs w:val="20"/>
        </w:rPr>
        <w:t>项医疗服务项目价格。</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．提高部分医疗服务项目价格。按照《全国医疗服务项目价格规范（</w:t>
      </w:r>
      <w:r w:rsidRPr="00F46C34">
        <w:rPr>
          <w:rFonts w:ascii="Times New Roman" w:eastAsia="方正仿宋_GBK" w:hAnsi="Times New Roman" w:hint="eastAsia"/>
          <w:sz w:val="32"/>
          <w:szCs w:val="20"/>
        </w:rPr>
        <w:t>2012</w:t>
      </w:r>
      <w:r w:rsidRPr="00F46C34">
        <w:rPr>
          <w:rFonts w:ascii="Times New Roman" w:eastAsia="方正仿宋_GBK" w:hAnsi="Times New Roman" w:hint="eastAsia"/>
          <w:sz w:val="32"/>
          <w:szCs w:val="20"/>
        </w:rPr>
        <w:t>年版）》，合并现行挂号费、诊查费为诊察费项目，不同等级医院、不同职称级别医生执行不同的价格标准，适当拉开副主任医师以上门诊诊察费价格差距；提高床位费价格；提高一般治疗操作类、护理类、临床手术治疗类、中医治疗类医疗服务项目价格。</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．降低部分医疗服务项目价格。降低大型医用设备检查项目价格，包括降低</w:t>
      </w:r>
      <w:r w:rsidRPr="00F46C34">
        <w:rPr>
          <w:rFonts w:ascii="Times New Roman" w:eastAsia="方正仿宋_GBK" w:hAnsi="Times New Roman" w:hint="eastAsia"/>
          <w:sz w:val="32"/>
          <w:szCs w:val="20"/>
        </w:rPr>
        <w:t>X</w:t>
      </w:r>
      <w:r w:rsidRPr="00F46C34">
        <w:rPr>
          <w:rFonts w:ascii="Times New Roman" w:eastAsia="方正仿宋_GBK" w:hAnsi="Times New Roman" w:hint="eastAsia"/>
          <w:sz w:val="32"/>
          <w:szCs w:val="20"/>
        </w:rPr>
        <w:t>线计算机体层扫描类、磁共振检查类、核医学诊断类项目价格。</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公立医院医疗服务项目价格调整后，《重庆市医疗服务价格（</w:t>
      </w:r>
      <w:r w:rsidRPr="00F46C34">
        <w:rPr>
          <w:rFonts w:ascii="Times New Roman" w:eastAsia="方正仿宋_GBK" w:hAnsi="Times New Roman" w:hint="eastAsia"/>
          <w:sz w:val="32"/>
          <w:szCs w:val="20"/>
        </w:rPr>
        <w:t>2004</w:t>
      </w:r>
      <w:r w:rsidRPr="00F46C34">
        <w:rPr>
          <w:rFonts w:ascii="Times New Roman" w:eastAsia="方正仿宋_GBK" w:hAnsi="Times New Roman" w:hint="eastAsia"/>
          <w:sz w:val="32"/>
          <w:szCs w:val="20"/>
        </w:rPr>
        <w:t>年版）》中相应的医疗服务项目价格同时停止执行。具体医疗服务项目价格调整方案由区发展改革委按照市物价局确定的价格调整方案负责落实。</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（三）同步调整</w:t>
      </w:r>
      <w:proofErr w:type="gramStart"/>
      <w:r w:rsidRPr="00F46C34">
        <w:rPr>
          <w:rFonts w:ascii="方正楷体_GBK" w:eastAsia="方正楷体_GBK" w:hAnsi="Times New Roman" w:hint="eastAsia"/>
          <w:sz w:val="32"/>
          <w:szCs w:val="20"/>
        </w:rPr>
        <w:t>医</w:t>
      </w:r>
      <w:proofErr w:type="gramEnd"/>
      <w:r w:rsidRPr="00F46C34">
        <w:rPr>
          <w:rFonts w:ascii="方正楷体_GBK" w:eastAsia="方正楷体_GBK" w:hAnsi="Times New Roman" w:hint="eastAsia"/>
          <w:sz w:val="32"/>
          <w:szCs w:val="20"/>
        </w:rPr>
        <w:t>保报销方案。</w:t>
      </w:r>
      <w:r w:rsidRPr="00F46C34">
        <w:rPr>
          <w:rFonts w:ascii="Times New Roman" w:eastAsia="方正仿宋_GBK" w:hAnsi="Times New Roman" w:hint="eastAsia"/>
          <w:sz w:val="32"/>
          <w:szCs w:val="20"/>
        </w:rPr>
        <w:t>价格调整后的医疗服务项目按规定纳入医疗保险支付范围，调整完善部分医疗服务项目</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保报销方式。落实不同等级公立医院的</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保差异化支付政策。</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保支付政策与价格调整同步实施。</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．定额报销诊察费。门诊诊察费（含急诊诊察费、中医</w:t>
      </w:r>
      <w:proofErr w:type="gramStart"/>
      <w:r w:rsidRPr="00F46C34">
        <w:rPr>
          <w:rFonts w:ascii="Times New Roman" w:eastAsia="方正仿宋_GBK" w:hAnsi="Times New Roman" w:hint="eastAsia"/>
          <w:sz w:val="32"/>
          <w:szCs w:val="20"/>
        </w:rPr>
        <w:t>辩证论治</w:t>
      </w:r>
      <w:proofErr w:type="gramEnd"/>
      <w:r w:rsidRPr="00F46C34">
        <w:rPr>
          <w:rFonts w:ascii="Times New Roman" w:eastAsia="方正仿宋_GBK" w:hAnsi="Times New Roman" w:hint="eastAsia"/>
          <w:sz w:val="32"/>
          <w:szCs w:val="20"/>
        </w:rPr>
        <w:t>费）和住院诊察费均纳入</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保报销范围，城镇职工医疗保</w:t>
      </w:r>
      <w:r w:rsidRPr="00F46C34">
        <w:rPr>
          <w:rFonts w:ascii="Times New Roman" w:eastAsia="方正仿宋_GBK" w:hAnsi="Times New Roman" w:hint="eastAsia"/>
          <w:sz w:val="32"/>
          <w:szCs w:val="20"/>
        </w:rPr>
        <w:lastRenderedPageBreak/>
        <w:t>险、城乡居民合作医疗保险实行统一的定额报销额度。</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．定额报销床位费。一、二、三级公立医院床位费价格调增部分由</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保定额报销。同时做好与原政策衔接，将床位费由原按比例报销统一调整为按定额报销。</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3</w:t>
      </w:r>
      <w:r w:rsidRPr="00F46C34">
        <w:rPr>
          <w:rFonts w:ascii="Times New Roman" w:eastAsia="方正仿宋_GBK" w:hAnsi="Times New Roman" w:hint="eastAsia"/>
          <w:sz w:val="32"/>
          <w:szCs w:val="20"/>
        </w:rPr>
        <w:t>．统一</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保属性。医疗服务项目价格调整后，由于项目内涵发生变化，新项目中同时包含原</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保甲类项目和乙类项目，其</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保属性统一确定为甲类项目。</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4</w:t>
      </w:r>
      <w:r w:rsidRPr="00F46C34">
        <w:rPr>
          <w:rFonts w:ascii="Times New Roman" w:eastAsia="方正仿宋_GBK" w:hAnsi="Times New Roman" w:hint="eastAsia"/>
          <w:sz w:val="32"/>
          <w:szCs w:val="20"/>
        </w:rPr>
        <w:t>．提高精神病单病种</w:t>
      </w:r>
      <w:proofErr w:type="gramStart"/>
      <w:r w:rsidRPr="00F46C34">
        <w:rPr>
          <w:rFonts w:ascii="Times New Roman" w:eastAsia="方正仿宋_GBK" w:hAnsi="Times New Roman" w:hint="eastAsia"/>
          <w:sz w:val="32"/>
          <w:szCs w:val="20"/>
        </w:rPr>
        <w:t>按床日</w:t>
      </w:r>
      <w:proofErr w:type="gramEnd"/>
      <w:r w:rsidRPr="00F46C34">
        <w:rPr>
          <w:rFonts w:ascii="Times New Roman" w:eastAsia="方正仿宋_GBK" w:hAnsi="Times New Roman" w:hint="eastAsia"/>
          <w:sz w:val="32"/>
          <w:szCs w:val="20"/>
        </w:rPr>
        <w:t>定额付费标准。一、二、三级公立医院精神病</w:t>
      </w:r>
      <w:proofErr w:type="gramStart"/>
      <w:r w:rsidRPr="00F46C34">
        <w:rPr>
          <w:rFonts w:ascii="Times New Roman" w:eastAsia="方正仿宋_GBK" w:hAnsi="Times New Roman" w:hint="eastAsia"/>
          <w:sz w:val="32"/>
          <w:szCs w:val="20"/>
        </w:rPr>
        <w:t>医保按床日</w:t>
      </w:r>
      <w:proofErr w:type="gramEnd"/>
      <w:r w:rsidRPr="00F46C34">
        <w:rPr>
          <w:rFonts w:ascii="Times New Roman" w:eastAsia="方正仿宋_GBK" w:hAnsi="Times New Roman" w:hint="eastAsia"/>
          <w:sz w:val="32"/>
          <w:szCs w:val="20"/>
        </w:rPr>
        <w:t>定额付费标准调增额度，不低于住院诊察费和普通床位费</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保定额付费调增部分之</w:t>
      </w:r>
      <w:proofErr w:type="gramStart"/>
      <w:r w:rsidRPr="00F46C34">
        <w:rPr>
          <w:rFonts w:ascii="Times New Roman" w:eastAsia="方正仿宋_GBK" w:hAnsi="Times New Roman" w:hint="eastAsia"/>
          <w:sz w:val="32"/>
          <w:szCs w:val="20"/>
        </w:rPr>
        <w:t>和</w:t>
      </w:r>
      <w:proofErr w:type="gramEnd"/>
      <w:r w:rsidRPr="00F46C34">
        <w:rPr>
          <w:rFonts w:ascii="Times New Roman" w:eastAsia="方正仿宋_GBK" w:hAnsi="Times New Roman" w:hint="eastAsia"/>
          <w:sz w:val="32"/>
          <w:szCs w:val="20"/>
        </w:rPr>
        <w:t>。</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5</w:t>
      </w:r>
      <w:r w:rsidRPr="00F46C34">
        <w:rPr>
          <w:rFonts w:ascii="Times New Roman" w:eastAsia="方正仿宋_GBK" w:hAnsi="Times New Roman" w:hint="eastAsia"/>
          <w:sz w:val="32"/>
          <w:szCs w:val="20"/>
        </w:rPr>
        <w:t>．深化</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保支付方式改革。健全</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保支付机制和利益调控机制，充分发挥对规范医疗服务行为、控制医疗费用不合理增长、提高医疗资源利用效率等方面的激励约束作用。全面实施以总额预算为基础，门诊按人头付费，住院按病种、</w:t>
      </w:r>
      <w:proofErr w:type="gramStart"/>
      <w:r w:rsidRPr="00F46C34">
        <w:rPr>
          <w:rFonts w:ascii="Times New Roman" w:eastAsia="方正仿宋_GBK" w:hAnsi="Times New Roman" w:hint="eastAsia"/>
          <w:sz w:val="32"/>
          <w:szCs w:val="20"/>
        </w:rPr>
        <w:t>按床日</w:t>
      </w:r>
      <w:proofErr w:type="gramEnd"/>
      <w:r w:rsidRPr="00F46C34">
        <w:rPr>
          <w:rFonts w:ascii="Times New Roman" w:eastAsia="方正仿宋_GBK" w:hAnsi="Times New Roman" w:hint="eastAsia"/>
          <w:sz w:val="32"/>
          <w:szCs w:val="20"/>
        </w:rPr>
        <w:t>付费等多种方式相结合，适应不同人群、不同疾病及医疗服务特点的复合型支付方式，鼓励推行按疾病诊断相关分组（</w:t>
      </w:r>
      <w:r w:rsidRPr="00F46C34">
        <w:rPr>
          <w:rFonts w:ascii="Times New Roman" w:eastAsia="方正仿宋_GBK" w:hAnsi="Times New Roman" w:hint="eastAsia"/>
          <w:sz w:val="32"/>
          <w:szCs w:val="20"/>
        </w:rPr>
        <w:t>DRGS</w:t>
      </w:r>
      <w:r w:rsidRPr="00F46C34">
        <w:rPr>
          <w:rFonts w:ascii="Times New Roman" w:eastAsia="方正仿宋_GBK" w:hAnsi="Times New Roman" w:hint="eastAsia"/>
          <w:sz w:val="32"/>
          <w:szCs w:val="20"/>
        </w:rPr>
        <w:t>）付费方式，逐步减少按项目付费。</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年，实行单病种付费的病种不少于</w:t>
      </w:r>
      <w:r w:rsidRPr="00F46C34">
        <w:rPr>
          <w:rFonts w:ascii="Times New Roman" w:eastAsia="方正仿宋_GBK" w:hAnsi="Times New Roman" w:hint="eastAsia"/>
          <w:sz w:val="32"/>
          <w:szCs w:val="20"/>
        </w:rPr>
        <w:t>100</w:t>
      </w:r>
      <w:r w:rsidRPr="00F46C34">
        <w:rPr>
          <w:rFonts w:ascii="Times New Roman" w:eastAsia="方正仿宋_GBK" w:hAnsi="Times New Roman" w:hint="eastAsia"/>
          <w:sz w:val="32"/>
          <w:szCs w:val="20"/>
        </w:rPr>
        <w:t>个。</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具体医疗保险报销政策按照市人力社保局会同有关部门制定的政策执行。</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lastRenderedPageBreak/>
        <w:t>（四）建立财政分类补助机制。</w:t>
      </w:r>
      <w:r w:rsidRPr="00F46C34">
        <w:rPr>
          <w:rFonts w:ascii="Times New Roman" w:eastAsia="方正仿宋_GBK" w:hAnsi="Times New Roman" w:hint="eastAsia"/>
          <w:sz w:val="32"/>
          <w:szCs w:val="20"/>
        </w:rPr>
        <w:t>落实政府对公立医院符合规划的基本建设和设备购置、重点学科发展、人才培养、符合国家规定的离退休人员费用、政策性亏损、承担公共卫生任务和公共服务等方面的投入责任。建立公立医院综合改革财政分类补助机制。</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．建立财政分类补助机制。公立医院经价格调整后补偿率仍不足</w:t>
      </w:r>
      <w:r w:rsidRPr="00F46C34">
        <w:rPr>
          <w:rFonts w:ascii="Times New Roman" w:eastAsia="方正仿宋_GBK" w:hAnsi="Times New Roman" w:hint="eastAsia"/>
          <w:sz w:val="32"/>
          <w:szCs w:val="20"/>
        </w:rPr>
        <w:t>90</w:t>
      </w:r>
      <w:r w:rsidRPr="00F46C34">
        <w:rPr>
          <w:rFonts w:ascii="Times New Roman" w:eastAsia="方正仿宋_GBK" w:hAnsi="Times New Roman" w:hint="eastAsia"/>
          <w:sz w:val="32"/>
          <w:szCs w:val="20"/>
        </w:rPr>
        <w:t>％的，按照经费保障关系，由市、区两级财政分别给予补助，确保补助率达到</w:t>
      </w:r>
      <w:r w:rsidRPr="00F46C34">
        <w:rPr>
          <w:rFonts w:ascii="Times New Roman" w:eastAsia="方正仿宋_GBK" w:hAnsi="Times New Roman" w:hint="eastAsia"/>
          <w:sz w:val="32"/>
          <w:szCs w:val="20"/>
        </w:rPr>
        <w:t>90</w:t>
      </w:r>
      <w:r w:rsidRPr="00F46C34">
        <w:rPr>
          <w:rFonts w:ascii="Times New Roman" w:eastAsia="方正仿宋_GBK" w:hAnsi="Times New Roman" w:hint="eastAsia"/>
          <w:sz w:val="32"/>
          <w:szCs w:val="20"/>
        </w:rPr>
        <w:t>％，补助资金纳入财政预算。补助金额由原药品加成额度和最终补助比例共同确定，药品加成额以</w:t>
      </w:r>
      <w:r w:rsidRPr="00F46C34">
        <w:rPr>
          <w:rFonts w:ascii="Times New Roman" w:eastAsia="方正仿宋_GBK" w:hAnsi="Times New Roman" w:hint="eastAsia"/>
          <w:sz w:val="32"/>
          <w:szCs w:val="20"/>
        </w:rPr>
        <w:t>2016</w:t>
      </w:r>
      <w:r w:rsidRPr="00F46C34">
        <w:rPr>
          <w:rFonts w:ascii="Times New Roman" w:eastAsia="方正仿宋_GBK" w:hAnsi="Times New Roman" w:hint="eastAsia"/>
          <w:sz w:val="32"/>
          <w:szCs w:val="20"/>
        </w:rPr>
        <w:t>年卫生财务决算年报为基数，补助比例及额度根据价格调整后的补偿差额确定。</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．保障</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保基金可持续。按照每年政府确定的标准，安排预算资金落实对城乡居民医疗保险的参保补助。足额保障行政事业单位参加城镇职工医疗保险所需经费。当</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保基金出现入不敷出时，按照动用滚存结余存款、财政给予适当投入的顺序，弥补缺口。</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财政补助具体办法按照市财政局会同有关单位制定的办法执行。</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（五）加强药品供应保障。</w:t>
      </w:r>
      <w:r w:rsidRPr="00F46C34">
        <w:rPr>
          <w:rFonts w:ascii="Times New Roman" w:eastAsia="方正仿宋_GBK" w:hAnsi="Times New Roman" w:hint="eastAsia"/>
          <w:sz w:val="32"/>
          <w:szCs w:val="20"/>
        </w:rPr>
        <w:t>深化药品生产、流通、使用全流程改革，确保药品质量与安全。减少流通环节，规范流通秩序。</w:t>
      </w:r>
      <w:r w:rsidRPr="00F46C34">
        <w:rPr>
          <w:rFonts w:ascii="Times New Roman" w:eastAsia="方正仿宋_GBK" w:hAnsi="Times New Roman" w:hint="eastAsia"/>
          <w:sz w:val="32"/>
          <w:szCs w:val="20"/>
        </w:rPr>
        <w:lastRenderedPageBreak/>
        <w:t>理顺药品价格，降低部分药品虚高价格，为调整医疗服务项目价格腾出空间，同时加强短缺药品、低价药品供应保障。</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．推进公立医院药品集中带量采购。建立</w:t>
      </w:r>
      <w:proofErr w:type="gramStart"/>
      <w:r w:rsidRPr="00F46C34">
        <w:rPr>
          <w:rFonts w:ascii="Times New Roman" w:eastAsia="方正仿宋_GBK" w:hAnsi="Times New Roman" w:hint="eastAsia"/>
          <w:sz w:val="32"/>
          <w:szCs w:val="20"/>
        </w:rPr>
        <w:t>医保集中</w:t>
      </w:r>
      <w:proofErr w:type="gramEnd"/>
      <w:r w:rsidRPr="00F46C34">
        <w:rPr>
          <w:rFonts w:ascii="Times New Roman" w:eastAsia="方正仿宋_GBK" w:hAnsi="Times New Roman" w:hint="eastAsia"/>
          <w:sz w:val="32"/>
          <w:szCs w:val="20"/>
        </w:rPr>
        <w:t>谈判采购机制，对部分临床用量大且采购金额高的药品，实施集中带量采购，落实</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保药品支付标准，发挥批量采购优势，进一步降低药品采购价格。探索和规范高值医用耗材集中采购。落实公立医院在药品耗材采购中的主体地位，鼓励实行联合采购。</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．深入推进公立医疗机构药品采购“两票制”改革。认真落实市卫生计生委等</w:t>
      </w:r>
      <w:r w:rsidRPr="00F46C34">
        <w:rPr>
          <w:rFonts w:ascii="Times New Roman" w:eastAsia="方正仿宋_GBK" w:hAnsi="Times New Roman" w:hint="eastAsia"/>
          <w:sz w:val="32"/>
          <w:szCs w:val="20"/>
        </w:rPr>
        <w:t>7</w:t>
      </w:r>
      <w:r w:rsidRPr="00F46C34">
        <w:rPr>
          <w:rFonts w:ascii="Times New Roman" w:eastAsia="方正仿宋_GBK" w:hAnsi="Times New Roman" w:hint="eastAsia"/>
          <w:sz w:val="32"/>
          <w:szCs w:val="20"/>
        </w:rPr>
        <w:t>部门印发的《重庆市公立医院医疗机构药品采购“两票制”实施方案（试行）》（</w:t>
      </w:r>
      <w:proofErr w:type="gramStart"/>
      <w:r w:rsidRPr="00F46C34">
        <w:rPr>
          <w:rFonts w:ascii="Times New Roman" w:eastAsia="方正仿宋_GBK" w:hAnsi="Times New Roman" w:hint="eastAsia"/>
          <w:sz w:val="32"/>
          <w:szCs w:val="20"/>
        </w:rPr>
        <w:t>渝卫药政</w:t>
      </w:r>
      <w:proofErr w:type="gramEnd"/>
      <w:r w:rsidRPr="00F46C34">
        <w:rPr>
          <w:rFonts w:ascii="Times New Roman" w:eastAsia="方正仿宋_GBK" w:hAnsi="Times New Roman" w:hint="eastAsia"/>
          <w:sz w:val="32"/>
          <w:szCs w:val="20"/>
        </w:rPr>
        <w:t>发〔</w:t>
      </w:r>
      <w:r w:rsidRPr="00F46C34">
        <w:rPr>
          <w:rFonts w:ascii="Times New Roman" w:eastAsia="方正仿宋_GBK" w:hAnsi="Times New Roman" w:hint="eastAsia"/>
          <w:sz w:val="32"/>
          <w:szCs w:val="20"/>
        </w:rPr>
        <w:t>2016</w:t>
      </w:r>
      <w:r w:rsidRPr="00F46C34">
        <w:rPr>
          <w:rFonts w:ascii="Times New Roman" w:eastAsia="方正仿宋_GBK" w:hAnsi="Times New Roman" w:hint="eastAsia"/>
          <w:sz w:val="32"/>
          <w:szCs w:val="20"/>
        </w:rPr>
        <w:t>〕</w:t>
      </w:r>
      <w:r w:rsidRPr="00F46C34">
        <w:rPr>
          <w:rFonts w:ascii="Times New Roman" w:eastAsia="方正仿宋_GBK" w:hAnsi="Times New Roman" w:hint="eastAsia"/>
          <w:sz w:val="32"/>
          <w:szCs w:val="20"/>
        </w:rPr>
        <w:t>92</w:t>
      </w:r>
      <w:r w:rsidRPr="00F46C34">
        <w:rPr>
          <w:rFonts w:ascii="Times New Roman" w:eastAsia="方正仿宋_GBK" w:hAnsi="Times New Roman" w:hint="eastAsia"/>
          <w:sz w:val="32"/>
          <w:szCs w:val="20"/>
        </w:rPr>
        <w:t>号），在全区所有公立医疗机构全面实施药品采购“两票制”。积极推进药械信息全程追溯体系及医药智能物流公共服务平台建设，全面启用“两票制”电子监管系统，实现药品购销票据电子化管理。加强部门联合监管，严厉打击商业贿赂、伪造和虚开发票等违法违规行为。</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3</w:t>
      </w:r>
      <w:r w:rsidRPr="00F46C34">
        <w:rPr>
          <w:rFonts w:ascii="Times New Roman" w:eastAsia="方正仿宋_GBK" w:hAnsi="Times New Roman" w:hint="eastAsia"/>
          <w:sz w:val="32"/>
          <w:szCs w:val="20"/>
        </w:rPr>
        <w:t>．加强药品供应管理。完善药品生产、配送企业和医疗机构的考核评价体系，加大对违反交易规则和合同约定等行为的监管和处置力度，保证药品及时生产、配送，货款及时结算。建立完善短缺药品监测评估和清单管理制度，完善分级分类应对机制，采取定点生产、药物储备、应急生产、协商调剂等措施，确</w:t>
      </w:r>
      <w:r w:rsidRPr="00F46C34">
        <w:rPr>
          <w:rFonts w:ascii="Times New Roman" w:eastAsia="方正仿宋_GBK" w:hAnsi="Times New Roman" w:hint="eastAsia"/>
          <w:sz w:val="32"/>
          <w:szCs w:val="20"/>
        </w:rPr>
        <w:lastRenderedPageBreak/>
        <w:t>保短缺药品供应。</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（六）加强公立医院综合监管。</w:t>
      </w:r>
      <w:r w:rsidRPr="00F46C34">
        <w:rPr>
          <w:rFonts w:ascii="Times New Roman" w:eastAsia="方正仿宋_GBK" w:hAnsi="Times New Roman" w:hint="eastAsia"/>
          <w:sz w:val="32"/>
          <w:szCs w:val="20"/>
        </w:rPr>
        <w:t>加强公立医院精细化管理，主动降低医疗成本。加强价格和医疗行为等监管，确保公立医院正确执行改革政策，规范医疗服务行为，控制医疗费用不合理增长。</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．强化成本核算与控制。公立医院全面实行预算管理和财务信息公开，三级公立医院推行总会计师制度，强化成本核算与控制，提高公立医院内部管理水平，进一步降低医院运行成本。</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．规范医疗服务行为。加强公立医院价格行为监管，督促公立医院严格执行医院服务项目价格政策和</w:t>
      </w:r>
      <w:proofErr w:type="gramStart"/>
      <w:r w:rsidRPr="00F46C34">
        <w:rPr>
          <w:rFonts w:ascii="Times New Roman" w:eastAsia="方正仿宋_GBK" w:hAnsi="Times New Roman" w:hint="eastAsia"/>
          <w:sz w:val="32"/>
          <w:szCs w:val="20"/>
        </w:rPr>
        <w:t>医保</w:t>
      </w:r>
      <w:proofErr w:type="gramEnd"/>
      <w:r w:rsidRPr="00F46C34">
        <w:rPr>
          <w:rFonts w:ascii="Times New Roman" w:eastAsia="方正仿宋_GBK" w:hAnsi="Times New Roman" w:hint="eastAsia"/>
          <w:sz w:val="32"/>
          <w:szCs w:val="20"/>
        </w:rPr>
        <w:t>政策。实施药品处方审核和处方点评，加强合理用药管理，重点监控抗生素、辅助性药品、营养性药品的使用。加强医疗行为监管，防止过度检查、分解检查、分解治疗、延长住院天数等不规范医疗行为，控制高值医用耗材不合理使用。对过度医疗和医疗不足等问题一经查实，责令限期改正，并按有关规定处理。</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3</w:t>
      </w:r>
      <w:r w:rsidRPr="00F46C34">
        <w:rPr>
          <w:rFonts w:ascii="Times New Roman" w:eastAsia="方正仿宋_GBK" w:hAnsi="Times New Roman" w:hint="eastAsia"/>
          <w:sz w:val="32"/>
          <w:szCs w:val="20"/>
        </w:rPr>
        <w:t>．控制医疗费用不合理增长。加强对大型设备购置的可行性论证。明确公立医院医疗费用、药占比</w:t>
      </w:r>
      <w:proofErr w:type="gramStart"/>
      <w:r w:rsidRPr="00F46C34">
        <w:rPr>
          <w:rFonts w:ascii="Times New Roman" w:eastAsia="方正仿宋_GBK" w:hAnsi="Times New Roman" w:hint="eastAsia"/>
          <w:sz w:val="32"/>
          <w:szCs w:val="20"/>
        </w:rPr>
        <w:t>等控费</w:t>
      </w:r>
      <w:proofErr w:type="gramEnd"/>
      <w:r w:rsidRPr="00F46C34">
        <w:rPr>
          <w:rFonts w:ascii="Times New Roman" w:eastAsia="方正仿宋_GBK" w:hAnsi="Times New Roman" w:hint="eastAsia"/>
          <w:sz w:val="32"/>
          <w:szCs w:val="20"/>
        </w:rPr>
        <w:t>指标，实行动态监测并严格考核，考核结果与</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保支付、财政补助、公立医院绩效及院长薪酬等挂钩。建立健全公立医院信息公开制度，公开各公立医院的医疗服务项目价格、医疗服务效率、次均医疗费用等</w:t>
      </w:r>
      <w:r w:rsidRPr="00F46C34">
        <w:rPr>
          <w:rFonts w:ascii="Times New Roman" w:eastAsia="方正仿宋_GBK" w:hAnsi="Times New Roman" w:hint="eastAsia"/>
          <w:sz w:val="32"/>
          <w:szCs w:val="20"/>
        </w:rPr>
        <w:lastRenderedPageBreak/>
        <w:t>信息，对医疗机构费用指标进行排序，定期公示。</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4</w:t>
      </w:r>
      <w:r w:rsidRPr="00F46C34">
        <w:rPr>
          <w:rFonts w:ascii="Times New Roman" w:eastAsia="方正仿宋_GBK" w:hAnsi="Times New Roman" w:hint="eastAsia"/>
          <w:sz w:val="32"/>
          <w:szCs w:val="20"/>
        </w:rPr>
        <w:t>．改善医疗服务。全面落实改善医疗服务行动计划，强化医务人员的服务意识，开展预约诊疗、优质护理等服务，优化诊疗服务流程，压缩患者取号、就诊、检查的间隔时间，缩短院内等候和大型设备检查预约等候时间，改善患者就医感受。</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（七）有序引导分级诊疗。</w:t>
      </w:r>
      <w:r w:rsidRPr="00F46C34">
        <w:rPr>
          <w:rFonts w:ascii="Times New Roman" w:eastAsia="方正仿宋_GBK" w:hAnsi="Times New Roman" w:hint="eastAsia"/>
          <w:sz w:val="32"/>
          <w:szCs w:val="20"/>
        </w:rPr>
        <w:t>完善分级诊疗政策体系，健全医疗机构分工协作机制，逐步实现基层首诊、双向转诊、急慢分治、上下联动。</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．发挥价格和</w:t>
      </w:r>
      <w:proofErr w:type="gramStart"/>
      <w:r w:rsidRPr="00F46C34">
        <w:rPr>
          <w:rFonts w:ascii="Times New Roman" w:eastAsia="方正仿宋_GBK" w:hAnsi="Times New Roman" w:hint="eastAsia"/>
          <w:sz w:val="32"/>
          <w:szCs w:val="20"/>
        </w:rPr>
        <w:t>医保</w:t>
      </w:r>
      <w:proofErr w:type="gramEnd"/>
      <w:r w:rsidRPr="00F46C34">
        <w:rPr>
          <w:rFonts w:ascii="Times New Roman" w:eastAsia="方正仿宋_GBK" w:hAnsi="Times New Roman" w:hint="eastAsia"/>
          <w:sz w:val="32"/>
          <w:szCs w:val="20"/>
        </w:rPr>
        <w:t>引导作用。适当拉开不同等级医院和不同技术职称医务人员服务价格差距，引导常见病、慢性病患者选择一、二级医院就诊。完善不同等级医疗机构的</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保差异化支付政策，对不按规定转诊的患者实行降低</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保报销比例等措施。加强用药衔接，允许基层医疗机构配备一定数量的非基本药物，积极推行“延伸处方”和“长处方”。</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．加强医疗联合体建设。公立医院要发挥龙头作用，鼓励建立区域内纵向</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共体，探索</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共体内的</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总额打包付费。鼓励向基层卫生院提供远程医疗服务，提高优质医疗资源的可及性。完善双向转诊程序，制定常见病种出入院标准和双向转诊标准，重点畅通向下转诊渠道，逐步实现不同等级、不同类别医疗机构之间有序转诊。</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lastRenderedPageBreak/>
        <w:t>3</w:t>
      </w:r>
      <w:r w:rsidRPr="00F46C34">
        <w:rPr>
          <w:rFonts w:ascii="Times New Roman" w:eastAsia="方正仿宋_GBK" w:hAnsi="Times New Roman" w:hint="eastAsia"/>
          <w:sz w:val="32"/>
          <w:szCs w:val="20"/>
        </w:rPr>
        <w:t>．优化家庭医生签约服务。以基本医疗、公共卫生、健康管理为主要内容，以慢性病和重点人群为签约对象，围绕全生命周期的健康需求，优化服务流程，丰富服务内容，完善签约服务收付费机制。健全上门服务、错时服务、预约服务等多种形式，为群众提供优质签约服务。</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（八）健全多种便民惠民措施。</w:t>
      </w:r>
      <w:r w:rsidRPr="00F46C34">
        <w:rPr>
          <w:rFonts w:ascii="Times New Roman" w:eastAsia="方正仿宋_GBK" w:hAnsi="Times New Roman" w:hint="eastAsia"/>
          <w:sz w:val="32"/>
          <w:szCs w:val="20"/>
        </w:rPr>
        <w:t>充分考虑改革对特殊疾病患者的影响，关注、关心困难群众，采取多种措施，保障群众基本就医需求。</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．保障基本医疗需求。保障二级以上医院普通门诊号源，二级医院不低于</w:t>
      </w:r>
      <w:r w:rsidRPr="00F46C34">
        <w:rPr>
          <w:rFonts w:ascii="Times New Roman" w:eastAsia="方正仿宋_GBK" w:hAnsi="Times New Roman" w:hint="eastAsia"/>
          <w:sz w:val="32"/>
          <w:szCs w:val="20"/>
        </w:rPr>
        <w:t>50%</w:t>
      </w:r>
      <w:r w:rsidRPr="00F46C34">
        <w:rPr>
          <w:rFonts w:ascii="Times New Roman" w:eastAsia="方正仿宋_GBK" w:hAnsi="Times New Roman" w:hint="eastAsia"/>
          <w:sz w:val="32"/>
          <w:szCs w:val="20"/>
        </w:rPr>
        <w:t>、三级医院不低于</w:t>
      </w:r>
      <w:r w:rsidRPr="00F46C34">
        <w:rPr>
          <w:rFonts w:ascii="Times New Roman" w:eastAsia="方正仿宋_GBK" w:hAnsi="Times New Roman" w:hint="eastAsia"/>
          <w:sz w:val="32"/>
          <w:szCs w:val="20"/>
        </w:rPr>
        <w:t>30%</w:t>
      </w:r>
      <w:r w:rsidRPr="00F46C34">
        <w:rPr>
          <w:rFonts w:ascii="Times New Roman" w:eastAsia="方正仿宋_GBK" w:hAnsi="Times New Roman" w:hint="eastAsia"/>
          <w:sz w:val="32"/>
          <w:szCs w:val="20"/>
        </w:rPr>
        <w:t>。逐步增加公立医院通过基层医疗卫生机构和全科医生预约挂号和转诊服务号源。严格控制特需医疗服务规模，提供特需服务的比例不得超过全部医疗服务的</w:t>
      </w:r>
      <w:r w:rsidRPr="00F46C34">
        <w:rPr>
          <w:rFonts w:ascii="Times New Roman" w:eastAsia="方正仿宋_GBK" w:hAnsi="Times New Roman" w:hint="eastAsia"/>
          <w:sz w:val="32"/>
          <w:szCs w:val="20"/>
        </w:rPr>
        <w:t>10%</w:t>
      </w:r>
      <w:r w:rsidRPr="00F46C34">
        <w:rPr>
          <w:rFonts w:ascii="Times New Roman" w:eastAsia="方正仿宋_GBK" w:hAnsi="Times New Roman" w:hint="eastAsia"/>
          <w:sz w:val="32"/>
          <w:szCs w:val="20"/>
        </w:rPr>
        <w:t>。对单纯开药及定期检查不需提供新的治疗方案的慢病患者，设立便民门诊。对门诊注射、输液、换药、理疗、针灸、推拿、血透、放射治疗等患者，</w:t>
      </w: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个疗程只收取</w:t>
      </w: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次诊察费。</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．资助困难群众参保。严格落实困难群众参加城乡居民合作医疗保险资助政策。民政部门</w:t>
      </w:r>
      <w:proofErr w:type="gramStart"/>
      <w:r w:rsidRPr="00F46C34">
        <w:rPr>
          <w:rFonts w:ascii="Times New Roman" w:eastAsia="方正仿宋_GBK" w:hAnsi="Times New Roman" w:hint="eastAsia"/>
          <w:sz w:val="32"/>
          <w:szCs w:val="20"/>
        </w:rPr>
        <w:t>对低保对象</w:t>
      </w:r>
      <w:proofErr w:type="gramEnd"/>
      <w:r w:rsidRPr="00F46C34">
        <w:rPr>
          <w:rFonts w:ascii="Times New Roman" w:eastAsia="方正仿宋_GBK" w:hAnsi="Times New Roman" w:hint="eastAsia"/>
          <w:sz w:val="32"/>
          <w:szCs w:val="20"/>
        </w:rPr>
        <w:t>、特困人员、城乡孤儿参加一档城乡居民合作医疗保险给予全额资助，对其他医疗救助对象按当年一档参保标准的</w:t>
      </w:r>
      <w:r w:rsidRPr="00F46C34">
        <w:rPr>
          <w:rFonts w:ascii="Times New Roman" w:eastAsia="方正仿宋_GBK" w:hAnsi="Times New Roman" w:hint="eastAsia"/>
          <w:sz w:val="32"/>
          <w:szCs w:val="20"/>
        </w:rPr>
        <w:t>70%</w:t>
      </w:r>
      <w:r w:rsidRPr="00F46C34">
        <w:rPr>
          <w:rFonts w:ascii="Times New Roman" w:eastAsia="方正仿宋_GBK" w:hAnsi="Times New Roman" w:hint="eastAsia"/>
          <w:sz w:val="32"/>
          <w:szCs w:val="20"/>
        </w:rPr>
        <w:t>给予资助。对自愿参加二档城</w:t>
      </w:r>
      <w:r w:rsidRPr="00F46C34">
        <w:rPr>
          <w:rFonts w:ascii="Times New Roman" w:eastAsia="方正仿宋_GBK" w:hAnsi="Times New Roman" w:hint="eastAsia"/>
          <w:sz w:val="32"/>
          <w:szCs w:val="20"/>
        </w:rPr>
        <w:lastRenderedPageBreak/>
        <w:t>乡居民合作医疗保险或城镇职工医疗保险的医疗救助对象，统一按当年城乡居民合作医疗保险一档参保标准全额给予资助。对建档立</w:t>
      </w:r>
      <w:proofErr w:type="gramStart"/>
      <w:r w:rsidRPr="00F46C34">
        <w:rPr>
          <w:rFonts w:ascii="Times New Roman" w:eastAsia="方正仿宋_GBK" w:hAnsi="Times New Roman" w:hint="eastAsia"/>
          <w:sz w:val="32"/>
          <w:szCs w:val="20"/>
        </w:rPr>
        <w:t>卡贫困</w:t>
      </w:r>
      <w:proofErr w:type="gramEnd"/>
      <w:r w:rsidRPr="00F46C34">
        <w:rPr>
          <w:rFonts w:ascii="Times New Roman" w:eastAsia="方正仿宋_GBK" w:hAnsi="Times New Roman" w:hint="eastAsia"/>
          <w:sz w:val="32"/>
          <w:szCs w:val="20"/>
        </w:rPr>
        <w:t>人口参加城乡居民合作医疗保险的，个人缴费部分按贫困程度给予适当补贴。</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3</w:t>
      </w:r>
      <w:r w:rsidRPr="00F46C34">
        <w:rPr>
          <w:rFonts w:ascii="Times New Roman" w:eastAsia="方正仿宋_GBK" w:hAnsi="Times New Roman" w:hint="eastAsia"/>
          <w:sz w:val="32"/>
          <w:szCs w:val="20"/>
        </w:rPr>
        <w:t>．实施健康扶贫。将农村建档立</w:t>
      </w:r>
      <w:proofErr w:type="gramStart"/>
      <w:r w:rsidRPr="00F46C34">
        <w:rPr>
          <w:rFonts w:ascii="Times New Roman" w:eastAsia="方正仿宋_GBK" w:hAnsi="Times New Roman" w:hint="eastAsia"/>
          <w:sz w:val="32"/>
          <w:szCs w:val="20"/>
        </w:rPr>
        <w:t>卡贫困</w:t>
      </w:r>
      <w:proofErr w:type="gramEnd"/>
      <w:r w:rsidRPr="00F46C34">
        <w:rPr>
          <w:rFonts w:ascii="Times New Roman" w:eastAsia="方正仿宋_GBK" w:hAnsi="Times New Roman" w:hint="eastAsia"/>
          <w:sz w:val="32"/>
          <w:szCs w:val="20"/>
        </w:rPr>
        <w:t>人口全部纳入重特大疾病医疗救助范围。对因病致贫家庭重病患者按照医疗救助政策，实施普通疾病救助和特大疾病救助。设立扶贫济困医疗基金，对城乡医疗救助对象和农村建档立</w:t>
      </w:r>
      <w:proofErr w:type="gramStart"/>
      <w:r w:rsidRPr="00F46C34">
        <w:rPr>
          <w:rFonts w:ascii="Times New Roman" w:eastAsia="方正仿宋_GBK" w:hAnsi="Times New Roman" w:hint="eastAsia"/>
          <w:sz w:val="32"/>
          <w:szCs w:val="20"/>
        </w:rPr>
        <w:t>卡贫困</w:t>
      </w:r>
      <w:proofErr w:type="gramEnd"/>
      <w:r w:rsidRPr="00F46C34">
        <w:rPr>
          <w:rFonts w:ascii="Times New Roman" w:eastAsia="方正仿宋_GBK" w:hAnsi="Times New Roman" w:hint="eastAsia"/>
          <w:sz w:val="32"/>
          <w:szCs w:val="20"/>
        </w:rPr>
        <w:t>人口发生</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保目录外的自付费用予以救助。</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4</w:t>
      </w:r>
      <w:r w:rsidRPr="00F46C34">
        <w:rPr>
          <w:rFonts w:ascii="Times New Roman" w:eastAsia="方正仿宋_GBK" w:hAnsi="Times New Roman" w:hint="eastAsia"/>
          <w:sz w:val="32"/>
          <w:szCs w:val="20"/>
        </w:rPr>
        <w:t>．切实发挥商业健康险的补充作用。区农委为农村建档立</w:t>
      </w:r>
      <w:proofErr w:type="gramStart"/>
      <w:r w:rsidRPr="00F46C34">
        <w:rPr>
          <w:rFonts w:ascii="Times New Roman" w:eastAsia="方正仿宋_GBK" w:hAnsi="Times New Roman" w:hint="eastAsia"/>
          <w:sz w:val="32"/>
          <w:szCs w:val="20"/>
        </w:rPr>
        <w:t>卡贫困</w:t>
      </w:r>
      <w:proofErr w:type="gramEnd"/>
      <w:r w:rsidRPr="00F46C34">
        <w:rPr>
          <w:rFonts w:ascii="Times New Roman" w:eastAsia="方正仿宋_GBK" w:hAnsi="Times New Roman" w:hint="eastAsia"/>
          <w:sz w:val="32"/>
          <w:szCs w:val="20"/>
        </w:rPr>
        <w:t>人口购买大病商业补充医疗保险，区民政局为民政救助对象购买“惠民济困”大病商业保险，重点报销</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保目录外的自付费用，减轻困难群众就医负担。</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（九）建立现代医院管理制度。</w:t>
      </w:r>
      <w:r w:rsidRPr="00F46C34">
        <w:rPr>
          <w:rFonts w:ascii="Times New Roman" w:eastAsia="方正仿宋_GBK" w:hAnsi="Times New Roman" w:hint="eastAsia"/>
          <w:sz w:val="32"/>
          <w:szCs w:val="20"/>
        </w:rPr>
        <w:t>按照国家要求，巩固完善公立医院综合改革，到</w:t>
      </w:r>
      <w:r w:rsidRPr="00F46C34">
        <w:rPr>
          <w:rFonts w:ascii="Times New Roman" w:eastAsia="方正仿宋_GBK" w:hAnsi="Times New Roman" w:hint="eastAsia"/>
          <w:sz w:val="32"/>
          <w:szCs w:val="20"/>
        </w:rPr>
        <w:t>2020</w:t>
      </w:r>
      <w:r w:rsidRPr="00F46C34">
        <w:rPr>
          <w:rFonts w:ascii="Times New Roman" w:eastAsia="方正仿宋_GBK" w:hAnsi="Times New Roman" w:hint="eastAsia"/>
          <w:sz w:val="32"/>
          <w:szCs w:val="20"/>
        </w:rPr>
        <w:t>年，基本建立权责清晰、管理科学、治理完善、运行高效、监督有力的现代医院管理制度。</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1</w:t>
      </w:r>
      <w:r w:rsidRPr="00F46C34">
        <w:rPr>
          <w:rFonts w:ascii="Times New Roman" w:eastAsia="方正仿宋_GBK" w:hAnsi="Times New Roman" w:hint="eastAsia"/>
          <w:sz w:val="32"/>
          <w:szCs w:val="20"/>
        </w:rPr>
        <w:t>．完善管理制度和治理体系。实行政事分开、管办分开，明确政府对公立医院的举办和监管职能，落实公立医院内部人事管理、机构设置、收入分配、副职推荐、中层干部任免、年度预算执行等方面的自主权。制定公立医院章程，健全医院决策机制</w:t>
      </w:r>
      <w:r w:rsidRPr="00F46C34">
        <w:rPr>
          <w:rFonts w:ascii="Times New Roman" w:eastAsia="方正仿宋_GBK" w:hAnsi="Times New Roman" w:hint="eastAsia"/>
          <w:sz w:val="32"/>
          <w:szCs w:val="20"/>
        </w:rPr>
        <w:lastRenderedPageBreak/>
        <w:t>和民主管理、医疗质量安全管理、人力资源管理。财务资源管理、绩效考核、人才培养培训管理、科研管理、后勤管理、信息管理等内部管理制度和文化建设。加强公立医院党的建设，充分发挥公立医院党组织的核心作用。健全院长选拔任用机制，推行院长职业化、专业化。</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2</w:t>
      </w:r>
      <w:r w:rsidRPr="00F46C34">
        <w:rPr>
          <w:rFonts w:ascii="Times New Roman" w:eastAsia="方正仿宋_GBK" w:hAnsi="Times New Roman" w:hint="eastAsia"/>
          <w:sz w:val="32"/>
          <w:szCs w:val="20"/>
        </w:rPr>
        <w:t>．建立符合医疗卫生行业特点的人事薪酬制度。加快推进公立医院薪酬制度改革。按照国家有关规定合理确定公立医院薪酬水平和绩效工资总量，逐步提高人员经费支出占业务支出的比例，并建立动态调整机制。公立医院在核定的绩效工资总量内根据考核结果自主分配。医务人员薪酬不得与医院的药品、卫生材料、检查、化验等业务收入挂钩。</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Times New Roman" w:eastAsia="方正仿宋_GBK" w:hAnsi="Times New Roman" w:hint="eastAsia"/>
          <w:sz w:val="32"/>
          <w:szCs w:val="20"/>
        </w:rPr>
        <w:t>3</w:t>
      </w:r>
      <w:r w:rsidRPr="00F46C34">
        <w:rPr>
          <w:rFonts w:ascii="Times New Roman" w:eastAsia="方正仿宋_GBK" w:hAnsi="Times New Roman" w:hint="eastAsia"/>
          <w:sz w:val="32"/>
          <w:szCs w:val="20"/>
        </w:rPr>
        <w:t>．完善考核评价机制。健全以公益性为导向、与公立医院功能定位相适应的绩效评价体系。加大政府对公立医院的考核力度，将落实</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改任务情况列入公立医院考核指标，强化公立医院主体责任和院长第一责任人责任，考核结果与财政投入、</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支付、人员职业发展等挂钩。医务人员考核应突出岗位职责履行、工作量、服务质量、行为规范、医疗质量安全、医疗费用控制、医德医风和患者满意度等指标，考核结果与医务人员岗位聘用、职称晋升、个人薪酬挂钩。严禁给医务人员设定创收指标。</w:t>
      </w:r>
    </w:p>
    <w:p w:rsidR="00F46C34" w:rsidRPr="00F46C34" w:rsidRDefault="00F46C34" w:rsidP="00F46C34">
      <w:pPr>
        <w:spacing w:line="600" w:lineRule="exact"/>
        <w:ind w:firstLineChars="200" w:firstLine="640"/>
        <w:rPr>
          <w:rFonts w:ascii="方正黑体_GBK" w:eastAsia="方正黑体_GBK" w:hAnsi="Times New Roman" w:hint="eastAsia"/>
          <w:sz w:val="32"/>
          <w:szCs w:val="20"/>
        </w:rPr>
      </w:pPr>
      <w:r w:rsidRPr="00F46C34">
        <w:rPr>
          <w:rFonts w:ascii="方正黑体_GBK" w:eastAsia="方正黑体_GBK" w:hAnsi="Times New Roman" w:hint="eastAsia"/>
          <w:sz w:val="32"/>
          <w:szCs w:val="20"/>
        </w:rPr>
        <w:t>四、实施步骤</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lastRenderedPageBreak/>
        <w:t>（一）动员部署。</w:t>
      </w:r>
      <w:r w:rsidRPr="00F46C34">
        <w:rPr>
          <w:rFonts w:ascii="Times New Roman" w:eastAsia="方正仿宋_GBK" w:hAnsi="Times New Roman" w:hint="eastAsia"/>
          <w:sz w:val="32"/>
          <w:szCs w:val="20"/>
        </w:rPr>
        <w:t>组织召开全区公立医院综合改革动员部署会议。各公立医院组织召开本单位公立医院综合改革工作会议，制定本医院工作实施方案，明确具体任务、工作内容、实施方式、工作责任人等，统一部署、层层动员，统一思想和行动。</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（二）政策培训。</w:t>
      </w:r>
      <w:r w:rsidRPr="00F46C34">
        <w:rPr>
          <w:rFonts w:ascii="Times New Roman" w:eastAsia="方正仿宋_GBK" w:hAnsi="Times New Roman" w:hint="eastAsia"/>
          <w:sz w:val="32"/>
          <w:szCs w:val="20"/>
        </w:rPr>
        <w:t>由区</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办牵头开展全面推进公立医院综合改革培训，对公立医院管理人员进行培训，明确操作规范，解读改革政策，熟练掌握运用。各公立医院在医院内部组织开展各层级的培训，特别要对所有医务人员进行改革政策培训，明确操作流程和实施细则。</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（三）政策宣传。</w:t>
      </w:r>
      <w:r w:rsidRPr="00F46C34">
        <w:rPr>
          <w:rFonts w:ascii="Times New Roman" w:eastAsia="方正仿宋_GBK" w:hAnsi="Times New Roman" w:hint="eastAsia"/>
          <w:sz w:val="32"/>
          <w:szCs w:val="20"/>
        </w:rPr>
        <w:t>由区委宣传部向社会统一发布改革政策，持续进行政策解读和舆情引导。各公立医院根据统一的政策解读，采取多种形式向群众做好政策宣传解释工作。</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（四）系统调试。</w:t>
      </w:r>
      <w:r w:rsidRPr="00F46C34">
        <w:rPr>
          <w:rFonts w:ascii="Times New Roman" w:eastAsia="方正仿宋_GBK" w:hAnsi="Times New Roman" w:hint="eastAsia"/>
          <w:sz w:val="32"/>
          <w:szCs w:val="20"/>
        </w:rPr>
        <w:t>区人力社保局、区卫生计生委及有关部门要加强指导，加紧完成</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保业务信息系统和医院内部相关系统调试演练对接工作。</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（五）启动实施。</w:t>
      </w:r>
      <w:r w:rsidRPr="00F46C34">
        <w:rPr>
          <w:rFonts w:ascii="Times New Roman" w:eastAsia="方正仿宋_GBK" w:hAnsi="Times New Roman" w:hint="eastAsia"/>
          <w:sz w:val="32"/>
          <w:szCs w:val="20"/>
        </w:rPr>
        <w:t>2017</w:t>
      </w:r>
      <w:r w:rsidRPr="00F46C34">
        <w:rPr>
          <w:rFonts w:ascii="Times New Roman" w:eastAsia="方正仿宋_GBK" w:hAnsi="Times New Roman" w:hint="eastAsia"/>
          <w:sz w:val="32"/>
          <w:szCs w:val="20"/>
        </w:rPr>
        <w:t>年</w:t>
      </w:r>
      <w:r w:rsidRPr="00F46C34">
        <w:rPr>
          <w:rFonts w:ascii="Times New Roman" w:eastAsia="方正仿宋_GBK" w:hAnsi="Times New Roman" w:hint="eastAsia"/>
          <w:sz w:val="32"/>
          <w:szCs w:val="20"/>
        </w:rPr>
        <w:t>9</w:t>
      </w:r>
      <w:r w:rsidRPr="00F46C34">
        <w:rPr>
          <w:rFonts w:ascii="Times New Roman" w:eastAsia="方正仿宋_GBK" w:hAnsi="Times New Roman" w:hint="eastAsia"/>
          <w:sz w:val="32"/>
          <w:szCs w:val="20"/>
        </w:rPr>
        <w:t>月，在全区公立医院全部取消药品加成（不含中药饮片），实行药品零差率销售的基础上，取消药事服务费，执行新调整的部分医疗服务项目价格政策和</w:t>
      </w:r>
      <w:proofErr w:type="gramStart"/>
      <w:r w:rsidRPr="00F46C34">
        <w:rPr>
          <w:rFonts w:ascii="Times New Roman" w:eastAsia="方正仿宋_GBK" w:hAnsi="Times New Roman" w:hint="eastAsia"/>
          <w:sz w:val="32"/>
          <w:szCs w:val="20"/>
        </w:rPr>
        <w:t>医保</w:t>
      </w:r>
      <w:proofErr w:type="gramEnd"/>
      <w:r w:rsidRPr="00F46C34">
        <w:rPr>
          <w:rFonts w:ascii="Times New Roman" w:eastAsia="方正仿宋_GBK" w:hAnsi="Times New Roman" w:hint="eastAsia"/>
          <w:sz w:val="32"/>
          <w:szCs w:val="20"/>
        </w:rPr>
        <w:t>报销政策。公立医院按规定时间全部完成系统切换工作，并在门急诊增派导</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员、宣传员和政策解释、服务疏导的工作人员，做</w:t>
      </w:r>
      <w:r w:rsidRPr="00F46C34">
        <w:rPr>
          <w:rFonts w:ascii="Times New Roman" w:eastAsia="方正仿宋_GBK" w:hAnsi="Times New Roman" w:hint="eastAsia"/>
          <w:sz w:val="32"/>
          <w:szCs w:val="20"/>
        </w:rPr>
        <w:lastRenderedPageBreak/>
        <w:t>好咨询引导等服务工作。在取号、缴费、咨询、投诉等重点环节加派力量，有针对性做好服务疏导工作。</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（六）实施监测。</w:t>
      </w:r>
      <w:r w:rsidRPr="00F46C34">
        <w:rPr>
          <w:rFonts w:ascii="Times New Roman" w:eastAsia="方正仿宋_GBK" w:hAnsi="Times New Roman" w:hint="eastAsia"/>
          <w:sz w:val="32"/>
          <w:szCs w:val="20"/>
        </w:rPr>
        <w:t>全程监测、分析、评估改革实施情况和效果，及时发现并解决问题。人口健康信息系统、</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保业务信息系统全覆盖及时动态监测，每日汇总分析动态，及时跟进完善政策措施。</w:t>
      </w:r>
    </w:p>
    <w:p w:rsidR="00F46C34" w:rsidRPr="00F46C34" w:rsidRDefault="00F46C34" w:rsidP="00F46C34">
      <w:pPr>
        <w:spacing w:line="600" w:lineRule="exact"/>
        <w:ind w:firstLineChars="200" w:firstLine="640"/>
        <w:rPr>
          <w:rFonts w:ascii="方正黑体_GBK" w:eastAsia="方正黑体_GBK" w:hAnsi="Times New Roman" w:hint="eastAsia"/>
          <w:sz w:val="32"/>
          <w:szCs w:val="20"/>
        </w:rPr>
      </w:pPr>
      <w:r w:rsidRPr="00F46C34">
        <w:rPr>
          <w:rFonts w:ascii="方正黑体_GBK" w:eastAsia="方正黑体_GBK" w:hAnsi="Times New Roman" w:hint="eastAsia"/>
          <w:sz w:val="32"/>
          <w:szCs w:val="20"/>
        </w:rPr>
        <w:t>五、保障措施</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（一）加强组织领导。</w:t>
      </w:r>
      <w:r w:rsidRPr="00F46C34">
        <w:rPr>
          <w:rFonts w:ascii="Times New Roman" w:eastAsia="方正仿宋_GBK" w:hAnsi="Times New Roman" w:hint="eastAsia"/>
          <w:sz w:val="32"/>
          <w:szCs w:val="20"/>
        </w:rPr>
        <w:t>区</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改领导小组统筹协调全面推进公立医院综合改革工作，统筹调度、及时研究解决改革中遇到的重大问题。区</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办健全改革推进机制，建立联席会议制度，在区级相关部门抽调工作人员，组成工作机构，承担各项改革推进工作。区卫生计生委要落实举办责任，成立主要负责人负责的改革领导小组，负责落实各项改革政策，组织实施好公立医院的改革工作。公立医院要落实改革的主体责任，实行书记、院长负责制、成立书记、院长为第一责任人的工作专班，全院全员动员、培训、参与，确保改革任务落实。</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（二）加强部门联动。</w:t>
      </w:r>
      <w:r w:rsidRPr="00F46C34">
        <w:rPr>
          <w:rFonts w:ascii="Times New Roman" w:eastAsia="方正仿宋_GBK" w:hAnsi="Times New Roman" w:hint="eastAsia"/>
          <w:sz w:val="32"/>
          <w:szCs w:val="20"/>
        </w:rPr>
        <w:t>区财政局要完善财政投入政策，细化制定落实财政补助办法。区人力社保局要认真落实改革中的</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保政策、</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保药品集中谈判采购等工作。区卫生计生委要加强对公立医院的监督管理，指导医院开展业务培训、宣传，执行和落实</w:t>
      </w:r>
      <w:r w:rsidRPr="00F46C34">
        <w:rPr>
          <w:rFonts w:ascii="Times New Roman" w:eastAsia="方正仿宋_GBK" w:hAnsi="Times New Roman" w:hint="eastAsia"/>
          <w:sz w:val="32"/>
          <w:szCs w:val="20"/>
        </w:rPr>
        <w:lastRenderedPageBreak/>
        <w:t>部分医疗服务项目价格调整政策，统筹推进分级诊疗、建立现代医院管理制度、加强综合监管，细化落实便民惠民服务措施，改善医疗服务，不断提高医疗服务质量。区发展改革委要指导和监督医疗机构更新价格目录并公示，加强医药价格监督检查，坚决依法查处价格违法行为。区民政局要将符合救助条件的困难群众纳入医疗救助。区食药监局要加强药品质量安全监管。区委宣传部、区级媒体要加强政策宣传，做好舆论引导。</w:t>
      </w:r>
      <w:proofErr w:type="gramStart"/>
      <w:r w:rsidRPr="00F46C34">
        <w:rPr>
          <w:rFonts w:ascii="Times New Roman" w:eastAsia="方正仿宋_GBK" w:hAnsi="Times New Roman" w:hint="eastAsia"/>
          <w:sz w:val="32"/>
          <w:szCs w:val="20"/>
        </w:rPr>
        <w:t>区维稳办</w:t>
      </w:r>
      <w:proofErr w:type="gramEnd"/>
      <w:r w:rsidRPr="00F46C34">
        <w:rPr>
          <w:rFonts w:ascii="Times New Roman" w:eastAsia="方正仿宋_GBK" w:hAnsi="Times New Roman" w:hint="eastAsia"/>
          <w:sz w:val="32"/>
          <w:szCs w:val="20"/>
        </w:rPr>
        <w:t>、区公安局要加强矛盾风险排查，制定落实安全稳定管控措施。</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（三）加强信息化保障。</w:t>
      </w:r>
      <w:r w:rsidRPr="00F46C34">
        <w:rPr>
          <w:rFonts w:ascii="Times New Roman" w:eastAsia="方正仿宋_GBK" w:hAnsi="Times New Roman" w:hint="eastAsia"/>
          <w:sz w:val="32"/>
          <w:szCs w:val="20"/>
        </w:rPr>
        <w:t>区人力社保局牵头，完成</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保结算信息系统调试，制定</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保业务信息系统与公立医院</w:t>
      </w:r>
      <w:r w:rsidRPr="00F46C34">
        <w:rPr>
          <w:rFonts w:ascii="Times New Roman" w:eastAsia="方正仿宋_GBK" w:hAnsi="Times New Roman" w:hint="eastAsia"/>
          <w:sz w:val="32"/>
          <w:szCs w:val="20"/>
        </w:rPr>
        <w:t>HIS</w:t>
      </w:r>
      <w:r w:rsidRPr="00F46C34">
        <w:rPr>
          <w:rFonts w:ascii="Times New Roman" w:eastAsia="方正仿宋_GBK" w:hAnsi="Times New Roman" w:hint="eastAsia"/>
          <w:sz w:val="32"/>
          <w:szCs w:val="20"/>
        </w:rPr>
        <w:t>系统接口改造方案，制作</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保业务系统调试改造操作手册，指导各公立医院开展接口改造。区卫生计生委要督导各公立医院及时完成</w:t>
      </w:r>
      <w:r w:rsidRPr="00F46C34">
        <w:rPr>
          <w:rFonts w:ascii="Times New Roman" w:eastAsia="方正仿宋_GBK" w:hAnsi="Times New Roman" w:hint="eastAsia"/>
          <w:sz w:val="32"/>
          <w:szCs w:val="20"/>
        </w:rPr>
        <w:t>HIS</w:t>
      </w:r>
      <w:r w:rsidRPr="00F46C34">
        <w:rPr>
          <w:rFonts w:ascii="Times New Roman" w:eastAsia="方正仿宋_GBK" w:hAnsi="Times New Roman" w:hint="eastAsia"/>
          <w:sz w:val="32"/>
          <w:szCs w:val="20"/>
        </w:rPr>
        <w:t>系统改造对接，完成药品、价格、</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保等相应信息系统调整，确保改革平稳过渡、无缝对接。</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（四）加强宣传引导。</w:t>
      </w:r>
      <w:r w:rsidRPr="00F46C34">
        <w:rPr>
          <w:rFonts w:ascii="Times New Roman" w:eastAsia="方正仿宋_GBK" w:hAnsi="Times New Roman" w:hint="eastAsia"/>
          <w:sz w:val="32"/>
          <w:szCs w:val="20"/>
        </w:rPr>
        <w:t>区委宣传部、区级媒体，要制定宣传方案和每日宣传细案，以案例、病例等方式全面解读</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政策，及时回应群众关切，合理引导社会预期，广泛凝集共识，在全社会形成理解改革、支持改革、参与改革的良好氛围。公立医院要广泛、深入做好组织动员，既要加强培训演练，调动全体医务人员参与改革积极性，又要耐心细致做好对群众的政策解释工作，</w:t>
      </w:r>
      <w:r w:rsidRPr="00F46C34">
        <w:rPr>
          <w:rFonts w:ascii="Times New Roman" w:eastAsia="方正仿宋_GBK" w:hAnsi="Times New Roman" w:hint="eastAsia"/>
          <w:sz w:val="32"/>
          <w:szCs w:val="20"/>
        </w:rPr>
        <w:lastRenderedPageBreak/>
        <w:t>引导患者和群众理解、支持改革。</w:t>
      </w:r>
    </w:p>
    <w:p w:rsidR="00F46C34" w:rsidRPr="00F46C34" w:rsidRDefault="00F46C34" w:rsidP="00F46C34">
      <w:pPr>
        <w:spacing w:line="600" w:lineRule="exact"/>
        <w:ind w:firstLineChars="200" w:firstLine="640"/>
        <w:rPr>
          <w:rFonts w:ascii="Times New Roman" w:eastAsia="方正仿宋_GBK" w:hAnsi="Times New Roman" w:hint="eastAsia"/>
          <w:sz w:val="32"/>
          <w:szCs w:val="20"/>
        </w:rPr>
      </w:pPr>
      <w:r w:rsidRPr="00F46C34">
        <w:rPr>
          <w:rFonts w:ascii="方正楷体_GBK" w:eastAsia="方正楷体_GBK" w:hAnsi="Times New Roman" w:hint="eastAsia"/>
          <w:sz w:val="32"/>
          <w:szCs w:val="20"/>
        </w:rPr>
        <w:t>（五）加强监测和信息报送。</w:t>
      </w:r>
      <w:r w:rsidRPr="00F46C34">
        <w:rPr>
          <w:rFonts w:ascii="Times New Roman" w:eastAsia="方正仿宋_GBK" w:hAnsi="Times New Roman" w:hint="eastAsia"/>
          <w:sz w:val="32"/>
          <w:szCs w:val="20"/>
        </w:rPr>
        <w:t>各镇街、各相关部门和单位要建立公立医院动态监测和评估机制，充分利用人口健康信息系统、</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保业务信息系统，同步对各公立医院开展实时动态监测，重点监测取消药品加成前后药品和医疗服务项目价格、患者负担变化等情况，发挥社会监督作用，严肃处理医药价格举报投诉。要组建专家组跟踪分析评估改革实施效果情况，及时提出评估意见。要及时研究应对、妥善处置改革中出现的新情况、新问题，不断完善政策措施，做到即发现即处置。要加强信息报送，改革启动阶段实行信息日报制度，重大情况随时报送。公立医院要向区卫生计生委报送信息，区卫生计生委、区发展改革委、区人力社保局要向市级对应部门报送运行情况，区全面推进公立医院综合改革临时指挥部成员单位向区</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改办报</w:t>
      </w:r>
      <w:proofErr w:type="gramStart"/>
      <w:r w:rsidRPr="00F46C34">
        <w:rPr>
          <w:rFonts w:ascii="Times New Roman" w:eastAsia="方正仿宋_GBK" w:hAnsi="Times New Roman" w:hint="eastAsia"/>
          <w:sz w:val="32"/>
          <w:szCs w:val="20"/>
        </w:rPr>
        <w:t>送运行</w:t>
      </w:r>
      <w:proofErr w:type="gramEnd"/>
      <w:r w:rsidRPr="00F46C34">
        <w:rPr>
          <w:rFonts w:ascii="Times New Roman" w:eastAsia="方正仿宋_GBK" w:hAnsi="Times New Roman" w:hint="eastAsia"/>
          <w:sz w:val="32"/>
          <w:szCs w:val="20"/>
        </w:rPr>
        <w:t>情况，区</w:t>
      </w:r>
      <w:proofErr w:type="gramStart"/>
      <w:r w:rsidRPr="00F46C34">
        <w:rPr>
          <w:rFonts w:ascii="Times New Roman" w:eastAsia="方正仿宋_GBK" w:hAnsi="Times New Roman" w:hint="eastAsia"/>
          <w:sz w:val="32"/>
          <w:szCs w:val="20"/>
        </w:rPr>
        <w:t>医</w:t>
      </w:r>
      <w:proofErr w:type="gramEnd"/>
      <w:r w:rsidRPr="00F46C34">
        <w:rPr>
          <w:rFonts w:ascii="Times New Roman" w:eastAsia="方正仿宋_GBK" w:hAnsi="Times New Roman" w:hint="eastAsia"/>
          <w:sz w:val="32"/>
          <w:szCs w:val="20"/>
        </w:rPr>
        <w:t>改办每日汇总分析，及时研究处理并向区政府报告。遇到突发事件，及时报告。</w:t>
      </w:r>
    </w:p>
    <w:p w:rsidR="00977F41" w:rsidRPr="00F46C34" w:rsidRDefault="00F46C34" w:rsidP="00F46C34">
      <w:pPr>
        <w:spacing w:line="600" w:lineRule="exact"/>
        <w:ind w:firstLineChars="200" w:firstLine="640"/>
        <w:rPr>
          <w:rFonts w:ascii="Times New Roman" w:eastAsia="方正仿宋_GBK" w:hAnsi="Times New Roman"/>
          <w:sz w:val="32"/>
          <w:szCs w:val="20"/>
        </w:rPr>
      </w:pPr>
      <w:r w:rsidRPr="00F46C34">
        <w:rPr>
          <w:rFonts w:ascii="方正楷体_GBK" w:eastAsia="方正楷体_GBK" w:hAnsi="Times New Roman" w:hint="eastAsia"/>
          <w:sz w:val="32"/>
          <w:szCs w:val="20"/>
        </w:rPr>
        <w:t>（六）加强纪律保障。</w:t>
      </w:r>
      <w:r w:rsidRPr="00F46C34">
        <w:rPr>
          <w:rFonts w:ascii="Times New Roman" w:eastAsia="方正仿宋_GBK" w:hAnsi="Times New Roman" w:hint="eastAsia"/>
          <w:sz w:val="32"/>
          <w:szCs w:val="20"/>
        </w:rPr>
        <w:t>各镇街要落实属地责任，区卫生计生委要落实举办责任，各有关部门和单位要落实主管责任，公立医院要落实改革主体责任。要统一思想认识，强化责任担当，分别制定实施方案，细化工作任务，明确时限要求，将责任落实到人员、细化到各环节。要强化执纪问责，为全面推进公立医院综合</w:t>
      </w:r>
      <w:r w:rsidRPr="00F46C34">
        <w:rPr>
          <w:rFonts w:ascii="Times New Roman" w:eastAsia="方正仿宋_GBK" w:hAnsi="Times New Roman" w:hint="eastAsia"/>
          <w:sz w:val="32"/>
          <w:szCs w:val="20"/>
        </w:rPr>
        <w:lastRenderedPageBreak/>
        <w:t>改革平稳有序实施提供坚强的纪律保障。对推进改革不力，工作落实不到位，造成不良社会影响的单位和责任人要依法依规追究责任。</w:t>
      </w:r>
    </w:p>
    <w:sectPr w:rsidR="00977F41" w:rsidRPr="00F46C34"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B5" w:rsidRDefault="00040AB5" w:rsidP="00236F7C">
      <w:r>
        <w:separator/>
      </w:r>
    </w:p>
  </w:endnote>
  <w:endnote w:type="continuationSeparator" w:id="0">
    <w:p w:rsidR="00040AB5" w:rsidRDefault="00040AB5"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63A64">
    <w:pPr>
      <w:pStyle w:val="a5"/>
      <w:ind w:leftChars="2280" w:left="4788" w:firstLineChars="2000" w:firstLine="6400"/>
      <w:rPr>
        <w:rFonts w:eastAsia="仿宋"/>
        <w:sz w:val="32"/>
        <w:szCs w:val="48"/>
      </w:rPr>
    </w:pPr>
    <w:r w:rsidRPr="00E63A64">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E63A64">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6C34">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E63A64">
    <w:pPr>
      <w:pStyle w:val="a5"/>
      <w:wordWrap w:val="0"/>
      <w:ind w:leftChars="1803" w:left="3786" w:firstLineChars="2312" w:firstLine="7398"/>
      <w:jc w:val="right"/>
      <w:rPr>
        <w:rFonts w:ascii="宋体" w:eastAsia="宋体" w:hAnsi="宋体" w:cs="宋体"/>
        <w:b/>
        <w:bCs/>
        <w:color w:val="005192"/>
        <w:sz w:val="28"/>
        <w:szCs w:val="44"/>
      </w:rPr>
    </w:pPr>
    <w:r w:rsidRPr="00E63A64">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B5" w:rsidRDefault="00040AB5" w:rsidP="00236F7C">
      <w:r>
        <w:separator/>
      </w:r>
    </w:p>
  </w:footnote>
  <w:footnote w:type="continuationSeparator" w:id="0">
    <w:p w:rsidR="00040AB5" w:rsidRDefault="00040AB5"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63A6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40AB5"/>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63A64"/>
    <w:rsid w:val="00E775AF"/>
    <w:rsid w:val="00EB4345"/>
    <w:rsid w:val="00ED6946"/>
    <w:rsid w:val="00EF39EE"/>
    <w:rsid w:val="00F22F55"/>
    <w:rsid w:val="00F46C34"/>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F7B4A-5984-493D-B18E-B82F9796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1300</Words>
  <Characters>7411</Characters>
  <Application>Microsoft Office Word</Application>
  <DocSecurity>0</DocSecurity>
  <Lines>61</Lines>
  <Paragraphs>17</Paragraphs>
  <ScaleCrop>false</ScaleCrop>
  <Company>Microsoft</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2022-06-10T11:00:00Z</dcterms:created>
  <dcterms:modified xsi:type="dcterms:W3CDTF">2022-06-10T11:00:00Z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