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720" w:lineRule="exact"/>
        <w:jc w:val="center"/>
        <w:rPr>
          <w:rFonts w:eastAsia="方正小标宋_GBK"/>
          <w:sz w:val="44"/>
          <w:szCs w:val="44"/>
        </w:rPr>
      </w:pPr>
      <w:r>
        <w:rPr>
          <w:rFonts w:eastAsia="方正小标宋_GBK"/>
          <w:sz w:val="44"/>
          <w:szCs w:val="44"/>
        </w:rPr>
        <w:t>重庆市就业服务管理局</w:t>
      </w:r>
    </w:p>
    <w:p>
      <w:pPr>
        <w:spacing w:line="720" w:lineRule="exact"/>
        <w:jc w:val="center"/>
        <w:rPr>
          <w:rFonts w:eastAsia="方正小标宋_GBK"/>
          <w:sz w:val="44"/>
          <w:szCs w:val="44"/>
        </w:rPr>
      </w:pPr>
      <w:r>
        <w:rPr>
          <w:rFonts w:eastAsia="方正小标宋_GBK"/>
          <w:sz w:val="44"/>
          <w:szCs w:val="44"/>
        </w:rPr>
        <w:t>关于贫困劳动力就业相关扶持政策申领</w:t>
      </w:r>
    </w:p>
    <w:p>
      <w:pPr>
        <w:spacing w:line="720" w:lineRule="exact"/>
        <w:jc w:val="center"/>
        <w:rPr>
          <w:rFonts w:eastAsia="方正小标宋_GBK"/>
          <w:sz w:val="44"/>
          <w:szCs w:val="44"/>
        </w:rPr>
      </w:pPr>
      <w:r>
        <w:rPr>
          <w:rFonts w:eastAsia="方正小标宋_GBK"/>
          <w:sz w:val="44"/>
          <w:szCs w:val="44"/>
        </w:rPr>
        <w:t>程序的通知</w:t>
      </w:r>
    </w:p>
    <w:p>
      <w:pPr>
        <w:spacing w:line="560" w:lineRule="exact"/>
        <w:rPr>
          <w:rFonts w:eastAsia="方正仿宋_GBK"/>
          <w:szCs w:val="22"/>
        </w:rPr>
      </w:pPr>
    </w:p>
    <w:p>
      <w:pPr>
        <w:spacing w:line="560" w:lineRule="exact"/>
        <w:rPr>
          <w:rFonts w:eastAsia="方正仿宋_GBK"/>
          <w:szCs w:val="22"/>
        </w:rPr>
      </w:pPr>
      <w:r>
        <w:rPr>
          <w:rFonts w:eastAsia="方正仿宋_GBK"/>
          <w:szCs w:val="22"/>
        </w:rPr>
        <w:t>各区县（自治县）就业和人才服务局，两江新区社会保险管理中心，万盛经开区创业就业和人才服务局：</w:t>
      </w:r>
    </w:p>
    <w:p>
      <w:pPr>
        <w:spacing w:line="560" w:lineRule="exact"/>
        <w:rPr>
          <w:rFonts w:eastAsia="方正仿宋_GBK"/>
          <w:szCs w:val="22"/>
        </w:rPr>
      </w:pPr>
      <w:r>
        <w:rPr>
          <w:rFonts w:eastAsia="方正仿宋_GBK"/>
          <w:szCs w:val="22"/>
        </w:rPr>
        <w:t xml:space="preserve">    为贯彻落实《关于印发打赢人力资源和社会保障脱贫</w:t>
      </w:r>
    </w:p>
    <w:p>
      <w:pPr>
        <w:spacing w:line="560" w:lineRule="exact"/>
        <w:rPr>
          <w:rFonts w:eastAsia="方正仿宋_GBK"/>
          <w:szCs w:val="22"/>
        </w:rPr>
      </w:pPr>
      <w:r>
        <w:rPr>
          <w:rFonts w:eastAsia="方正仿宋_GBK"/>
          <w:szCs w:val="22"/>
        </w:rPr>
        <w:t>攻坚战若干政策措施的通知》（渝人社发〔2019〕83号）要求，进一步做好贫困劳动力一次性求职创业补贴、跨区域就业往返城市间交通补贴等工作，现就有关事项通知如下：</w:t>
      </w:r>
    </w:p>
    <w:p>
      <w:pPr>
        <w:spacing w:line="560" w:lineRule="exact"/>
        <w:ind w:firstLine="632" w:firstLineChars="200"/>
        <w:rPr>
          <w:rFonts w:eastAsia="方正黑体_GBK"/>
          <w:szCs w:val="32"/>
        </w:rPr>
      </w:pPr>
      <w:r>
        <w:rPr>
          <w:rFonts w:eastAsia="方正黑体_GBK"/>
          <w:szCs w:val="32"/>
        </w:rPr>
        <w:t>一、贫困劳动力一次性求职创业补贴</w:t>
      </w:r>
    </w:p>
    <w:p>
      <w:pPr>
        <w:spacing w:line="560" w:lineRule="exact"/>
        <w:ind w:firstLine="632" w:firstLineChars="200"/>
        <w:rPr>
          <w:rFonts w:eastAsia="方正楷体_GBK"/>
        </w:rPr>
      </w:pPr>
      <w:r>
        <w:rPr>
          <w:rFonts w:eastAsia="方正楷体_GBK"/>
        </w:rPr>
        <w:t>（一）补贴对象</w:t>
      </w:r>
    </w:p>
    <w:p>
      <w:pPr>
        <w:spacing w:line="560" w:lineRule="exact"/>
        <w:ind w:firstLine="632" w:firstLineChars="200"/>
        <w:rPr>
          <w:rFonts w:eastAsia="方正仿宋_GBK"/>
        </w:rPr>
      </w:pPr>
      <w:r>
        <w:rPr>
          <w:rFonts w:eastAsia="方正仿宋_GBK"/>
        </w:rPr>
        <w:t>在户籍所在区县以外区域实现单位就业（公益性岗位就业除外）、自主创业，且连续就业3个月及以上并仍处于就业状态的我市户籍建档立卡贫困劳动力（即16周岁以上、有劳动能力的建档立卡贫困人口，以下简称贫困劳动力）。</w:t>
      </w:r>
    </w:p>
    <w:p>
      <w:pPr>
        <w:spacing w:line="560" w:lineRule="exact"/>
        <w:ind w:firstLine="632" w:firstLineChars="200"/>
        <w:rPr>
          <w:rFonts w:eastAsia="方正楷体_GBK"/>
        </w:rPr>
      </w:pPr>
      <w:r>
        <w:rPr>
          <w:rFonts w:eastAsia="方正楷体_GBK"/>
        </w:rPr>
        <w:t>（二）补贴标准</w:t>
      </w:r>
    </w:p>
    <w:p>
      <w:pPr>
        <w:spacing w:line="560" w:lineRule="exact"/>
        <w:ind w:firstLine="632" w:firstLineChars="200"/>
        <w:rPr>
          <w:rFonts w:eastAsia="方正仿宋_GBK"/>
        </w:rPr>
      </w:pPr>
      <w:r>
        <w:rPr>
          <w:rFonts w:eastAsia="方正仿宋_GBK"/>
        </w:rPr>
        <w:t>在山东省就业的，按800元/人给予补贴。在其余区域就业的，按500元/人给予补贴。每人只享受一次补贴，不重复享受。</w:t>
      </w:r>
    </w:p>
    <w:p>
      <w:pPr>
        <w:spacing w:line="560" w:lineRule="exact"/>
        <w:ind w:firstLine="632" w:firstLineChars="200"/>
        <w:rPr>
          <w:rFonts w:eastAsia="方正楷体_GBK"/>
        </w:rPr>
      </w:pPr>
      <w:r>
        <w:rPr>
          <w:rFonts w:eastAsia="方正楷体_GBK"/>
        </w:rPr>
        <w:t>（三）补贴程序</w:t>
      </w:r>
    </w:p>
    <w:p>
      <w:pPr>
        <w:spacing w:line="560" w:lineRule="exact"/>
        <w:ind w:firstLine="632" w:firstLineChars="200"/>
        <w:rPr>
          <w:rFonts w:eastAsia="方正仿宋_GBK"/>
        </w:rPr>
      </w:pPr>
      <w:r>
        <w:rPr>
          <w:rFonts w:eastAsia="方正仿宋_GBK"/>
        </w:rPr>
        <w:t>1．申请</w:t>
      </w:r>
    </w:p>
    <w:p>
      <w:pPr>
        <w:spacing w:line="560" w:lineRule="exact"/>
        <w:ind w:firstLine="632" w:firstLineChars="200"/>
        <w:rPr>
          <w:rFonts w:eastAsia="方正仿宋_GBK"/>
        </w:rPr>
      </w:pPr>
      <w:r>
        <w:rPr>
          <w:rFonts w:eastAsia="方正仿宋_GBK"/>
        </w:rPr>
        <w:t>一次性求职创业补贴实行全渝通办。贫困劳动力稳定就业3个月后，即可向任一区县（自治县）就业和人才服务机构申请补贴，填报申请表（附件1）。</w:t>
      </w:r>
    </w:p>
    <w:p>
      <w:pPr>
        <w:spacing w:line="560" w:lineRule="exact"/>
        <w:ind w:firstLine="632" w:firstLineChars="200"/>
        <w:rPr>
          <w:rFonts w:eastAsia="方正仿宋_GBK"/>
        </w:rPr>
      </w:pPr>
      <w:r>
        <w:rPr>
          <w:rFonts w:eastAsia="方正仿宋_GBK"/>
        </w:rPr>
        <w:t>2．审核</w:t>
      </w:r>
    </w:p>
    <w:p>
      <w:pPr>
        <w:spacing w:line="560" w:lineRule="exact"/>
        <w:ind w:firstLine="632" w:firstLineChars="200"/>
        <w:rPr>
          <w:rFonts w:eastAsia="方正仿宋_GBK"/>
        </w:rPr>
      </w:pPr>
      <w:r>
        <w:rPr>
          <w:rFonts w:eastAsia="方正仿宋_GBK"/>
        </w:rPr>
        <w:t>区县（自治县）就业和人才服务机构比对贫困劳动力身份、单位参保、工商注册等信息，审核申请资料。</w:t>
      </w:r>
    </w:p>
    <w:p>
      <w:pPr>
        <w:spacing w:line="560" w:lineRule="exact"/>
        <w:ind w:firstLine="632" w:firstLineChars="200"/>
        <w:rPr>
          <w:rFonts w:eastAsia="方正仿宋_GBK"/>
        </w:rPr>
      </w:pPr>
      <w:r>
        <w:rPr>
          <w:rFonts w:eastAsia="方正仿宋_GBK"/>
        </w:rPr>
        <w:t>3．公示</w:t>
      </w:r>
    </w:p>
    <w:p>
      <w:pPr>
        <w:spacing w:line="560" w:lineRule="exact"/>
        <w:ind w:firstLine="632" w:firstLineChars="200"/>
        <w:rPr>
          <w:rFonts w:eastAsia="方正仿宋_GBK"/>
        </w:rPr>
      </w:pPr>
      <w:r>
        <w:rPr>
          <w:rFonts w:eastAsia="方正仿宋_GBK"/>
        </w:rPr>
        <w:t>区县（自治县）就业和人才服务机构按月将符合条件的申请人、补贴标准、补贴金额等情况在公众信息网公示，公示期为5个工作日。</w:t>
      </w:r>
    </w:p>
    <w:p>
      <w:pPr>
        <w:spacing w:line="560" w:lineRule="exact"/>
        <w:ind w:firstLine="632" w:firstLineChars="200"/>
        <w:rPr>
          <w:rFonts w:eastAsia="方正仿宋_GBK"/>
        </w:rPr>
      </w:pPr>
      <w:r>
        <w:rPr>
          <w:rFonts w:eastAsia="方正仿宋_GBK"/>
        </w:rPr>
        <w:t>4．确认</w:t>
      </w:r>
    </w:p>
    <w:p>
      <w:pPr>
        <w:spacing w:line="560" w:lineRule="exact"/>
        <w:ind w:firstLine="632" w:firstLineChars="200"/>
        <w:rPr>
          <w:rFonts w:eastAsia="方正仿宋_GBK"/>
        </w:rPr>
      </w:pPr>
      <w:r>
        <w:rPr>
          <w:rFonts w:eastAsia="方正仿宋_GBK"/>
        </w:rPr>
        <w:t>公示期满无异议的，区县（自治县）就业和人才服务机构将符合条件的申请人资料送财政部门确认，协调财政部门在每季度首月底前将补贴划入上季度申请人账户，并将经费划拨情况反馈就业和人才服务机构。</w:t>
      </w:r>
    </w:p>
    <w:p>
      <w:pPr>
        <w:numPr>
          <w:ilvl w:val="0"/>
          <w:numId w:val="1"/>
        </w:numPr>
        <w:spacing w:line="560" w:lineRule="exact"/>
        <w:ind w:firstLine="632" w:firstLineChars="200"/>
        <w:rPr>
          <w:rFonts w:eastAsia="方正黑体_GBK"/>
          <w:szCs w:val="32"/>
        </w:rPr>
      </w:pPr>
      <w:r>
        <w:rPr>
          <w:rFonts w:eastAsia="方正黑体_GBK"/>
          <w:szCs w:val="32"/>
        </w:rPr>
        <w:t>跨区域就业往返城市间交通补贴</w:t>
      </w:r>
    </w:p>
    <w:p>
      <w:pPr>
        <w:spacing w:line="560" w:lineRule="exact"/>
        <w:ind w:firstLine="632" w:firstLineChars="200"/>
        <w:rPr>
          <w:rFonts w:eastAsia="方正楷体_GBK"/>
          <w:szCs w:val="22"/>
        </w:rPr>
      </w:pPr>
      <w:r>
        <w:rPr>
          <w:rFonts w:eastAsia="方正楷体_GBK"/>
          <w:szCs w:val="22"/>
        </w:rPr>
        <w:t>（一）补贴对象</w:t>
      </w:r>
    </w:p>
    <w:p>
      <w:pPr>
        <w:spacing w:line="560" w:lineRule="exact"/>
        <w:ind w:firstLine="632" w:firstLineChars="200"/>
        <w:rPr>
          <w:rFonts w:eastAsia="方正仿宋_GBK"/>
          <w:szCs w:val="32"/>
        </w:rPr>
      </w:pPr>
      <w:r>
        <w:rPr>
          <w:rFonts w:eastAsia="方正仿宋_GBK"/>
          <w:szCs w:val="32"/>
        </w:rPr>
        <w:t>重庆户籍跨区（县）、省（市）就业的建档立卡贫困劳动力（即16周岁以上、有劳动能力的建档立卡贫困人口，以下简称贫困劳动力）。</w:t>
      </w:r>
    </w:p>
    <w:p>
      <w:pPr>
        <w:spacing w:line="560" w:lineRule="exact"/>
        <w:ind w:firstLine="632" w:firstLineChars="200"/>
        <w:rPr>
          <w:rFonts w:eastAsia="方正楷体_GBK"/>
          <w:szCs w:val="22"/>
        </w:rPr>
      </w:pPr>
      <w:r>
        <w:rPr>
          <w:rFonts w:eastAsia="方正楷体_GBK"/>
          <w:szCs w:val="22"/>
        </w:rPr>
        <w:t>（二）补贴标准</w:t>
      </w:r>
    </w:p>
    <w:p>
      <w:pPr>
        <w:spacing w:line="560" w:lineRule="exact"/>
        <w:ind w:firstLine="632" w:firstLineChars="200"/>
        <w:rPr>
          <w:rFonts w:eastAsia="方正仿宋_GBK"/>
          <w:szCs w:val="32"/>
        </w:rPr>
      </w:pPr>
      <w:r>
        <w:rPr>
          <w:rFonts w:eastAsia="方正仿宋_GBK"/>
          <w:szCs w:val="32"/>
        </w:rPr>
        <w:t>按贫困劳动力本人往返户籍地与就业地乘坐火车硬座席、高铁/动车二等座和公交长途汽车的票据票价据实补贴，每人每年享受一次补贴。</w:t>
      </w:r>
    </w:p>
    <w:p>
      <w:pPr>
        <w:spacing w:line="560" w:lineRule="exact"/>
        <w:ind w:firstLine="632" w:firstLineChars="200"/>
        <w:rPr>
          <w:rFonts w:eastAsia="方正楷体_GBK"/>
          <w:szCs w:val="22"/>
        </w:rPr>
      </w:pPr>
      <w:r>
        <w:rPr>
          <w:rFonts w:eastAsia="方正楷体_GBK"/>
          <w:szCs w:val="22"/>
        </w:rPr>
        <w:t>（三）受理机构</w:t>
      </w:r>
    </w:p>
    <w:p>
      <w:pPr>
        <w:spacing w:line="560" w:lineRule="exact"/>
        <w:ind w:firstLine="632" w:firstLineChars="200"/>
        <w:rPr>
          <w:rFonts w:eastAsia="方正仿宋_GBK"/>
          <w:szCs w:val="32"/>
        </w:rPr>
      </w:pPr>
      <w:r>
        <w:rPr>
          <w:rFonts w:eastAsia="方正仿宋_GBK"/>
          <w:szCs w:val="32"/>
        </w:rPr>
        <w:t>户籍所在区县（自治县）就业和人才服务机构。</w:t>
      </w:r>
    </w:p>
    <w:p>
      <w:pPr>
        <w:spacing w:line="560" w:lineRule="exact"/>
        <w:ind w:firstLine="632" w:firstLineChars="200"/>
        <w:rPr>
          <w:rFonts w:eastAsia="方正楷体_GBK"/>
          <w:szCs w:val="22"/>
        </w:rPr>
      </w:pPr>
      <w:r>
        <w:rPr>
          <w:rFonts w:eastAsia="方正楷体_GBK"/>
          <w:szCs w:val="22"/>
        </w:rPr>
        <w:t>（四）办理时限</w:t>
      </w:r>
    </w:p>
    <w:p>
      <w:pPr>
        <w:spacing w:line="560" w:lineRule="exact"/>
        <w:ind w:firstLine="632" w:firstLineChars="200"/>
        <w:rPr>
          <w:rFonts w:eastAsia="方正仿宋_GBK"/>
          <w:szCs w:val="32"/>
        </w:rPr>
      </w:pPr>
      <w:r>
        <w:rPr>
          <w:rFonts w:eastAsia="方正仿宋_GBK"/>
          <w:szCs w:val="32"/>
        </w:rPr>
        <w:t>即时申请，按季度发放。按照所乘交通工具票据票面时间，凭《关于印发打赢人力资源和社会保障脱贫攻坚战若干政策措施的通知》（渝人社发〔2019〕83号）印发之日（即2019年7月17日）起的票据申请补贴按照本通知执行，凭印发之日前的票据申请补贴按照《关于进一步加强就业扶贫工作的通知》（渝人社发〔2017〕112号）执行。</w:t>
      </w:r>
    </w:p>
    <w:p>
      <w:pPr>
        <w:spacing w:line="560" w:lineRule="exact"/>
        <w:ind w:firstLine="632" w:firstLineChars="200"/>
        <w:rPr>
          <w:rFonts w:eastAsia="方正仿宋_GBK"/>
          <w:szCs w:val="32"/>
        </w:rPr>
      </w:pPr>
      <w:r>
        <w:rPr>
          <w:rFonts w:eastAsia="方正楷体_GBK"/>
          <w:szCs w:val="22"/>
        </w:rPr>
        <w:t>（五）补贴程序</w:t>
      </w:r>
    </w:p>
    <w:p>
      <w:pPr>
        <w:numPr>
          <w:ilvl w:val="0"/>
          <w:numId w:val="2"/>
        </w:numPr>
        <w:spacing w:line="560" w:lineRule="exact"/>
        <w:ind w:firstLine="632" w:firstLineChars="200"/>
        <w:rPr>
          <w:rFonts w:eastAsia="方正仿宋_GBK"/>
          <w:szCs w:val="32"/>
        </w:rPr>
      </w:pPr>
      <w:r>
        <w:rPr>
          <w:rFonts w:eastAsia="方正仿宋_GBK"/>
          <w:szCs w:val="32"/>
        </w:rPr>
        <w:t>申请</w:t>
      </w:r>
    </w:p>
    <w:p>
      <w:pPr>
        <w:spacing w:line="560" w:lineRule="exact"/>
        <w:ind w:firstLine="632" w:firstLineChars="200"/>
        <w:rPr>
          <w:rFonts w:eastAsia="方正仿宋_GBK"/>
          <w:szCs w:val="32"/>
        </w:rPr>
      </w:pPr>
      <w:r>
        <w:rPr>
          <w:rFonts w:eastAsia="方正仿宋_GBK"/>
          <w:szCs w:val="32"/>
        </w:rPr>
        <w:t>跨区（县）、省（市）就业的贫困劳动力到户籍所在区县（自治县）就业和人才服务机构进行申请。所需材料：</w:t>
      </w:r>
    </w:p>
    <w:p>
      <w:pPr>
        <w:spacing w:line="560" w:lineRule="exact"/>
        <w:ind w:firstLine="632" w:firstLineChars="200"/>
        <w:rPr>
          <w:rFonts w:eastAsia="方正仿宋_GBK"/>
          <w:szCs w:val="32"/>
        </w:rPr>
      </w:pPr>
      <w:r>
        <w:rPr>
          <w:rFonts w:eastAsia="方正仿宋_GBK"/>
          <w:szCs w:val="32"/>
        </w:rPr>
        <w:t>（1）《跨区域就业往返城市间交通补贴申请表》（附件2）；</w:t>
      </w:r>
    </w:p>
    <w:p>
      <w:pPr>
        <w:spacing w:line="560" w:lineRule="exact"/>
        <w:ind w:firstLine="632" w:firstLineChars="200"/>
        <w:rPr>
          <w:rFonts w:eastAsia="方正仿宋_GBK"/>
          <w:szCs w:val="32"/>
        </w:rPr>
      </w:pPr>
      <w:r>
        <w:rPr>
          <w:rFonts w:eastAsia="方正仿宋_GBK"/>
          <w:szCs w:val="32"/>
        </w:rPr>
        <w:t xml:space="preserve">（2）本人往返包含户籍地与就业地在内的交通工具票据凭证； </w:t>
      </w:r>
    </w:p>
    <w:p>
      <w:pPr>
        <w:spacing w:line="560" w:lineRule="exact"/>
        <w:ind w:firstLine="632" w:firstLineChars="200"/>
        <w:rPr>
          <w:rFonts w:eastAsia="方正仿宋_GBK"/>
          <w:szCs w:val="32"/>
        </w:rPr>
      </w:pPr>
      <w:r>
        <w:rPr>
          <w:rFonts w:eastAsia="方正仿宋_GBK"/>
          <w:szCs w:val="32"/>
        </w:rPr>
        <w:t>（3）用人单位盖章的就业情况说明（附件3），或近1个月的工资流水，或近1个月用人单位为其缴纳社会保险费的凭证（证明时间在申请时间当月或上月）。在重庆市内单位就业并缴纳社会保险费的人员无需提供。</w:t>
      </w:r>
    </w:p>
    <w:p>
      <w:pPr>
        <w:numPr>
          <w:ilvl w:val="0"/>
          <w:numId w:val="2"/>
        </w:numPr>
        <w:spacing w:line="560" w:lineRule="exact"/>
        <w:ind w:firstLine="632" w:firstLineChars="200"/>
        <w:rPr>
          <w:rFonts w:eastAsia="方正仿宋_GBK"/>
          <w:szCs w:val="32"/>
        </w:rPr>
      </w:pPr>
      <w:r>
        <w:rPr>
          <w:rFonts w:eastAsia="方正仿宋_GBK"/>
          <w:szCs w:val="32"/>
        </w:rPr>
        <w:t>审核</w:t>
      </w:r>
    </w:p>
    <w:p>
      <w:pPr>
        <w:spacing w:line="560" w:lineRule="exact"/>
        <w:ind w:firstLine="632" w:firstLineChars="200"/>
        <w:rPr>
          <w:rFonts w:eastAsia="方正仿宋_GBK"/>
          <w:szCs w:val="32"/>
        </w:rPr>
      </w:pPr>
      <w:r>
        <w:rPr>
          <w:rFonts w:eastAsia="方正仿宋_GBK"/>
          <w:szCs w:val="32"/>
        </w:rPr>
        <w:t>区县（自治县）就业和人才服务机构应对申请人贫困劳动力身份、申请信息、补贴金额、票据凭证和就业证明（或参保信息）进行审核。</w:t>
      </w:r>
    </w:p>
    <w:p>
      <w:pPr>
        <w:numPr>
          <w:ilvl w:val="0"/>
          <w:numId w:val="2"/>
        </w:numPr>
        <w:spacing w:line="560" w:lineRule="exact"/>
        <w:ind w:firstLine="632" w:firstLineChars="200"/>
        <w:rPr>
          <w:rFonts w:eastAsia="方正仿宋_GBK"/>
          <w:szCs w:val="32"/>
        </w:rPr>
      </w:pPr>
      <w:r>
        <w:rPr>
          <w:rFonts w:eastAsia="方正仿宋_GBK"/>
          <w:szCs w:val="32"/>
        </w:rPr>
        <w:t>公示</w:t>
      </w:r>
    </w:p>
    <w:p>
      <w:pPr>
        <w:spacing w:line="560" w:lineRule="exact"/>
        <w:ind w:firstLine="632" w:firstLineChars="200"/>
        <w:rPr>
          <w:rFonts w:eastAsia="方正仿宋_GBK"/>
          <w:szCs w:val="32"/>
        </w:rPr>
      </w:pPr>
      <w:r>
        <w:rPr>
          <w:rFonts w:eastAsia="方正仿宋_GBK"/>
          <w:szCs w:val="32"/>
        </w:rPr>
        <w:t>审核无异议的，区县（自治县）就业和人才服务机构在公众信息网进行结果公示，公示时间不少于5个工作日（公示样本参考附件4）。</w:t>
      </w:r>
    </w:p>
    <w:p>
      <w:pPr>
        <w:numPr>
          <w:ilvl w:val="0"/>
          <w:numId w:val="2"/>
        </w:numPr>
        <w:spacing w:line="560" w:lineRule="exact"/>
        <w:ind w:firstLine="632" w:firstLineChars="200"/>
        <w:rPr>
          <w:rFonts w:eastAsia="方正仿宋_GBK"/>
          <w:szCs w:val="32"/>
        </w:rPr>
      </w:pPr>
      <w:r>
        <w:rPr>
          <w:rFonts w:eastAsia="方正仿宋_GBK"/>
          <w:szCs w:val="32"/>
        </w:rPr>
        <w:t>确认</w:t>
      </w:r>
    </w:p>
    <w:p>
      <w:pPr>
        <w:spacing w:line="560" w:lineRule="exact"/>
        <w:ind w:firstLine="632" w:firstLineChars="200"/>
        <w:rPr>
          <w:rFonts w:hint="eastAsia" w:eastAsia="方正仿宋_GBK"/>
        </w:rPr>
      </w:pPr>
      <w:r>
        <w:rPr>
          <w:rFonts w:eastAsia="方正仿宋_GBK"/>
          <w:szCs w:val="32"/>
        </w:rPr>
        <w:t>公示期满无异议的，区县（自治县）就业和人才服务机构将本批次资金申请及审核表（附件5）送财政部门确认，协调财政部门在每季度首月底前将上季度批次补贴资金拨付申请人个人银行账户</w:t>
      </w:r>
      <w:r>
        <w:rPr>
          <w:rFonts w:eastAsia="方正仿宋_GBK"/>
        </w:rPr>
        <w:t>，并将经费划拨情况反馈就业和人才服务机构。</w:t>
      </w:r>
    </w:p>
    <w:p>
      <w:pPr>
        <w:spacing w:line="560" w:lineRule="exact"/>
        <w:ind w:firstLine="632" w:firstLineChars="200"/>
        <w:rPr>
          <w:rFonts w:eastAsia="方正仿宋_GBK"/>
        </w:rPr>
      </w:pPr>
    </w:p>
    <w:p>
      <w:pPr>
        <w:spacing w:line="594" w:lineRule="exact"/>
        <w:ind w:firstLine="632" w:firstLineChars="200"/>
        <w:jc w:val="left"/>
        <w:rPr>
          <w:rFonts w:eastAsia="方正仿宋_GBK"/>
          <w:szCs w:val="32"/>
        </w:rPr>
      </w:pPr>
      <w:r>
        <w:rPr>
          <w:rFonts w:eastAsia="方正仿宋_GBK"/>
          <w:szCs w:val="32"/>
        </w:rPr>
        <w:t>一次性求职创业补贴联系人：张令，联系电话：88633765。</w:t>
      </w:r>
    </w:p>
    <w:p>
      <w:pPr>
        <w:spacing w:line="594" w:lineRule="exact"/>
        <w:ind w:firstLine="632" w:firstLineChars="200"/>
        <w:jc w:val="left"/>
        <w:rPr>
          <w:rFonts w:eastAsia="方正仿宋_GBK"/>
          <w:szCs w:val="32"/>
        </w:rPr>
      </w:pPr>
      <w:r>
        <w:rPr>
          <w:rFonts w:eastAsia="方正仿宋_GBK"/>
          <w:szCs w:val="32"/>
        </w:rPr>
        <w:t>跨区域就业往返城市间交通补贴联系人：孙晗，联系电话：88633871。</w:t>
      </w:r>
    </w:p>
    <w:p>
      <w:pPr>
        <w:spacing w:line="594" w:lineRule="exact"/>
        <w:ind w:firstLine="632" w:firstLineChars="200"/>
        <w:jc w:val="left"/>
        <w:rPr>
          <w:rFonts w:eastAsia="方正仿宋_GBK"/>
        </w:rPr>
      </w:pPr>
      <w:r>
        <w:rPr>
          <w:rFonts w:eastAsia="方正仿宋_GBK"/>
          <w:szCs w:val="32"/>
        </w:rPr>
        <w:t xml:space="preserve">        </w:t>
      </w:r>
    </w:p>
    <w:p>
      <w:pPr>
        <w:spacing w:line="560" w:lineRule="exact"/>
        <w:rPr>
          <w:rFonts w:eastAsia="方正仿宋_GBK"/>
        </w:rPr>
      </w:pPr>
      <w:r>
        <w:rPr>
          <w:rFonts w:eastAsia="方正仿宋_GBK"/>
        </w:rPr>
        <w:t>附件：1.贫困劳动力一次性求职创业补贴申请表</w:t>
      </w:r>
    </w:p>
    <w:p>
      <w:pPr>
        <w:numPr>
          <w:ilvl w:val="0"/>
          <w:numId w:val="3"/>
        </w:numPr>
        <w:spacing w:line="560" w:lineRule="exact"/>
        <w:ind w:firstLine="948" w:firstLineChars="300"/>
        <w:rPr>
          <w:rFonts w:eastAsia="方正仿宋_GBK"/>
          <w:szCs w:val="32"/>
        </w:rPr>
      </w:pPr>
      <w:r>
        <w:rPr>
          <w:rFonts w:eastAsia="方正仿宋_GBK"/>
          <w:szCs w:val="32"/>
        </w:rPr>
        <w:t>跨区域就业往返城市间交通补贴申请表</w:t>
      </w:r>
    </w:p>
    <w:p>
      <w:pPr>
        <w:numPr>
          <w:ilvl w:val="0"/>
          <w:numId w:val="3"/>
        </w:numPr>
        <w:spacing w:line="560" w:lineRule="exact"/>
        <w:ind w:firstLine="948" w:firstLineChars="300"/>
        <w:rPr>
          <w:rFonts w:eastAsia="方正仿宋_GBK"/>
          <w:szCs w:val="32"/>
        </w:rPr>
      </w:pPr>
      <w:r>
        <w:rPr>
          <w:rFonts w:eastAsia="方正仿宋_GBK"/>
          <w:szCs w:val="32"/>
        </w:rPr>
        <w:t>贫困劳动力就业情况说明</w:t>
      </w:r>
    </w:p>
    <w:p>
      <w:pPr>
        <w:numPr>
          <w:ilvl w:val="0"/>
          <w:numId w:val="3"/>
        </w:numPr>
        <w:spacing w:line="560" w:lineRule="exact"/>
        <w:ind w:firstLine="948" w:firstLineChars="300"/>
        <w:rPr>
          <w:rFonts w:eastAsia="方正仿宋_GBK"/>
          <w:szCs w:val="32"/>
        </w:rPr>
      </w:pPr>
      <w:r>
        <w:rPr>
          <w:rFonts w:eastAsia="方正仿宋_GBK"/>
          <w:szCs w:val="32"/>
        </w:rPr>
        <w:t>____区（县）____年第____季度享受跨区域就业往</w:t>
      </w:r>
    </w:p>
    <w:p>
      <w:pPr>
        <w:spacing w:line="560" w:lineRule="exact"/>
        <w:ind w:firstLine="948" w:firstLineChars="300"/>
        <w:rPr>
          <w:rFonts w:eastAsia="方正仿宋_GBK"/>
          <w:szCs w:val="32"/>
        </w:rPr>
      </w:pPr>
      <w:r>
        <w:rPr>
          <w:rFonts w:eastAsia="方正仿宋_GBK"/>
          <w:szCs w:val="32"/>
        </w:rPr>
        <w:t>返城市间交通补贴人员公示样本</w:t>
      </w:r>
    </w:p>
    <w:p>
      <w:pPr>
        <w:numPr>
          <w:ilvl w:val="0"/>
          <w:numId w:val="3"/>
        </w:numPr>
        <w:spacing w:line="560" w:lineRule="exact"/>
        <w:ind w:firstLine="948" w:firstLineChars="300"/>
        <w:rPr>
          <w:rFonts w:eastAsia="方正仿宋_GBK"/>
          <w:szCs w:val="32"/>
        </w:rPr>
      </w:pPr>
      <w:r>
        <w:rPr>
          <w:rFonts w:eastAsia="方正仿宋_GBK"/>
          <w:szCs w:val="32"/>
        </w:rPr>
        <w:t>____区（县）____年第____季度享受跨区域就业往</w:t>
      </w:r>
    </w:p>
    <w:p>
      <w:pPr>
        <w:spacing w:line="560" w:lineRule="exact"/>
        <w:ind w:firstLine="948" w:firstLineChars="300"/>
        <w:rPr>
          <w:rFonts w:eastAsia="方正仿宋_GBK"/>
          <w:szCs w:val="32"/>
        </w:rPr>
      </w:pPr>
      <w:r>
        <w:rPr>
          <w:rFonts w:eastAsia="方正仿宋_GBK"/>
          <w:szCs w:val="32"/>
        </w:rPr>
        <w:t>返城市间交通补贴人员审核表</w:t>
      </w:r>
    </w:p>
    <w:p>
      <w:pPr>
        <w:spacing w:line="560" w:lineRule="exact"/>
        <w:ind w:firstLine="948" w:firstLineChars="300"/>
        <w:rPr>
          <w:rFonts w:eastAsia="方正仿宋_GBK"/>
          <w:szCs w:val="32"/>
        </w:rPr>
      </w:pPr>
      <w:bookmarkStart w:id="1" w:name="_GoBack"/>
      <w:bookmarkEnd w:id="1"/>
    </w:p>
    <w:p>
      <w:pPr>
        <w:spacing w:line="560" w:lineRule="exact"/>
        <w:ind w:firstLine="948" w:firstLineChars="300"/>
        <w:rPr>
          <w:rFonts w:eastAsia="方正仿宋_GBK"/>
          <w:szCs w:val="32"/>
        </w:rPr>
      </w:pPr>
    </w:p>
    <w:p>
      <w:pPr>
        <w:spacing w:line="560" w:lineRule="exact"/>
        <w:ind w:firstLine="948" w:firstLineChars="300"/>
        <w:rPr>
          <w:rFonts w:eastAsia="方正仿宋_GBK"/>
          <w:szCs w:val="32"/>
        </w:rPr>
      </w:pPr>
    </w:p>
    <w:p>
      <w:pPr>
        <w:spacing w:line="560" w:lineRule="exact"/>
        <w:ind w:firstLine="948" w:firstLineChars="300"/>
        <w:rPr>
          <w:rFonts w:hint="eastAsia" w:eastAsia="方正仿宋_GBK"/>
          <w:szCs w:val="32"/>
          <w:lang w:val="en-US" w:eastAsia="zh-CN"/>
        </w:rPr>
      </w:pPr>
    </w:p>
    <w:p>
      <w:pPr>
        <w:spacing w:line="560" w:lineRule="exact"/>
        <w:ind w:firstLine="948" w:firstLineChars="300"/>
        <w:jc w:val="right"/>
        <w:rPr>
          <w:rFonts w:hint="eastAsia" w:eastAsia="方正仿宋_GBK"/>
          <w:szCs w:val="32"/>
          <w:lang w:val="en-US" w:eastAsia="zh-CN"/>
        </w:rPr>
      </w:pPr>
      <w:r>
        <w:rPr>
          <w:rFonts w:hint="eastAsia" w:eastAsia="方正仿宋_GBK"/>
          <w:szCs w:val="32"/>
          <w:lang w:val="en-US" w:eastAsia="zh-CN"/>
        </w:rPr>
        <w:t>重庆市就业服务管理局</w:t>
      </w:r>
    </w:p>
    <w:p>
      <w:pPr>
        <w:spacing w:line="560" w:lineRule="exact"/>
        <w:ind w:firstLine="948" w:firstLineChars="300"/>
        <w:jc w:val="center"/>
        <w:rPr>
          <w:rFonts w:hint="default" w:eastAsia="方正仿宋_GBK"/>
          <w:szCs w:val="32"/>
          <w:lang w:val="en-US" w:eastAsia="zh-CN"/>
        </w:rPr>
      </w:pPr>
      <w:r>
        <w:rPr>
          <w:rFonts w:hint="eastAsia" w:eastAsia="方正仿宋_GBK"/>
          <w:szCs w:val="32"/>
          <w:lang w:val="en-US" w:eastAsia="zh-CN"/>
        </w:rPr>
        <w:t xml:space="preserve">                             2019年12月18日</w:t>
      </w:r>
    </w:p>
    <w:p>
      <w:pPr>
        <w:ind w:right="24"/>
        <w:jc w:val="right"/>
        <w:rPr>
          <w:color w:val="FF0000"/>
          <w:sz w:val="192"/>
        </w:rPr>
      </w:pPr>
    </w:p>
    <w:p>
      <w:pPr>
        <w:spacing w:line="560" w:lineRule="exact"/>
        <w:ind w:firstLine="948" w:firstLineChars="300"/>
        <w:rPr>
          <w:rFonts w:eastAsia="方正仿宋_GBK"/>
          <w:szCs w:val="32"/>
        </w:rPr>
        <w:sectPr>
          <w:pgSz w:w="11906" w:h="16838"/>
          <w:pgMar w:top="2098" w:right="1474" w:bottom="1985" w:left="1588" w:header="1701" w:footer="1134" w:gutter="0"/>
          <w:cols w:space="720" w:num="1"/>
          <w:docGrid w:type="linesAndChars" w:linePitch="579" w:charSpace="-849"/>
        </w:sectPr>
      </w:pPr>
    </w:p>
    <w:p>
      <w:pPr>
        <w:ind w:right="24"/>
      </w:pPr>
    </w:p>
    <w:p>
      <w:pPr>
        <w:ind w:right="24"/>
      </w:pPr>
    </w:p>
    <w:tbl>
      <w:tblPr>
        <w:tblStyle w:val="3"/>
        <w:tblW w:w="0" w:type="auto"/>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31"/>
        <w:gridCol w:w="4489"/>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20" w:type="dxa"/>
            <w:gridSpan w:val="2"/>
            <w:noWrap w:val="0"/>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31" w:type="dxa"/>
            <w:tcBorders>
              <w:right w:val="nil"/>
            </w:tcBorders>
            <w:noWrap w:val="0"/>
            <w:vAlign w:val="center"/>
          </w:tcPr>
          <w:p>
            <w:pPr>
              <w:ind w:firstLine="276" w:firstLineChars="100"/>
              <w:rPr>
                <w:rFonts w:eastAsia="方正仿宋_GBK"/>
                <w:sz w:val="28"/>
                <w:szCs w:val="28"/>
              </w:rPr>
            </w:pPr>
            <w:r>
              <w:rPr>
                <w:rFonts w:eastAsia="方正仿宋_GBK"/>
                <w:sz w:val="28"/>
                <w:szCs w:val="28"/>
              </w:rPr>
              <w:t>重庆市就业服务管理局办公室</w:t>
            </w:r>
          </w:p>
        </w:tc>
        <w:tc>
          <w:tcPr>
            <w:tcW w:w="4489" w:type="dxa"/>
            <w:tcBorders>
              <w:top w:val="single" w:color="auto" w:sz="4" w:space="0"/>
              <w:left w:val="nil"/>
            </w:tcBorders>
            <w:noWrap w:val="0"/>
            <w:vAlign w:val="center"/>
          </w:tcPr>
          <w:p>
            <w:pPr>
              <w:jc w:val="right"/>
              <w:rPr>
                <w:rFonts w:eastAsia="方正仿宋_GBK"/>
                <w:sz w:val="28"/>
                <w:szCs w:val="28"/>
              </w:rPr>
            </w:pPr>
            <w:bookmarkStart w:id="0" w:name="印发时间"/>
            <w:r>
              <w:rPr>
                <w:rFonts w:eastAsia="方正仿宋_GBK"/>
                <w:sz w:val="28"/>
                <w:szCs w:val="28"/>
              </w:rPr>
              <w:t>2019年12月18日</w:t>
            </w:r>
            <w:bookmarkEnd w:id="0"/>
            <w:r>
              <w:rPr>
                <w:rFonts w:eastAsia="方正仿宋_GBK"/>
                <w:sz w:val="28"/>
                <w:szCs w:val="28"/>
              </w:rPr>
              <w:t>印发</w:t>
            </w:r>
          </w:p>
        </w:tc>
      </w:tr>
    </w:tbl>
    <w:p>
      <w:pPr>
        <w:spacing w:line="20" w:lineRule="exact"/>
        <w:rPr>
          <w:sz w:val="10"/>
        </w:rPr>
      </w:pPr>
    </w:p>
    <w:p/>
    <w:sectPr>
      <w:footerReference r:id="rId3" w:type="default"/>
      <w:footerReference r:id="rId4" w:type="even"/>
      <w:pgSz w:w="11906" w:h="16838"/>
      <w:pgMar w:top="2098" w:right="1474" w:bottom="1985" w:left="1588" w:header="1701"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rFonts w:hint="eastAsia"/>
        <w:sz w:val="21"/>
      </w:rPr>
    </w:pPr>
    <w:r>
      <w:rPr>
        <w:rFonts w:hint="eastAsia" w:ascii="仿宋_GB2312"/>
        <w:sz w:val="28"/>
        <w:szCs w:val="28"/>
      </w:rPr>
      <w:t>-</w:t>
    </w:r>
    <w:r>
      <w:rPr>
        <w:rStyle w:val="5"/>
        <w:rFonts w:hint="eastAsia" w:ascii="仿宋_GB2312"/>
        <w:sz w:val="28"/>
        <w:szCs w:val="28"/>
      </w:rPr>
      <w:fldChar w:fldCharType="begin"/>
    </w:r>
    <w:r>
      <w:rPr>
        <w:rStyle w:val="5"/>
        <w:rFonts w:hint="eastAsia" w:ascii="仿宋_GB2312"/>
        <w:sz w:val="28"/>
        <w:szCs w:val="28"/>
      </w:rPr>
      <w:instrText xml:space="preserve"> PAGE </w:instrText>
    </w:r>
    <w:r>
      <w:rPr>
        <w:rStyle w:val="5"/>
        <w:rFonts w:hint="eastAsia" w:ascii="仿宋_GB2312"/>
        <w:sz w:val="28"/>
        <w:szCs w:val="28"/>
      </w:rPr>
      <w:fldChar w:fldCharType="separate"/>
    </w:r>
    <w:r>
      <w:rPr>
        <w:rStyle w:val="5"/>
        <w:rFonts w:ascii="仿宋_GB2312"/>
        <w:sz w:val="28"/>
        <w:szCs w:val="28"/>
      </w:rPr>
      <w:t>1</w:t>
    </w:r>
    <w:r>
      <w:rPr>
        <w:rStyle w:val="5"/>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r>
      <w:rPr>
        <w:rFonts w:hint="eastAsia" w:ascii="仿宋_GB2312"/>
        <w:sz w:val="28"/>
      </w:rPr>
      <w:t>-</w:t>
    </w:r>
    <w:r>
      <w:rPr>
        <w:rStyle w:val="5"/>
        <w:sz w:val="28"/>
      </w:rPr>
      <w:fldChar w:fldCharType="begin"/>
    </w:r>
    <w:r>
      <w:rPr>
        <w:rStyle w:val="5"/>
        <w:sz w:val="28"/>
      </w:rPr>
      <w:instrText xml:space="preserve"> PAGE </w:instrText>
    </w:r>
    <w:r>
      <w:rPr>
        <w:rStyle w:val="5"/>
        <w:sz w:val="28"/>
      </w:rPr>
      <w:fldChar w:fldCharType="separate"/>
    </w:r>
    <w:r>
      <w:rPr>
        <w:rStyle w:val="5"/>
        <w:sz w:val="28"/>
      </w:rPr>
      <w:t>12</w:t>
    </w:r>
    <w:r>
      <w:rPr>
        <w:rStyle w:val="5"/>
        <w:sz w:val="28"/>
      </w:rPr>
      <w:fldChar w:fldCharType="end"/>
    </w:r>
    <w:r>
      <w:rPr>
        <w:rFonts w:hint="eastAsia" w:ascii="仿宋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C0D66"/>
    <w:multiLevelType w:val="singleLevel"/>
    <w:tmpl w:val="BC0C0D66"/>
    <w:lvl w:ilvl="0" w:tentative="0">
      <w:start w:val="2"/>
      <w:numFmt w:val="chineseCounting"/>
      <w:suff w:val="nothing"/>
      <w:lvlText w:val="%1、"/>
      <w:lvlJc w:val="left"/>
      <w:rPr>
        <w:rFonts w:hint="eastAsia"/>
      </w:rPr>
    </w:lvl>
  </w:abstractNum>
  <w:abstractNum w:abstractNumId="1">
    <w:nsid w:val="E4FFD110"/>
    <w:multiLevelType w:val="singleLevel"/>
    <w:tmpl w:val="E4FFD110"/>
    <w:lvl w:ilvl="0" w:tentative="0">
      <w:start w:val="1"/>
      <w:numFmt w:val="decimal"/>
      <w:suff w:val="space"/>
      <w:lvlText w:val="%1."/>
      <w:lvlJc w:val="left"/>
    </w:lvl>
  </w:abstractNum>
  <w:abstractNum w:abstractNumId="2">
    <w:nsid w:val="1A771F6D"/>
    <w:multiLevelType w:val="singleLevel"/>
    <w:tmpl w:val="1A771F6D"/>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YjE1Mzk0ZGUxZjgyYzhhMmIwZjI5MTAyNTIyOTAifQ=="/>
  </w:docVars>
  <w:rsids>
    <w:rsidRoot w:val="1FE421F5"/>
    <w:rsid w:val="1FE421F5"/>
    <w:rsid w:val="27730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1613</Words>
  <Characters>1678</Characters>
  <Lines>0</Lines>
  <Paragraphs>0</Paragraphs>
  <TotalTime>2</TotalTime>
  <ScaleCrop>false</ScaleCrop>
  <LinksUpToDate>false</LinksUpToDate>
  <CharactersWithSpaces>1691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2024-05-27T12:23:00Z</dcterms:created>
  <dc:creator>Red、</dc:creator>
  <cp:lastModifiedBy>Red、</cp:lastModifiedBy>
  <dcterms:modified xsi:type="dcterms:W3CDTF">2024-05-27T12:27:17Z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CBDC9D3E42D64465AF6103026DDAB1AE_11</vt:lpwstr>
  </property>
</Properties>
</file>