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三汇·泷悦府</w:t>
      </w:r>
      <w:r>
        <w:rPr>
          <w:rFonts w:hint="eastAsia" w:asci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竣工有关信息</w:t>
      </w:r>
    </w:p>
    <w:p>
      <w:pPr>
        <w:ind w:firstLine="0" w:firstLineChars="0"/>
        <w:jc w:val="center"/>
      </w:pPr>
    </w:p>
    <w:p>
      <w:pPr>
        <w:spacing w:line="578" w:lineRule="exact"/>
        <w:ind w:firstLine="0" w:firstLineChars="0"/>
        <w:jc w:val="left"/>
        <w:rPr>
          <w:rFonts w:hint="default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项目名称：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三汇·泷悦府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项目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项目统一代码：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2018-500120-70-03-044311</w:t>
      </w:r>
    </w:p>
    <w:p>
      <w:pPr>
        <w:spacing w:line="578" w:lineRule="exact"/>
        <w:ind w:firstLine="0" w:firstLineChars="0"/>
        <w:jc w:val="left"/>
        <w:rPr>
          <w:rFonts w:hint="default"/>
          <w:lang w:val="en-US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竣工验收时间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一期一组团（1-4#楼及对应车库）、一期二组团（Y1#楼）、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一期二组团（18、19、23、24#楼）、一期一组团（9-10、13-14、17、22#楼及对应车库）2021年4</w:t>
      </w:r>
      <w:r>
        <w:rPr>
          <w:rFonts w:hint="eastAsia" w:ascii="Times New Roman" w:hAnsi="Times New Roman" w:eastAsia="方正仿宋_GBK" w:cs="Times New Roman"/>
          <w:color w:val="auto"/>
          <w:w w:val="105"/>
          <w:sz w:val="24"/>
          <w:szCs w:val="24"/>
          <w:lang w:val="en-US" w:eastAsia="zh-CN"/>
        </w:rPr>
        <w:t>月25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日；一期二组团（27、28、31、36、37、40、41、L1、S4#楼及对应车库）、一期一组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团（38-39#楼及对应车库）2022年10月31日。</w:t>
      </w:r>
    </w:p>
    <w:p>
      <w:pPr>
        <w:spacing w:line="578" w:lineRule="exact"/>
        <w:ind w:firstLine="0" w:firstLineChars="0"/>
        <w:jc w:val="left"/>
      </w:pPr>
      <w:r>
        <w:rPr>
          <w:rFonts w:hint="eastAsia" w:ascii="方正黑体_GBK" w:eastAsia="方正黑体_GBK"/>
          <w:sz w:val="32"/>
          <w:szCs w:val="32"/>
          <w:lang w:eastAsia="zh-CN"/>
        </w:rPr>
        <w:t>竣工验收结果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合格</w:t>
      </w:r>
    </w:p>
    <w:p>
      <w:pPr>
        <w:spacing w:line="578" w:lineRule="exact"/>
        <w:ind w:firstLine="0" w:firstLineChars="0"/>
        <w:jc w:val="left"/>
        <w:rPr>
          <w:rFonts w:hint="default"/>
          <w:lang w:val="en-US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竣工验收备案时间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w w:val="105"/>
          <w:sz w:val="24"/>
          <w:szCs w:val="24"/>
          <w:lang w:val="en-US" w:eastAsia="zh-CN"/>
        </w:rPr>
        <w:t>一期一组团（1-4#楼及对应车库）、一期二组团（Y1#楼）2021年5月27日；</w:t>
      </w:r>
      <w:r>
        <w:rPr>
          <w:rFonts w:hint="eastAsia" w:ascii="Times New Roman" w:hAnsi="Times New Roman" w:eastAsia="方正仿宋_GBK" w:cs="Times New Roman"/>
          <w:w w:val="105"/>
          <w:sz w:val="24"/>
          <w:szCs w:val="24"/>
          <w:lang w:val="en-US" w:eastAsia="zh-CN"/>
        </w:rPr>
        <w:t>一期二组团（18、19、23、24#楼）、一期一组团（9-10、13-14、17、22#楼及对应车库）2021年5月28日；一期二组团（27、28、31、36、37、40、41、L1、S4#楼及对应车库）、一期一组团（38-39#楼及对应车库）2022年11月4日。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ZjZDU4NWZiMWFkZDJiOTlmMzhhNTA0MGU5OWUifQ=="/>
  </w:docVars>
  <w:rsids>
    <w:rsidRoot w:val="637404C6"/>
    <w:rsid w:val="09DB12C4"/>
    <w:rsid w:val="0C5F4CAE"/>
    <w:rsid w:val="168E5998"/>
    <w:rsid w:val="1758189A"/>
    <w:rsid w:val="1D980B3C"/>
    <w:rsid w:val="27E47195"/>
    <w:rsid w:val="3B195530"/>
    <w:rsid w:val="41985599"/>
    <w:rsid w:val="498B5FFC"/>
    <w:rsid w:val="637404C6"/>
    <w:rsid w:val="6BF809D3"/>
    <w:rsid w:val="7E6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420</Characters>
  <Lines>0</Lines>
  <Paragraphs>0</Paragraphs>
  <TotalTime>12</TotalTime>
  <ScaleCrop>false</ScaleCrop>
  <LinksUpToDate>false</LinksUpToDate>
  <CharactersWithSpaces>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HP</cp:lastModifiedBy>
  <dcterms:modified xsi:type="dcterms:W3CDTF">2022-11-25T07:50:35Z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8F6DEC9E197F4E91918C3B97BF18D87E</vt:lpwstr>
  </property>
</Properties>
</file>