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6EAC0E7" w14:textId="77777777" w:rsidR="00BF4DCE" w:rsidRDefault="00B95BA4">
      <w:pPr>
        <w:spacing w:line="600" w:lineRule="exact"/>
        <w:jc w:val="center"/>
        <w:rPr>
          <w:rFonts w:ascii="Times New Roman" w:eastAsia="方正小标宋_GBK" w:hAnsi="Times New Roman"/>
          <w:sz w:val="44"/>
          <w:szCs w:val="44"/>
        </w:rPr>
      </w:pPr>
      <w:r>
        <w:rPr>
          <w:rFonts w:ascii="Times New Roman" w:eastAsia="方正小标宋_GBK" w:hAnsi="Times New Roman" w:hint="eastAsia"/>
          <w:sz w:val="44"/>
          <w:szCs w:val="44"/>
        </w:rPr>
        <w:t>重庆市</w:t>
      </w:r>
      <w:proofErr w:type="gramStart"/>
      <w:r>
        <w:rPr>
          <w:rFonts w:ascii="Times New Roman" w:eastAsia="方正小标宋_GBK" w:hAnsi="Times New Roman" w:hint="eastAsia"/>
          <w:sz w:val="44"/>
          <w:szCs w:val="44"/>
        </w:rPr>
        <w:t>璧山区青杠实验</w:t>
      </w:r>
      <w:proofErr w:type="gramEnd"/>
      <w:r>
        <w:rPr>
          <w:rFonts w:ascii="Times New Roman" w:eastAsia="方正小标宋_GBK" w:hAnsi="Times New Roman" w:hint="eastAsia"/>
          <w:sz w:val="44"/>
          <w:szCs w:val="44"/>
        </w:rPr>
        <w:t>小学校</w:t>
      </w:r>
    </w:p>
    <w:p w14:paraId="62D359EB" w14:textId="77777777" w:rsidR="00BF4DCE" w:rsidRDefault="00B95BA4">
      <w:pPr>
        <w:spacing w:line="600" w:lineRule="exact"/>
        <w:jc w:val="center"/>
        <w:rPr>
          <w:rFonts w:ascii="Times New Roman" w:eastAsia="方正小标宋_GBK" w:hAnsi="Times New Roman"/>
          <w:sz w:val="44"/>
          <w:szCs w:val="44"/>
        </w:rPr>
      </w:pPr>
      <w:r>
        <w:rPr>
          <w:rFonts w:ascii="Times New Roman" w:eastAsia="方正小标宋_GBK" w:hAnsi="Times New Roman"/>
          <w:sz w:val="44"/>
          <w:szCs w:val="44"/>
        </w:rPr>
        <w:t>202</w:t>
      </w:r>
      <w:r>
        <w:rPr>
          <w:rFonts w:ascii="Times New Roman" w:eastAsia="方正小标宋_GBK" w:hAnsi="Times New Roman" w:hint="eastAsia"/>
          <w:sz w:val="44"/>
          <w:szCs w:val="44"/>
        </w:rPr>
        <w:t>5</w:t>
      </w:r>
      <w:r>
        <w:rPr>
          <w:rFonts w:ascii="Times New Roman" w:eastAsia="方正小标宋_GBK" w:hAnsi="Times New Roman"/>
          <w:sz w:val="44"/>
          <w:szCs w:val="44"/>
        </w:rPr>
        <w:t>年</w:t>
      </w:r>
      <w:r>
        <w:rPr>
          <w:rFonts w:ascii="Times New Roman" w:eastAsia="方正小标宋_GBK" w:hAnsi="Times New Roman" w:hint="eastAsia"/>
          <w:sz w:val="44"/>
          <w:szCs w:val="44"/>
        </w:rPr>
        <w:t>单位</w:t>
      </w:r>
      <w:r>
        <w:rPr>
          <w:rFonts w:ascii="Times New Roman" w:eastAsia="方正小标宋_GBK" w:hAnsi="Times New Roman"/>
          <w:sz w:val="44"/>
          <w:szCs w:val="44"/>
        </w:rPr>
        <w:t>预算情况说明</w:t>
      </w:r>
    </w:p>
    <w:p w14:paraId="18779CC5" w14:textId="77777777" w:rsidR="00BF4DCE" w:rsidRDefault="00BF4DCE">
      <w:pPr>
        <w:spacing w:line="600" w:lineRule="exact"/>
        <w:ind w:firstLineChars="200" w:firstLine="640"/>
        <w:rPr>
          <w:rFonts w:ascii="Times New Roman" w:eastAsia="方正黑体_GBK" w:hAnsi="Times New Roman"/>
          <w:sz w:val="32"/>
          <w:szCs w:val="32"/>
        </w:rPr>
      </w:pPr>
    </w:p>
    <w:p w14:paraId="036B583A" w14:textId="77777777" w:rsidR="00BF4DCE" w:rsidRDefault="00B95BA4">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一、</w:t>
      </w:r>
      <w:r>
        <w:rPr>
          <w:rFonts w:ascii="Times New Roman" w:eastAsia="方正黑体_GBK" w:hAnsi="Times New Roman" w:hint="eastAsia"/>
          <w:sz w:val="32"/>
          <w:szCs w:val="32"/>
        </w:rPr>
        <w:t>单位</w:t>
      </w:r>
      <w:r>
        <w:rPr>
          <w:rFonts w:ascii="Times New Roman" w:eastAsia="方正黑体_GBK" w:hAnsi="Times New Roman"/>
          <w:sz w:val="32"/>
          <w:szCs w:val="32"/>
        </w:rPr>
        <w:t>基本情况</w:t>
      </w:r>
    </w:p>
    <w:p w14:paraId="0E80946C" w14:textId="77777777" w:rsidR="00BF4DCE" w:rsidRDefault="00B95BA4">
      <w:pPr>
        <w:spacing w:line="60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（一）职能职责</w:t>
      </w:r>
    </w:p>
    <w:p w14:paraId="21D385BE" w14:textId="77777777" w:rsidR="00BF4DCE" w:rsidRDefault="00B95BA4">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宣传贯彻执行党和国家的教育方针、政策、法律法规等，坚持依法执教、依法治学。组织开展本校的教育教学科研和教育教学改革，负责对本校教育教学业务的具体管理，负责教育教学管理及教研教改工作，全面实施小学义务教育。</w:t>
      </w:r>
    </w:p>
    <w:p w14:paraId="5CFF4880" w14:textId="77777777" w:rsidR="00BF4DCE" w:rsidRDefault="00B95BA4">
      <w:pPr>
        <w:spacing w:line="600" w:lineRule="exact"/>
        <w:ind w:firstLineChars="200" w:firstLine="640"/>
        <w:rPr>
          <w:rFonts w:ascii="Times New Roman" w:eastAsia="方正楷体_GBK" w:hAnsi="Times New Roman"/>
          <w:sz w:val="32"/>
          <w:szCs w:val="32"/>
        </w:rPr>
      </w:pPr>
      <w:r>
        <w:rPr>
          <w:rFonts w:ascii="Times New Roman" w:eastAsia="方正楷体_GBK" w:hAnsi="Times New Roman"/>
          <w:sz w:val="32"/>
          <w:szCs w:val="32"/>
        </w:rPr>
        <w:t>（二）</w:t>
      </w:r>
      <w:r>
        <w:rPr>
          <w:rFonts w:ascii="Times New Roman" w:eastAsia="方正楷体_GBK" w:hAnsi="Times New Roman" w:hint="eastAsia"/>
          <w:sz w:val="32"/>
          <w:szCs w:val="32"/>
        </w:rPr>
        <w:t>单位</w:t>
      </w:r>
      <w:r>
        <w:rPr>
          <w:rFonts w:ascii="Times New Roman" w:eastAsia="方正楷体_GBK" w:hAnsi="Times New Roman"/>
          <w:sz w:val="32"/>
          <w:szCs w:val="32"/>
        </w:rPr>
        <w:t>构成</w:t>
      </w:r>
    </w:p>
    <w:p w14:paraId="64E52FA1" w14:textId="77777777" w:rsidR="00BF4DCE" w:rsidRDefault="00B95BA4">
      <w:pPr>
        <w:spacing w:line="600" w:lineRule="exact"/>
        <w:ind w:firstLineChars="200" w:firstLine="640"/>
        <w:rPr>
          <w:rFonts w:ascii="方正仿宋_GBK" w:eastAsia="方正仿宋_GBK" w:hAnsi="仿宋_GB2312" w:cs="仿宋_GB2312"/>
          <w:sz w:val="32"/>
        </w:rPr>
      </w:pPr>
      <w:r>
        <w:rPr>
          <w:rFonts w:ascii="方正仿宋_GBK" w:eastAsia="方正仿宋_GBK" w:hAnsi="仿宋_GB2312" w:cs="仿宋_GB2312" w:hint="eastAsia"/>
          <w:sz w:val="32"/>
        </w:rPr>
        <w:t>本单位为全额拨款事业单位，无下属单位，主管部门为重庆市</w:t>
      </w:r>
      <w:proofErr w:type="gramStart"/>
      <w:r>
        <w:rPr>
          <w:rFonts w:ascii="方正仿宋_GBK" w:eastAsia="方正仿宋_GBK" w:hAnsi="仿宋_GB2312" w:cs="仿宋_GB2312" w:hint="eastAsia"/>
          <w:sz w:val="32"/>
        </w:rPr>
        <w:t>璧</w:t>
      </w:r>
      <w:proofErr w:type="gramEnd"/>
      <w:r>
        <w:rPr>
          <w:rFonts w:ascii="方正仿宋_GBK" w:eastAsia="方正仿宋_GBK" w:hAnsi="仿宋_GB2312" w:cs="仿宋_GB2312" w:hint="eastAsia"/>
          <w:sz w:val="32"/>
        </w:rPr>
        <w:t>山区教育委员会，本单位设有书记校长1名，副校长3名。内设机构3个，各机构规范简称依次为：教导处、德育处、总务处。</w:t>
      </w:r>
    </w:p>
    <w:p w14:paraId="7C20FB25" w14:textId="77777777" w:rsidR="00BF4DCE" w:rsidRDefault="00B95BA4">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二、</w:t>
      </w:r>
      <w:r>
        <w:rPr>
          <w:rFonts w:ascii="Times New Roman" w:eastAsia="方正黑体_GBK" w:hAnsi="Times New Roman" w:hint="eastAsia"/>
          <w:sz w:val="32"/>
          <w:szCs w:val="32"/>
        </w:rPr>
        <w:t>单位</w:t>
      </w:r>
      <w:r>
        <w:rPr>
          <w:rFonts w:ascii="Times New Roman" w:eastAsia="方正黑体_GBK" w:hAnsi="Times New Roman"/>
          <w:sz w:val="32"/>
          <w:szCs w:val="32"/>
        </w:rPr>
        <w:t>收支总体情况</w:t>
      </w:r>
    </w:p>
    <w:p w14:paraId="34E9A2FF" w14:textId="1E4B5712" w:rsidR="00BF4DCE" w:rsidRDefault="00B95BA4">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（一）收入预算：</w:t>
      </w: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年年初预算数</w:t>
      </w:r>
      <w:r>
        <w:rPr>
          <w:rFonts w:ascii="Times New Roman" w:eastAsia="方正仿宋_GBK" w:hAnsi="Times New Roman" w:hint="eastAsia"/>
          <w:sz w:val="32"/>
          <w:szCs w:val="32"/>
        </w:rPr>
        <w:t>3049.34</w:t>
      </w:r>
      <w:r>
        <w:rPr>
          <w:rFonts w:ascii="Times New Roman" w:eastAsia="方正仿宋_GBK" w:hAnsi="Times New Roman"/>
          <w:sz w:val="32"/>
          <w:szCs w:val="32"/>
        </w:rPr>
        <w:t>万元，其中：一般公共预算拨款</w:t>
      </w:r>
      <w:r>
        <w:rPr>
          <w:rFonts w:ascii="Times New Roman" w:eastAsia="方正仿宋_GBK" w:hAnsi="Times New Roman" w:hint="eastAsia"/>
          <w:sz w:val="32"/>
          <w:szCs w:val="32"/>
        </w:rPr>
        <w:t>3045.34</w:t>
      </w:r>
      <w:r>
        <w:rPr>
          <w:rFonts w:ascii="Times New Roman" w:eastAsia="方正仿宋_GBK" w:hAnsi="Times New Roman"/>
          <w:sz w:val="32"/>
          <w:szCs w:val="32"/>
        </w:rPr>
        <w:t>万元，政府性基金预算拨款</w:t>
      </w:r>
      <w:r>
        <w:rPr>
          <w:rFonts w:ascii="Times New Roman" w:eastAsia="方正仿宋_GBK" w:hAnsi="Times New Roman" w:hint="eastAsia"/>
          <w:sz w:val="32"/>
          <w:szCs w:val="32"/>
        </w:rPr>
        <w:t>4</w:t>
      </w:r>
      <w:r>
        <w:rPr>
          <w:rFonts w:ascii="Times New Roman" w:eastAsia="方正仿宋_GBK" w:hAnsi="Times New Roman"/>
          <w:sz w:val="32"/>
          <w:szCs w:val="32"/>
        </w:rPr>
        <w:t>万元，国有资本经营预算拨款</w:t>
      </w:r>
      <w:r>
        <w:rPr>
          <w:rFonts w:ascii="Times New Roman" w:eastAsia="方正仿宋_GBK" w:hAnsi="Times New Roman" w:hint="eastAsia"/>
          <w:sz w:val="32"/>
          <w:szCs w:val="32"/>
        </w:rPr>
        <w:t>0</w:t>
      </w:r>
      <w:r>
        <w:rPr>
          <w:rFonts w:ascii="Times New Roman" w:eastAsia="方正仿宋_GBK" w:hAnsi="Times New Roman"/>
          <w:sz w:val="32"/>
          <w:szCs w:val="32"/>
        </w:rPr>
        <w:t>万元，财政专户管理资金</w:t>
      </w:r>
      <w:r>
        <w:rPr>
          <w:rFonts w:ascii="Times New Roman" w:eastAsia="方正仿宋_GBK" w:hAnsi="Times New Roman" w:hint="eastAsia"/>
          <w:sz w:val="32"/>
          <w:szCs w:val="32"/>
        </w:rPr>
        <w:t>0</w:t>
      </w:r>
      <w:r>
        <w:rPr>
          <w:rFonts w:ascii="Times New Roman" w:eastAsia="方正仿宋_GBK" w:hAnsi="Times New Roman"/>
          <w:sz w:val="32"/>
          <w:szCs w:val="32"/>
        </w:rPr>
        <w:t>万元，事业收入资金</w:t>
      </w:r>
      <w:r>
        <w:rPr>
          <w:rFonts w:ascii="Times New Roman" w:eastAsia="方正仿宋_GBK" w:hAnsi="Times New Roman" w:hint="eastAsia"/>
          <w:sz w:val="32"/>
          <w:szCs w:val="32"/>
        </w:rPr>
        <w:t>0</w:t>
      </w:r>
      <w:r>
        <w:rPr>
          <w:rFonts w:ascii="Times New Roman" w:eastAsia="方正仿宋_GBK" w:hAnsi="Times New Roman"/>
          <w:sz w:val="32"/>
          <w:szCs w:val="32"/>
        </w:rPr>
        <w:t>万元，上级补助收入资金</w:t>
      </w:r>
      <w:r>
        <w:rPr>
          <w:rFonts w:ascii="Times New Roman" w:eastAsia="方正仿宋_GBK" w:hAnsi="Times New Roman" w:hint="eastAsia"/>
          <w:sz w:val="32"/>
          <w:szCs w:val="32"/>
        </w:rPr>
        <w:t>0</w:t>
      </w:r>
      <w:r>
        <w:rPr>
          <w:rFonts w:ascii="Times New Roman" w:eastAsia="方正仿宋_GBK" w:hAnsi="Times New Roman"/>
          <w:sz w:val="32"/>
          <w:szCs w:val="32"/>
        </w:rPr>
        <w:t>万元，附属单位上缴收入资金</w:t>
      </w:r>
      <w:r>
        <w:rPr>
          <w:rFonts w:ascii="Times New Roman" w:eastAsia="方正仿宋_GBK" w:hAnsi="Times New Roman" w:hint="eastAsia"/>
          <w:sz w:val="32"/>
          <w:szCs w:val="32"/>
        </w:rPr>
        <w:t>0</w:t>
      </w:r>
      <w:r>
        <w:rPr>
          <w:rFonts w:ascii="Times New Roman" w:eastAsia="方正仿宋_GBK" w:hAnsi="Times New Roman"/>
          <w:sz w:val="32"/>
          <w:szCs w:val="32"/>
        </w:rPr>
        <w:t>万元，事业单位经营收入资金</w:t>
      </w:r>
      <w:r>
        <w:rPr>
          <w:rFonts w:ascii="Times New Roman" w:eastAsia="方正仿宋_GBK" w:hAnsi="Times New Roman" w:hint="eastAsia"/>
          <w:sz w:val="32"/>
          <w:szCs w:val="32"/>
        </w:rPr>
        <w:t>0</w:t>
      </w:r>
      <w:r>
        <w:rPr>
          <w:rFonts w:ascii="Times New Roman" w:eastAsia="方正仿宋_GBK" w:hAnsi="Times New Roman"/>
          <w:sz w:val="32"/>
          <w:szCs w:val="32"/>
        </w:rPr>
        <w:t>万元，其他收入资金</w:t>
      </w:r>
      <w:r>
        <w:rPr>
          <w:rFonts w:ascii="Times New Roman" w:eastAsia="方正仿宋_GBK" w:hAnsi="Times New Roman" w:hint="eastAsia"/>
          <w:sz w:val="32"/>
          <w:szCs w:val="32"/>
        </w:rPr>
        <w:t>0</w:t>
      </w:r>
      <w:r>
        <w:rPr>
          <w:rFonts w:ascii="Times New Roman" w:eastAsia="方正仿宋_GBK" w:hAnsi="Times New Roman"/>
          <w:sz w:val="32"/>
          <w:szCs w:val="32"/>
        </w:rPr>
        <w:t>万元；收入</w:t>
      </w:r>
      <w:r>
        <w:rPr>
          <w:rFonts w:ascii="Times New Roman" w:eastAsia="方正仿宋_GBK" w:hAnsi="Times New Roman" w:hint="eastAsia"/>
          <w:sz w:val="32"/>
          <w:szCs w:val="32"/>
        </w:rPr>
        <w:t>比</w:t>
      </w:r>
      <w:r>
        <w:rPr>
          <w:rFonts w:ascii="Times New Roman" w:eastAsia="方正仿宋_GBK" w:hAnsi="Times New Roman" w:hint="eastAsia"/>
          <w:sz w:val="32"/>
          <w:szCs w:val="32"/>
        </w:rPr>
        <w:t>2024</w:t>
      </w:r>
      <w:r>
        <w:rPr>
          <w:rFonts w:ascii="Times New Roman" w:eastAsia="方正仿宋_GBK" w:hAnsi="Times New Roman" w:hint="eastAsia"/>
          <w:sz w:val="32"/>
          <w:szCs w:val="32"/>
        </w:rPr>
        <w:t>年</w:t>
      </w:r>
      <w:r>
        <w:rPr>
          <w:rFonts w:ascii="Times New Roman" w:eastAsia="方正仿宋_GBK" w:hAnsi="Times New Roman"/>
          <w:sz w:val="32"/>
          <w:szCs w:val="32"/>
        </w:rPr>
        <w:t>减少</w:t>
      </w:r>
      <w:r>
        <w:rPr>
          <w:rFonts w:ascii="Times New Roman" w:eastAsia="方正仿宋_GBK" w:hAnsi="Times New Roman" w:hint="eastAsia"/>
          <w:sz w:val="32"/>
          <w:szCs w:val="32"/>
        </w:rPr>
        <w:t>110.39</w:t>
      </w:r>
      <w:r>
        <w:rPr>
          <w:rFonts w:ascii="Times New Roman" w:eastAsia="方正仿宋_GBK" w:hAnsi="Times New Roman"/>
          <w:sz w:val="32"/>
          <w:szCs w:val="32"/>
        </w:rPr>
        <w:t>万元，主要是一般公共预算拨款减少</w:t>
      </w:r>
      <w:r>
        <w:rPr>
          <w:rFonts w:ascii="Times New Roman" w:eastAsia="方正仿宋_GBK" w:hAnsi="Times New Roman" w:hint="eastAsia"/>
          <w:sz w:val="32"/>
          <w:szCs w:val="32"/>
        </w:rPr>
        <w:t>112.39</w:t>
      </w:r>
      <w:r>
        <w:rPr>
          <w:rFonts w:ascii="Times New Roman" w:eastAsia="方正仿宋_GBK" w:hAnsi="Times New Roman"/>
          <w:sz w:val="32"/>
          <w:szCs w:val="32"/>
        </w:rPr>
        <w:t>万元</w:t>
      </w:r>
      <w:r>
        <w:rPr>
          <w:rFonts w:ascii="Times New Roman" w:eastAsia="方正仿宋_GBK" w:hAnsi="Times New Roman" w:hint="eastAsia"/>
          <w:sz w:val="32"/>
          <w:szCs w:val="32"/>
        </w:rPr>
        <w:t>，</w:t>
      </w:r>
      <w:r>
        <w:rPr>
          <w:rFonts w:ascii="Times New Roman" w:eastAsia="方正仿宋_GBK" w:hAnsi="Times New Roman"/>
          <w:sz w:val="32"/>
          <w:szCs w:val="32"/>
        </w:rPr>
        <w:t>政府性基金</w:t>
      </w:r>
      <w:r>
        <w:rPr>
          <w:rFonts w:ascii="Times New Roman" w:eastAsia="方正仿宋_GBK" w:hAnsi="Times New Roman" w:hint="eastAsia"/>
          <w:sz w:val="32"/>
          <w:szCs w:val="32"/>
        </w:rPr>
        <w:t>增加</w:t>
      </w:r>
      <w:r>
        <w:rPr>
          <w:rFonts w:ascii="Times New Roman" w:eastAsia="方正仿宋_GBK" w:hAnsi="Times New Roman" w:hint="eastAsia"/>
          <w:sz w:val="32"/>
          <w:szCs w:val="32"/>
        </w:rPr>
        <w:t>2</w:t>
      </w:r>
      <w:r>
        <w:rPr>
          <w:rFonts w:ascii="Times New Roman" w:eastAsia="方正仿宋_GBK" w:hAnsi="Times New Roman" w:hint="eastAsia"/>
          <w:sz w:val="32"/>
          <w:szCs w:val="32"/>
        </w:rPr>
        <w:t>万元。</w:t>
      </w:r>
    </w:p>
    <w:p w14:paraId="4B016471" w14:textId="77777777" w:rsidR="00BF4DCE" w:rsidRDefault="00B95BA4">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sz w:val="32"/>
          <w:szCs w:val="32"/>
        </w:rPr>
        <w:t>（二）支出预算：</w:t>
      </w:r>
      <w:r>
        <w:rPr>
          <w:rFonts w:ascii="Times New Roman" w:eastAsia="方正仿宋_GBK" w:hAnsi="Times New Roman" w:hint="eastAsia"/>
          <w:sz w:val="32"/>
          <w:szCs w:val="32"/>
        </w:rPr>
        <w:t>2025</w:t>
      </w:r>
      <w:r>
        <w:rPr>
          <w:rFonts w:ascii="Times New Roman" w:eastAsia="方正仿宋_GBK" w:hAnsi="Times New Roman"/>
          <w:sz w:val="32"/>
          <w:szCs w:val="32"/>
        </w:rPr>
        <w:t>年年初预算数</w:t>
      </w:r>
      <w:r>
        <w:rPr>
          <w:rFonts w:ascii="Times New Roman" w:eastAsia="方正仿宋_GBK" w:hAnsi="Times New Roman" w:hint="eastAsia"/>
          <w:sz w:val="32"/>
          <w:szCs w:val="32"/>
        </w:rPr>
        <w:t>3049.34</w:t>
      </w:r>
      <w:r>
        <w:rPr>
          <w:rFonts w:ascii="Times New Roman" w:eastAsia="方正仿宋_GBK" w:hAnsi="Times New Roman"/>
          <w:sz w:val="32"/>
          <w:szCs w:val="32"/>
        </w:rPr>
        <w:t>万元，其中：</w:t>
      </w:r>
      <w:r>
        <w:rPr>
          <w:rFonts w:ascii="Times New Roman" w:eastAsia="方正仿宋_GBK" w:hAnsi="Times New Roman" w:hint="eastAsia"/>
          <w:sz w:val="32"/>
          <w:szCs w:val="32"/>
        </w:rPr>
        <w:lastRenderedPageBreak/>
        <w:t>一般公共服务支出</w:t>
      </w:r>
      <w:r>
        <w:rPr>
          <w:rFonts w:ascii="Times New Roman" w:eastAsia="方正仿宋_GBK" w:hAnsi="Times New Roman" w:hint="eastAsia"/>
          <w:sz w:val="32"/>
          <w:szCs w:val="32"/>
        </w:rPr>
        <w:t>0</w:t>
      </w:r>
      <w:r>
        <w:rPr>
          <w:rFonts w:ascii="Times New Roman" w:eastAsia="方正仿宋_GBK" w:hAnsi="Times New Roman" w:hint="eastAsia"/>
          <w:sz w:val="32"/>
          <w:szCs w:val="32"/>
        </w:rPr>
        <w:t>万元，教育支出</w:t>
      </w:r>
      <w:r>
        <w:rPr>
          <w:rFonts w:ascii="Times New Roman" w:eastAsia="方正仿宋_GBK" w:hAnsi="Times New Roman" w:hint="eastAsia"/>
          <w:sz w:val="32"/>
          <w:szCs w:val="32"/>
        </w:rPr>
        <w:t>2513.01</w:t>
      </w:r>
      <w:r>
        <w:rPr>
          <w:rFonts w:ascii="Times New Roman" w:eastAsia="方正仿宋_GBK" w:hAnsi="Times New Roman" w:hint="eastAsia"/>
          <w:sz w:val="32"/>
          <w:szCs w:val="32"/>
        </w:rPr>
        <w:t>万元，社会保障和就业支出</w:t>
      </w:r>
      <w:r>
        <w:rPr>
          <w:rFonts w:ascii="Times New Roman" w:eastAsia="方正仿宋_GBK" w:hAnsi="Times New Roman" w:hint="eastAsia"/>
          <w:sz w:val="32"/>
          <w:szCs w:val="32"/>
        </w:rPr>
        <w:t>406.27</w:t>
      </w:r>
      <w:r>
        <w:rPr>
          <w:rFonts w:ascii="Times New Roman" w:eastAsia="方正仿宋_GBK" w:hAnsi="Times New Roman" w:hint="eastAsia"/>
          <w:sz w:val="32"/>
          <w:szCs w:val="32"/>
        </w:rPr>
        <w:t>万元，卫生健康支出</w:t>
      </w:r>
      <w:r>
        <w:rPr>
          <w:rFonts w:ascii="Times New Roman" w:eastAsia="方正仿宋_GBK" w:hAnsi="Times New Roman" w:hint="eastAsia"/>
          <w:sz w:val="32"/>
          <w:szCs w:val="32"/>
        </w:rPr>
        <w:t>0</w:t>
      </w:r>
      <w:r>
        <w:rPr>
          <w:rFonts w:ascii="Times New Roman" w:eastAsia="方正仿宋_GBK" w:hAnsi="Times New Roman" w:hint="eastAsia"/>
          <w:sz w:val="32"/>
          <w:szCs w:val="32"/>
        </w:rPr>
        <w:t>万元，住房保</w:t>
      </w:r>
      <w:r>
        <w:rPr>
          <w:rFonts w:ascii="Times New Roman" w:eastAsia="方正仿宋_GBK" w:hAnsi="Times New Roman"/>
          <w:sz w:val="32"/>
          <w:szCs w:val="32"/>
        </w:rPr>
        <w:t>障支出</w:t>
      </w:r>
      <w:r>
        <w:rPr>
          <w:rFonts w:ascii="Times New Roman" w:eastAsia="方正仿宋_GBK" w:hAnsi="Times New Roman"/>
          <w:sz w:val="32"/>
          <w:szCs w:val="32"/>
        </w:rPr>
        <w:t xml:space="preserve">  126.06</w:t>
      </w:r>
      <w:r>
        <w:rPr>
          <w:rFonts w:ascii="Times New Roman" w:eastAsia="方正仿宋_GBK" w:hAnsi="Times New Roman"/>
          <w:sz w:val="32"/>
          <w:szCs w:val="32"/>
        </w:rPr>
        <w:t>万元</w:t>
      </w:r>
      <w:r>
        <w:rPr>
          <w:rFonts w:ascii="Times New Roman" w:eastAsia="方正仿宋_GBK" w:hAnsi="Times New Roman" w:hint="eastAsia"/>
          <w:sz w:val="32"/>
          <w:szCs w:val="32"/>
        </w:rPr>
        <w:t>，其他支出</w:t>
      </w:r>
      <w:r>
        <w:rPr>
          <w:rFonts w:ascii="Times New Roman" w:eastAsia="方正仿宋_GBK" w:hAnsi="Times New Roman" w:hint="eastAsia"/>
          <w:sz w:val="32"/>
          <w:szCs w:val="32"/>
        </w:rPr>
        <w:t>4</w:t>
      </w:r>
      <w:r>
        <w:rPr>
          <w:rFonts w:ascii="Times New Roman" w:eastAsia="方正仿宋_GBK" w:hAnsi="Times New Roman" w:hint="eastAsia"/>
          <w:sz w:val="32"/>
          <w:szCs w:val="32"/>
        </w:rPr>
        <w:t>万元</w:t>
      </w:r>
      <w:r>
        <w:rPr>
          <w:rFonts w:ascii="Times New Roman" w:eastAsia="方正仿宋_GBK" w:hAnsi="Times New Roman"/>
          <w:sz w:val="32"/>
          <w:szCs w:val="32"/>
        </w:rPr>
        <w:t>；支出</w:t>
      </w:r>
      <w:r>
        <w:rPr>
          <w:rFonts w:ascii="Times New Roman" w:eastAsia="方正仿宋_GBK" w:hAnsi="Times New Roman" w:hint="eastAsia"/>
          <w:sz w:val="32"/>
          <w:szCs w:val="32"/>
        </w:rPr>
        <w:t>比</w:t>
      </w:r>
      <w:r>
        <w:rPr>
          <w:rFonts w:ascii="Times New Roman" w:eastAsia="方正仿宋_GBK" w:hAnsi="Times New Roman" w:hint="eastAsia"/>
          <w:sz w:val="32"/>
          <w:szCs w:val="32"/>
        </w:rPr>
        <w:t>2024</w:t>
      </w:r>
      <w:r>
        <w:rPr>
          <w:rFonts w:ascii="Times New Roman" w:eastAsia="方正仿宋_GBK" w:hAnsi="Times New Roman" w:hint="eastAsia"/>
          <w:sz w:val="32"/>
          <w:szCs w:val="32"/>
        </w:rPr>
        <w:t>年</w:t>
      </w:r>
      <w:r>
        <w:rPr>
          <w:rFonts w:ascii="Times New Roman" w:eastAsia="方正仿宋_GBK" w:hAnsi="Times New Roman"/>
          <w:sz w:val="32"/>
          <w:szCs w:val="32"/>
        </w:rPr>
        <w:t>减少</w:t>
      </w:r>
      <w:r>
        <w:rPr>
          <w:rFonts w:ascii="Times New Roman" w:eastAsia="方正仿宋_GBK" w:hAnsi="Times New Roman" w:hint="eastAsia"/>
          <w:sz w:val="32"/>
          <w:szCs w:val="32"/>
        </w:rPr>
        <w:t>110.39</w:t>
      </w:r>
      <w:r>
        <w:rPr>
          <w:rFonts w:ascii="Times New Roman" w:eastAsia="方正仿宋_GBK" w:hAnsi="Times New Roman"/>
          <w:sz w:val="32"/>
          <w:szCs w:val="32"/>
        </w:rPr>
        <w:t>万元，主要是基本支出</w:t>
      </w:r>
      <w:r>
        <w:rPr>
          <w:rFonts w:ascii="Times New Roman" w:eastAsia="方正仿宋_GBK" w:hAnsi="Times New Roman" w:hint="eastAsia"/>
          <w:sz w:val="32"/>
          <w:szCs w:val="32"/>
        </w:rPr>
        <w:t>增加</w:t>
      </w:r>
      <w:r>
        <w:rPr>
          <w:rFonts w:ascii="Times New Roman" w:eastAsia="方正仿宋_GBK" w:hAnsi="Times New Roman" w:hint="eastAsia"/>
          <w:sz w:val="32"/>
          <w:szCs w:val="32"/>
        </w:rPr>
        <w:t>8.44</w:t>
      </w:r>
      <w:r>
        <w:rPr>
          <w:rFonts w:ascii="Times New Roman" w:eastAsia="方正仿宋_GBK" w:hAnsi="Times New Roman"/>
          <w:sz w:val="32"/>
          <w:szCs w:val="32"/>
        </w:rPr>
        <w:t>万元</w:t>
      </w:r>
      <w:r>
        <w:rPr>
          <w:rFonts w:ascii="Times New Roman" w:eastAsia="方正仿宋_GBK" w:hAnsi="Times New Roman" w:hint="eastAsia"/>
          <w:sz w:val="32"/>
          <w:szCs w:val="32"/>
        </w:rPr>
        <w:t>，项目支出减少</w:t>
      </w:r>
      <w:r>
        <w:rPr>
          <w:rFonts w:ascii="Times New Roman" w:eastAsia="方正仿宋_GBK" w:hAnsi="Times New Roman" w:hint="eastAsia"/>
          <w:sz w:val="32"/>
          <w:szCs w:val="32"/>
        </w:rPr>
        <w:t>118.84</w:t>
      </w:r>
      <w:r>
        <w:rPr>
          <w:rFonts w:ascii="Times New Roman" w:eastAsia="方正仿宋_GBK" w:hAnsi="Times New Roman" w:hint="eastAsia"/>
          <w:sz w:val="32"/>
          <w:szCs w:val="32"/>
        </w:rPr>
        <w:t>万元。</w:t>
      </w:r>
    </w:p>
    <w:p w14:paraId="36F9D653" w14:textId="77777777" w:rsidR="00BF4DCE" w:rsidRDefault="00B95BA4">
      <w:pPr>
        <w:spacing w:line="600" w:lineRule="exact"/>
        <w:ind w:firstLineChars="200" w:firstLine="640"/>
        <w:rPr>
          <w:rFonts w:ascii="Times New Roman" w:eastAsia="方正仿宋_GBK" w:hAnsi="Times New Roman"/>
          <w:color w:val="0000FF"/>
          <w:sz w:val="32"/>
          <w:szCs w:val="32"/>
        </w:rPr>
      </w:pPr>
      <w:r>
        <w:rPr>
          <w:rFonts w:ascii="Times New Roman" w:eastAsia="方正仿宋_GBK" w:hAnsi="Times New Roman" w:hint="eastAsia"/>
          <w:sz w:val="32"/>
          <w:szCs w:val="32"/>
        </w:rPr>
        <w:t>按照我区预算管理要求，结转金额已纳入相应性质的资金收入中进行反映，上述收入包括</w:t>
      </w:r>
      <w:r>
        <w:rPr>
          <w:rFonts w:ascii="Times New Roman" w:eastAsia="方正仿宋_GBK" w:hAnsi="Times New Roman" w:hint="eastAsia"/>
          <w:sz w:val="32"/>
          <w:szCs w:val="32"/>
        </w:rPr>
        <w:t>2024</w:t>
      </w:r>
      <w:r>
        <w:rPr>
          <w:rFonts w:ascii="Times New Roman" w:eastAsia="方正仿宋_GBK" w:hAnsi="Times New Roman" w:hint="eastAsia"/>
          <w:sz w:val="32"/>
          <w:szCs w:val="32"/>
        </w:rPr>
        <w:t>年结转并编制到</w:t>
      </w:r>
      <w:r>
        <w:rPr>
          <w:rFonts w:ascii="Times New Roman" w:eastAsia="方正仿宋_GBK" w:hAnsi="Times New Roman" w:hint="eastAsia"/>
          <w:sz w:val="32"/>
          <w:szCs w:val="32"/>
        </w:rPr>
        <w:t>2025</w:t>
      </w:r>
      <w:r>
        <w:rPr>
          <w:rFonts w:ascii="Times New Roman" w:eastAsia="方正仿宋_GBK" w:hAnsi="Times New Roman" w:hint="eastAsia"/>
          <w:sz w:val="32"/>
          <w:szCs w:val="32"/>
        </w:rPr>
        <w:t>年预算的资金。</w:t>
      </w:r>
    </w:p>
    <w:p w14:paraId="49CD8C37" w14:textId="77777777" w:rsidR="00BF4DCE" w:rsidRDefault="00B95BA4">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三、</w:t>
      </w:r>
      <w:r>
        <w:rPr>
          <w:rFonts w:ascii="Times New Roman" w:eastAsia="方正黑体_GBK" w:hAnsi="Times New Roman" w:hint="eastAsia"/>
          <w:sz w:val="32"/>
          <w:szCs w:val="32"/>
        </w:rPr>
        <w:t>单位预算</w:t>
      </w:r>
      <w:r>
        <w:rPr>
          <w:rFonts w:ascii="Times New Roman" w:eastAsia="方正黑体_GBK" w:hAnsi="Times New Roman"/>
          <w:sz w:val="32"/>
          <w:szCs w:val="32"/>
        </w:rPr>
        <w:t>情况说明</w:t>
      </w:r>
    </w:p>
    <w:p w14:paraId="3D872C1E" w14:textId="77777777" w:rsidR="00BF4DCE" w:rsidRDefault="00B95BA4">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（一）一般公共预算财政拨款收支。</w:t>
      </w:r>
    </w:p>
    <w:p w14:paraId="5240616E" w14:textId="08DBAEE1" w:rsidR="00BF4DCE" w:rsidRDefault="00B95BA4">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年一般公共预算财政拨款收入</w:t>
      </w:r>
      <w:r>
        <w:rPr>
          <w:rFonts w:ascii="Times New Roman" w:eastAsia="方正仿宋_GBK" w:hAnsi="Times New Roman" w:hint="eastAsia"/>
          <w:sz w:val="32"/>
          <w:szCs w:val="32"/>
        </w:rPr>
        <w:t>3045.34</w:t>
      </w:r>
      <w:r>
        <w:rPr>
          <w:rFonts w:ascii="Times New Roman" w:eastAsia="方正仿宋_GBK" w:hAnsi="Times New Roman"/>
          <w:sz w:val="32"/>
          <w:szCs w:val="32"/>
        </w:rPr>
        <w:t>万元，一般公共预算财政拨款支出</w:t>
      </w:r>
      <w:r>
        <w:rPr>
          <w:rFonts w:ascii="Times New Roman" w:eastAsia="方正仿宋_GBK" w:hAnsi="Times New Roman" w:hint="eastAsia"/>
          <w:sz w:val="32"/>
          <w:szCs w:val="32"/>
        </w:rPr>
        <w:t>3045.34</w:t>
      </w:r>
      <w:r>
        <w:rPr>
          <w:rFonts w:ascii="Times New Roman" w:eastAsia="方正仿宋_GBK" w:hAnsi="Times New Roman"/>
          <w:sz w:val="32"/>
          <w:szCs w:val="32"/>
        </w:rPr>
        <w:t>万元，比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年减少</w:t>
      </w:r>
      <w:r>
        <w:rPr>
          <w:rFonts w:ascii="Times New Roman" w:eastAsia="方正仿宋_GBK" w:hAnsi="Times New Roman" w:hint="eastAsia"/>
          <w:sz w:val="32"/>
          <w:szCs w:val="32"/>
        </w:rPr>
        <w:t>112.39</w:t>
      </w:r>
      <w:r>
        <w:rPr>
          <w:rFonts w:ascii="Times New Roman" w:eastAsia="方正仿宋_GBK" w:hAnsi="Times New Roman"/>
          <w:sz w:val="32"/>
          <w:szCs w:val="32"/>
        </w:rPr>
        <w:t>万元。其中：基本支出</w:t>
      </w:r>
      <w:r>
        <w:rPr>
          <w:rFonts w:ascii="Times New Roman" w:eastAsia="方正仿宋_GBK" w:hAnsi="Times New Roman" w:hint="eastAsia"/>
          <w:sz w:val="32"/>
          <w:szCs w:val="32"/>
        </w:rPr>
        <w:t>2891.66</w:t>
      </w:r>
      <w:r>
        <w:rPr>
          <w:rFonts w:ascii="Times New Roman" w:eastAsia="方正仿宋_GBK" w:hAnsi="Times New Roman"/>
          <w:sz w:val="32"/>
          <w:szCs w:val="32"/>
        </w:rPr>
        <w:t>万元，主要用于保障在职人员工资福利及社会保险缴费、离休人员离休费、退休人员补助等，保障</w:t>
      </w:r>
      <w:r>
        <w:rPr>
          <w:rFonts w:ascii="Times New Roman" w:eastAsia="方正仿宋_GBK" w:hAnsi="Times New Roman" w:hint="eastAsia"/>
          <w:sz w:val="32"/>
          <w:szCs w:val="32"/>
        </w:rPr>
        <w:t>单位</w:t>
      </w:r>
      <w:r>
        <w:rPr>
          <w:rFonts w:ascii="Times New Roman" w:eastAsia="方正仿宋_GBK" w:hAnsi="Times New Roman"/>
          <w:sz w:val="32"/>
          <w:szCs w:val="32"/>
        </w:rPr>
        <w:t>正常运转的各项商品服务支出，比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w:t>
      </w:r>
      <w:r>
        <w:rPr>
          <w:rFonts w:ascii="Times New Roman" w:eastAsia="方正仿宋_GBK" w:hAnsi="Times New Roman" w:hint="eastAsia"/>
          <w:sz w:val="32"/>
          <w:szCs w:val="32"/>
        </w:rPr>
        <w:t>增加</w:t>
      </w:r>
      <w:r>
        <w:rPr>
          <w:rFonts w:ascii="Times New Roman" w:eastAsia="方正仿宋_GBK" w:hAnsi="Times New Roman" w:hint="eastAsia"/>
          <w:sz w:val="32"/>
          <w:szCs w:val="32"/>
        </w:rPr>
        <w:t>8.44</w:t>
      </w:r>
      <w:r>
        <w:rPr>
          <w:rFonts w:ascii="Times New Roman" w:eastAsia="方正仿宋_GBK" w:hAnsi="Times New Roman"/>
          <w:sz w:val="32"/>
          <w:szCs w:val="32"/>
        </w:rPr>
        <w:t>万元，主要原因是</w:t>
      </w:r>
      <w:r>
        <w:rPr>
          <w:rFonts w:ascii="Times New Roman" w:eastAsia="方正仿宋_GBK" w:hAnsi="Times New Roman" w:hint="eastAsia"/>
          <w:sz w:val="32"/>
          <w:szCs w:val="32"/>
        </w:rPr>
        <w:t>在职人员工资调</w:t>
      </w:r>
      <w:proofErr w:type="gramStart"/>
      <w:r>
        <w:rPr>
          <w:rFonts w:ascii="Times New Roman" w:eastAsia="方正仿宋_GBK" w:hAnsi="Times New Roman" w:hint="eastAsia"/>
          <w:sz w:val="32"/>
          <w:szCs w:val="32"/>
        </w:rPr>
        <w:t>标以及</w:t>
      </w:r>
      <w:proofErr w:type="gramEnd"/>
      <w:r>
        <w:rPr>
          <w:rFonts w:ascii="Times New Roman" w:eastAsia="方正仿宋_GBK" w:hAnsi="Times New Roman" w:hint="eastAsia"/>
          <w:sz w:val="32"/>
          <w:szCs w:val="32"/>
        </w:rPr>
        <w:t>2022</w:t>
      </w:r>
      <w:r>
        <w:rPr>
          <w:rFonts w:ascii="Times New Roman" w:eastAsia="方正仿宋_GBK" w:hAnsi="Times New Roman" w:hint="eastAsia"/>
          <w:sz w:val="32"/>
          <w:szCs w:val="32"/>
        </w:rPr>
        <w:t>年养老金和职业年金补交</w:t>
      </w:r>
      <w:r>
        <w:rPr>
          <w:rFonts w:ascii="Times New Roman" w:eastAsia="方正仿宋_GBK" w:hAnsi="Times New Roman"/>
          <w:sz w:val="32"/>
          <w:szCs w:val="32"/>
        </w:rPr>
        <w:t>；项目支出</w:t>
      </w:r>
      <w:r>
        <w:rPr>
          <w:rFonts w:ascii="Times New Roman" w:eastAsia="方正仿宋_GBK" w:hAnsi="Times New Roman" w:hint="eastAsia"/>
          <w:sz w:val="32"/>
          <w:szCs w:val="32"/>
        </w:rPr>
        <w:t>153.68</w:t>
      </w:r>
      <w:r>
        <w:rPr>
          <w:rFonts w:ascii="Times New Roman" w:eastAsia="方正仿宋_GBK" w:hAnsi="Times New Roman"/>
          <w:sz w:val="32"/>
          <w:szCs w:val="32"/>
        </w:rPr>
        <w:t>万元，主要用于</w:t>
      </w:r>
      <w:r>
        <w:rPr>
          <w:rFonts w:ascii="Times New Roman" w:eastAsia="方正仿宋_GBK" w:hAnsi="Times New Roman" w:hint="eastAsia"/>
          <w:sz w:val="32"/>
          <w:szCs w:val="32"/>
        </w:rPr>
        <w:t>保障员额教师经费等</w:t>
      </w:r>
      <w:r>
        <w:rPr>
          <w:rFonts w:ascii="Times New Roman" w:eastAsia="方正仿宋_GBK" w:hAnsi="Times New Roman"/>
          <w:sz w:val="32"/>
          <w:szCs w:val="32"/>
        </w:rPr>
        <w:t>重点工作，比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w:t>
      </w:r>
      <w:r>
        <w:rPr>
          <w:rFonts w:ascii="Times New Roman" w:eastAsia="方正仿宋_GBK" w:hAnsi="Times New Roman" w:hint="eastAsia"/>
          <w:sz w:val="32"/>
          <w:szCs w:val="32"/>
        </w:rPr>
        <w:t>减少</w:t>
      </w:r>
      <w:r>
        <w:rPr>
          <w:rFonts w:ascii="Times New Roman" w:eastAsia="方正仿宋_GBK" w:hAnsi="Times New Roman" w:hint="eastAsia"/>
          <w:sz w:val="32"/>
          <w:szCs w:val="32"/>
        </w:rPr>
        <w:t>120.84</w:t>
      </w:r>
      <w:r>
        <w:rPr>
          <w:rFonts w:ascii="Times New Roman" w:eastAsia="方正仿宋_GBK" w:hAnsi="Times New Roman"/>
          <w:sz w:val="32"/>
          <w:szCs w:val="32"/>
        </w:rPr>
        <w:t>万元，主要原因是</w:t>
      </w:r>
      <w:r>
        <w:rPr>
          <w:rFonts w:ascii="Times New Roman" w:eastAsia="方正仿宋_GBK" w:hAnsi="Times New Roman" w:hint="eastAsia"/>
          <w:sz w:val="32"/>
          <w:szCs w:val="32"/>
        </w:rPr>
        <w:t>2025</w:t>
      </w:r>
      <w:r>
        <w:rPr>
          <w:rFonts w:ascii="Times New Roman" w:eastAsia="方正仿宋_GBK" w:hAnsi="Times New Roman" w:hint="eastAsia"/>
          <w:sz w:val="32"/>
          <w:szCs w:val="32"/>
        </w:rPr>
        <w:t>年幼儿园专项资金未纳入预算</w:t>
      </w:r>
      <w:r>
        <w:rPr>
          <w:rFonts w:ascii="Times New Roman" w:eastAsia="方正仿宋_GBK" w:hAnsi="Times New Roman"/>
          <w:sz w:val="32"/>
          <w:szCs w:val="32"/>
        </w:rPr>
        <w:t>。</w:t>
      </w:r>
    </w:p>
    <w:p w14:paraId="1F764C98" w14:textId="77777777" w:rsidR="00BF4DCE" w:rsidRDefault="00B95BA4">
      <w:p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（二）政府性基金预算财政拨款收支。</w:t>
      </w:r>
    </w:p>
    <w:p w14:paraId="6FA1223F" w14:textId="77777777" w:rsidR="00BF4DCE" w:rsidRDefault="00B95BA4">
      <w:pPr>
        <w:spacing w:line="600" w:lineRule="exact"/>
        <w:ind w:firstLineChars="200" w:firstLine="640"/>
        <w:rPr>
          <w:rFonts w:ascii="Times New Roman" w:eastAsia="方正仿宋_GBK" w:hAnsi="Times New Roman"/>
          <w:sz w:val="32"/>
        </w:rPr>
      </w:pP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年政府性基金预算财政拨款收入</w:t>
      </w:r>
      <w:r>
        <w:rPr>
          <w:rFonts w:ascii="Times New Roman" w:eastAsia="方正仿宋_GBK" w:hAnsi="Times New Roman" w:hint="eastAsia"/>
          <w:sz w:val="32"/>
          <w:szCs w:val="32"/>
        </w:rPr>
        <w:t>4</w:t>
      </w:r>
      <w:r>
        <w:rPr>
          <w:rFonts w:ascii="Times New Roman" w:eastAsia="方正仿宋_GBK" w:hAnsi="Times New Roman"/>
          <w:sz w:val="32"/>
          <w:szCs w:val="32"/>
        </w:rPr>
        <w:t>万元，政府性基金预算支出</w:t>
      </w:r>
      <w:r>
        <w:rPr>
          <w:rFonts w:ascii="Times New Roman" w:eastAsia="方正仿宋_GBK" w:hAnsi="Times New Roman" w:hint="eastAsia"/>
          <w:sz w:val="32"/>
          <w:szCs w:val="32"/>
        </w:rPr>
        <w:t>4</w:t>
      </w:r>
      <w:r>
        <w:rPr>
          <w:rFonts w:ascii="Times New Roman" w:eastAsia="方正仿宋_GBK" w:hAnsi="Times New Roman"/>
          <w:sz w:val="32"/>
          <w:szCs w:val="32"/>
        </w:rPr>
        <w:t>万元，主要用于</w:t>
      </w:r>
      <w:r>
        <w:rPr>
          <w:rFonts w:ascii="Times New Roman" w:eastAsia="方正仿宋_GBK" w:hAnsi="Times New Roman" w:hint="eastAsia"/>
          <w:sz w:val="32"/>
          <w:szCs w:val="32"/>
        </w:rPr>
        <w:t>乡村少年宫</w:t>
      </w:r>
      <w:r>
        <w:rPr>
          <w:rFonts w:ascii="Times New Roman" w:eastAsia="方正仿宋_GBK" w:hAnsi="Times New Roman"/>
          <w:sz w:val="32"/>
          <w:szCs w:val="32"/>
        </w:rPr>
        <w:t>重点工作</w:t>
      </w:r>
      <w:r>
        <w:rPr>
          <w:rFonts w:ascii="Times New Roman" w:eastAsia="方正仿宋_GBK" w:hAnsi="Times New Roman" w:hint="eastAsia"/>
          <w:b/>
          <w:bCs/>
          <w:sz w:val="32"/>
        </w:rPr>
        <w:t>，</w:t>
      </w:r>
      <w:r>
        <w:rPr>
          <w:rFonts w:ascii="Times New Roman" w:eastAsia="方正仿宋_GBK" w:hAnsi="Times New Roman"/>
          <w:sz w:val="32"/>
          <w:szCs w:val="32"/>
        </w:rPr>
        <w:t>比</w:t>
      </w:r>
      <w:r>
        <w:rPr>
          <w:rFonts w:ascii="Times New Roman" w:eastAsia="方正仿宋_GBK" w:hAnsi="Times New Roman"/>
          <w:sz w:val="32"/>
          <w:szCs w:val="32"/>
        </w:rPr>
        <w:t>202</w:t>
      </w:r>
      <w:r>
        <w:rPr>
          <w:rFonts w:ascii="Times New Roman" w:eastAsia="方正仿宋_GBK" w:hAnsi="Times New Roman" w:hint="eastAsia"/>
          <w:sz w:val="32"/>
          <w:szCs w:val="32"/>
        </w:rPr>
        <w:t>4</w:t>
      </w:r>
      <w:r>
        <w:rPr>
          <w:rFonts w:ascii="Times New Roman" w:eastAsia="方正仿宋_GBK" w:hAnsi="Times New Roman"/>
          <w:sz w:val="32"/>
          <w:szCs w:val="32"/>
        </w:rPr>
        <w:t>年增加</w:t>
      </w:r>
      <w:r>
        <w:rPr>
          <w:rFonts w:ascii="Times New Roman" w:eastAsia="方正仿宋_GBK" w:hAnsi="Times New Roman" w:hint="eastAsia"/>
          <w:sz w:val="32"/>
          <w:szCs w:val="32"/>
        </w:rPr>
        <w:t>2</w:t>
      </w:r>
      <w:r>
        <w:rPr>
          <w:rFonts w:ascii="Times New Roman" w:eastAsia="方正仿宋_GBK" w:hAnsi="Times New Roman"/>
          <w:sz w:val="32"/>
          <w:szCs w:val="32"/>
        </w:rPr>
        <w:t xml:space="preserve">  </w:t>
      </w:r>
      <w:r>
        <w:rPr>
          <w:rFonts w:ascii="Times New Roman" w:eastAsia="方正仿宋_GBK" w:hAnsi="Times New Roman"/>
          <w:sz w:val="32"/>
          <w:szCs w:val="32"/>
        </w:rPr>
        <w:t>万元，主要原因是</w:t>
      </w:r>
      <w:r>
        <w:rPr>
          <w:rFonts w:ascii="Times New Roman" w:eastAsia="方正仿宋_GBK" w:hAnsi="Times New Roman" w:hint="eastAsia"/>
          <w:sz w:val="32"/>
          <w:szCs w:val="32"/>
        </w:rPr>
        <w:t>增加</w:t>
      </w:r>
      <w:r>
        <w:rPr>
          <w:rFonts w:ascii="Times New Roman" w:eastAsia="方正仿宋_GBK" w:hAnsi="Times New Roman" w:hint="eastAsia"/>
          <w:sz w:val="32"/>
          <w:szCs w:val="32"/>
        </w:rPr>
        <w:t>2025</w:t>
      </w:r>
      <w:r>
        <w:rPr>
          <w:rFonts w:ascii="Times New Roman" w:eastAsia="方正仿宋_GBK" w:hAnsi="Times New Roman" w:hint="eastAsia"/>
          <w:sz w:val="32"/>
          <w:szCs w:val="32"/>
        </w:rPr>
        <w:t>年少年宫活动经费</w:t>
      </w:r>
      <w:r>
        <w:rPr>
          <w:rFonts w:ascii="Times New Roman" w:eastAsia="方正仿宋_GBK" w:hAnsi="Times New Roman" w:hint="eastAsia"/>
          <w:sz w:val="32"/>
          <w:szCs w:val="32"/>
        </w:rPr>
        <w:t>2</w:t>
      </w:r>
      <w:r>
        <w:rPr>
          <w:rFonts w:ascii="Times New Roman" w:eastAsia="方正仿宋_GBK" w:hAnsi="Times New Roman" w:hint="eastAsia"/>
          <w:sz w:val="32"/>
          <w:szCs w:val="32"/>
        </w:rPr>
        <w:t>万元</w:t>
      </w:r>
      <w:r>
        <w:rPr>
          <w:rFonts w:ascii="Times New Roman" w:eastAsia="方正仿宋_GBK" w:hAnsi="Times New Roman"/>
          <w:sz w:val="32"/>
          <w:szCs w:val="32"/>
        </w:rPr>
        <w:t>。</w:t>
      </w:r>
    </w:p>
    <w:p w14:paraId="3EF167EF" w14:textId="77777777" w:rsidR="00BF4DCE" w:rsidRDefault="00B95BA4">
      <w:pPr>
        <w:numPr>
          <w:ilvl w:val="0"/>
          <w:numId w:val="1"/>
        </w:numPr>
        <w:spacing w:line="600"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rPr>
        <w:t>国有资本经营预算</w:t>
      </w:r>
      <w:r>
        <w:rPr>
          <w:rFonts w:ascii="Times New Roman" w:eastAsia="方正仿宋_GBK" w:hAnsi="Times New Roman" w:hint="eastAsia"/>
          <w:sz w:val="32"/>
          <w:szCs w:val="32"/>
        </w:rPr>
        <w:t>财政拨款收支。</w:t>
      </w:r>
    </w:p>
    <w:p w14:paraId="549D9D63" w14:textId="36505CE3" w:rsidR="00BF4DCE" w:rsidRDefault="00B95BA4">
      <w:pPr>
        <w:spacing w:line="600" w:lineRule="exact"/>
        <w:ind w:firstLineChars="200" w:firstLine="640"/>
        <w:rPr>
          <w:rFonts w:ascii="方正仿宋_GBK" w:eastAsia="方正仿宋_GBK" w:hAnsi="仿宋_GB2312" w:cs="仿宋_GB2312"/>
          <w:sz w:val="32"/>
        </w:rPr>
      </w:pPr>
      <w:r>
        <w:rPr>
          <w:rFonts w:ascii="Times New Roman" w:eastAsia="方正仿宋_GBK" w:hAnsi="Times New Roman" w:hint="eastAsia"/>
          <w:sz w:val="32"/>
        </w:rPr>
        <w:lastRenderedPageBreak/>
        <w:t>2025</w:t>
      </w:r>
      <w:r>
        <w:rPr>
          <w:rFonts w:ascii="方正仿宋_GBK" w:eastAsia="方正仿宋_GBK" w:hAnsi="仿宋_GB2312" w:cs="仿宋_GB2312" w:hint="eastAsia"/>
          <w:sz w:val="32"/>
        </w:rPr>
        <w:t>年无使用</w:t>
      </w:r>
      <w:r w:rsidR="00E20926">
        <w:rPr>
          <w:rFonts w:ascii="Times New Roman" w:eastAsia="方正仿宋_GBK" w:hAnsi="Times New Roman" w:hint="eastAsia"/>
          <w:sz w:val="32"/>
        </w:rPr>
        <w:t>国有资本经营预算</w:t>
      </w:r>
      <w:r w:rsidR="00E20926">
        <w:rPr>
          <w:rFonts w:ascii="Times New Roman" w:eastAsia="方正仿宋_GBK" w:hAnsi="Times New Roman" w:hint="eastAsia"/>
          <w:sz w:val="32"/>
          <w:szCs w:val="32"/>
        </w:rPr>
        <w:t>财政拨款</w:t>
      </w:r>
      <w:r>
        <w:rPr>
          <w:rFonts w:ascii="方正仿宋_GBK" w:eastAsia="方正仿宋_GBK" w:hAnsi="仿宋_GB2312" w:cs="仿宋_GB2312" w:hint="eastAsia"/>
          <w:sz w:val="32"/>
        </w:rPr>
        <w:t>安排的支出，与上年保持一致。</w:t>
      </w:r>
    </w:p>
    <w:p w14:paraId="78ED4E68" w14:textId="77777777" w:rsidR="00BF4DCE" w:rsidRDefault="00B95BA4">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四、</w:t>
      </w:r>
      <w:r>
        <w:rPr>
          <w:rFonts w:ascii="Times New Roman" w:eastAsia="方正黑体_GBK" w:hAnsi="Times New Roman"/>
          <w:sz w:val="32"/>
          <w:szCs w:val="32"/>
        </w:rPr>
        <w:t>“</w:t>
      </w:r>
      <w:r>
        <w:rPr>
          <w:rFonts w:ascii="Times New Roman" w:eastAsia="方正黑体_GBK" w:hAnsi="Times New Roman"/>
          <w:sz w:val="32"/>
          <w:szCs w:val="32"/>
        </w:rPr>
        <w:t>三公</w:t>
      </w:r>
      <w:r>
        <w:rPr>
          <w:rFonts w:ascii="Times New Roman" w:eastAsia="方正黑体_GBK" w:hAnsi="Times New Roman"/>
          <w:sz w:val="32"/>
          <w:szCs w:val="32"/>
        </w:rPr>
        <w:t>”</w:t>
      </w:r>
      <w:r>
        <w:rPr>
          <w:rFonts w:ascii="Times New Roman" w:eastAsia="方正黑体_GBK" w:hAnsi="Times New Roman"/>
          <w:sz w:val="32"/>
          <w:szCs w:val="32"/>
        </w:rPr>
        <w:t>经费情况说明</w:t>
      </w:r>
    </w:p>
    <w:p w14:paraId="2076749A" w14:textId="77777777" w:rsidR="00BF4DCE" w:rsidRDefault="00B95BA4">
      <w:pPr>
        <w:spacing w:line="600" w:lineRule="exact"/>
        <w:ind w:firstLine="600"/>
        <w:rPr>
          <w:rFonts w:ascii="方正仿宋_GBK" w:eastAsia="方正仿宋_GBK" w:hAnsi="仿宋_GB2312" w:cs="仿宋_GB2312"/>
          <w:sz w:val="32"/>
        </w:rPr>
      </w:pPr>
      <w:r>
        <w:rPr>
          <w:rFonts w:ascii="Times New Roman" w:eastAsia="方正仿宋_GBK" w:hAnsi="Times New Roman" w:hint="eastAsia"/>
          <w:sz w:val="32"/>
        </w:rPr>
        <w:t>2025</w:t>
      </w:r>
      <w:r>
        <w:rPr>
          <w:rFonts w:ascii="方正仿宋_GBK" w:eastAsia="方正仿宋_GBK" w:hAnsi="仿宋_GB2312" w:cs="仿宋_GB2312" w:hint="eastAsia"/>
          <w:sz w:val="32"/>
        </w:rPr>
        <w:t>年“三公”经费预算0万元，比</w:t>
      </w:r>
      <w:r>
        <w:rPr>
          <w:rFonts w:ascii="Times New Roman" w:eastAsia="方正仿宋_GBK" w:hAnsi="Times New Roman" w:hint="eastAsia"/>
          <w:sz w:val="32"/>
        </w:rPr>
        <w:t>2024</w:t>
      </w:r>
      <w:r>
        <w:rPr>
          <w:rFonts w:ascii="方正仿宋_GBK" w:eastAsia="方正仿宋_GBK" w:hAnsi="仿宋_GB2312" w:cs="仿宋_GB2312" w:hint="eastAsia"/>
          <w:sz w:val="32"/>
        </w:rPr>
        <w:t>年减少0.50万元。其中：因公出国（境）费用0万元，与上年持平，主要原因是我单位未安排因公出国（境）事务；公务接待费0万元，比</w:t>
      </w:r>
      <w:r>
        <w:rPr>
          <w:rFonts w:ascii="Times New Roman" w:eastAsia="方正仿宋_GBK" w:hAnsi="Times New Roman" w:hint="eastAsia"/>
          <w:sz w:val="32"/>
        </w:rPr>
        <w:t>2024</w:t>
      </w:r>
      <w:r>
        <w:rPr>
          <w:rFonts w:ascii="方正仿宋_GBK" w:eastAsia="方正仿宋_GBK" w:hAnsi="仿宋_GB2312" w:cs="仿宋_GB2312" w:hint="eastAsia"/>
          <w:sz w:val="32"/>
        </w:rPr>
        <w:t>年减少0.50万元，主要原因是厉行节约、严控接待费；公务用车运行维护费0万元，与上年持平，主要原因是我单位无公务用车；公务用车购置费0万元，与上年持平，主要原因是上级部门未批准我单位购置公务用车。</w:t>
      </w:r>
    </w:p>
    <w:p w14:paraId="206EB303" w14:textId="77777777" w:rsidR="00BF4DCE" w:rsidRDefault="00B95BA4">
      <w:pPr>
        <w:spacing w:line="600" w:lineRule="exact"/>
        <w:ind w:firstLineChars="200" w:firstLine="640"/>
        <w:rPr>
          <w:rFonts w:ascii="Times New Roman" w:eastAsia="方正黑体_GBK" w:hAnsi="Times New Roman"/>
          <w:sz w:val="32"/>
          <w:szCs w:val="32"/>
        </w:rPr>
      </w:pPr>
      <w:r>
        <w:rPr>
          <w:rFonts w:ascii="Times New Roman" w:eastAsia="方正黑体_GBK" w:hAnsi="Times New Roman"/>
          <w:sz w:val="32"/>
          <w:szCs w:val="32"/>
        </w:rPr>
        <w:t>五、其他重要事项的情况说明</w:t>
      </w:r>
    </w:p>
    <w:p w14:paraId="0605E7FB" w14:textId="77777777" w:rsidR="00BF4DCE" w:rsidRDefault="00B95BA4">
      <w:pPr>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（一）</w:t>
      </w:r>
      <w:r>
        <w:rPr>
          <w:rFonts w:ascii="方正楷体_GBK" w:eastAsia="方正楷体_GBK" w:hAnsi="方正楷体_GBK" w:cs="方正楷体_GBK"/>
          <w:sz w:val="32"/>
        </w:rPr>
        <w:t>机关运行经费</w:t>
      </w:r>
      <w:r>
        <w:rPr>
          <w:rFonts w:ascii="Times New Roman" w:eastAsia="方正仿宋_GBK" w:hAnsi="Times New Roman"/>
          <w:sz w:val="32"/>
          <w:szCs w:val="32"/>
        </w:rPr>
        <w:t>。</w:t>
      </w:r>
    </w:p>
    <w:p w14:paraId="5B150760" w14:textId="77777777" w:rsidR="00BF4DCE" w:rsidRDefault="00B95BA4">
      <w:pPr>
        <w:ind w:firstLineChars="200" w:firstLine="640"/>
        <w:rPr>
          <w:rFonts w:ascii="Times New Roman" w:eastAsia="方正仿宋_GBK" w:hAnsi="Times New Roman"/>
          <w:sz w:val="32"/>
          <w:szCs w:val="32"/>
        </w:rPr>
      </w:pPr>
      <w:r>
        <w:rPr>
          <w:rFonts w:ascii="方正仿宋_GBK" w:eastAsia="方正仿宋_GBK" w:hAnsi="仿宋_GB2312" w:cs="仿宋_GB2312" w:hint="eastAsia"/>
          <w:sz w:val="32"/>
        </w:rPr>
        <w:t>我单位不在机关运行经费统计范围之内。</w:t>
      </w:r>
    </w:p>
    <w:p w14:paraId="12089AF7" w14:textId="77777777" w:rsidR="00BF4DCE" w:rsidRDefault="00B95BA4">
      <w:pPr>
        <w:numPr>
          <w:ilvl w:val="0"/>
          <w:numId w:val="2"/>
        </w:num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政府采购情况</w:t>
      </w:r>
      <w:r>
        <w:rPr>
          <w:rFonts w:ascii="Times New Roman" w:eastAsia="方正仿宋_GBK" w:hAnsi="Times New Roman"/>
          <w:sz w:val="32"/>
          <w:szCs w:val="32"/>
        </w:rPr>
        <w:t>。</w:t>
      </w:r>
    </w:p>
    <w:p w14:paraId="3EBD3663" w14:textId="77777777" w:rsidR="00BF4DCE" w:rsidRDefault="00B95BA4">
      <w:pPr>
        <w:ind w:firstLineChars="200" w:firstLine="640"/>
        <w:rPr>
          <w:rFonts w:ascii="方正仿宋_GBK" w:eastAsia="方正仿宋_GBK" w:hAnsi="仿宋_GB2312" w:cs="仿宋_GB2312"/>
          <w:sz w:val="32"/>
        </w:rPr>
      </w:pPr>
      <w:r>
        <w:rPr>
          <w:rFonts w:ascii="Times New Roman" w:eastAsia="方正仿宋_GBK" w:hAnsi="Times New Roman" w:hint="eastAsia"/>
          <w:sz w:val="32"/>
        </w:rPr>
        <w:t>2025</w:t>
      </w:r>
      <w:r>
        <w:rPr>
          <w:rFonts w:ascii="方正仿宋_GBK" w:eastAsia="方正仿宋_GBK" w:hAnsi="仿宋_GB2312" w:cs="仿宋_GB2312" w:hint="eastAsia"/>
          <w:sz w:val="32"/>
        </w:rPr>
        <w:t>年政府采购预算总额11.24万元：政府采购货物预算11.24万元、政府采购工程预算0万元、政府采购服务预算0万元；其中一般公共预算拨款政府采购11.24万元：政府采购货物预算11.24万元、政府采购工程预算0万元、政府采购服务预算0万元。</w:t>
      </w:r>
    </w:p>
    <w:p w14:paraId="4763CFE0" w14:textId="77777777" w:rsidR="00BF4DCE" w:rsidRDefault="00B95BA4">
      <w:pPr>
        <w:numPr>
          <w:ilvl w:val="0"/>
          <w:numId w:val="2"/>
        </w:num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t>绩效目标设置情况</w:t>
      </w:r>
      <w:r>
        <w:rPr>
          <w:rFonts w:ascii="Times New Roman" w:eastAsia="方正仿宋_GBK" w:hAnsi="Times New Roman"/>
          <w:sz w:val="32"/>
          <w:szCs w:val="32"/>
        </w:rPr>
        <w:t>。</w:t>
      </w:r>
    </w:p>
    <w:p w14:paraId="74D4F2A4" w14:textId="6980E3A6" w:rsidR="00BF4DCE" w:rsidRDefault="00B95BA4">
      <w:pPr>
        <w:ind w:firstLineChars="200" w:firstLine="640"/>
        <w:rPr>
          <w:rFonts w:ascii="Times New Roman" w:eastAsia="方正仿宋_GBK" w:hAnsi="Times New Roman"/>
          <w:sz w:val="32"/>
          <w:szCs w:val="32"/>
        </w:rPr>
      </w:pPr>
      <w:r>
        <w:rPr>
          <w:rFonts w:ascii="Times New Roman" w:eastAsia="方正仿宋_GBK" w:hAnsi="Times New Roman"/>
          <w:sz w:val="32"/>
          <w:szCs w:val="32"/>
        </w:rPr>
        <w:t>202</w:t>
      </w:r>
      <w:r>
        <w:rPr>
          <w:rFonts w:ascii="Times New Roman" w:eastAsia="方正仿宋_GBK" w:hAnsi="Times New Roman" w:hint="eastAsia"/>
          <w:sz w:val="32"/>
          <w:szCs w:val="32"/>
        </w:rPr>
        <w:t>5</w:t>
      </w:r>
      <w:r>
        <w:rPr>
          <w:rFonts w:ascii="Times New Roman" w:eastAsia="方正仿宋_GBK" w:hAnsi="Times New Roman"/>
          <w:sz w:val="32"/>
          <w:szCs w:val="32"/>
        </w:rPr>
        <w:t>年项目支出均实行了绩效目标管理，涉及一般公共预算财政拨款</w:t>
      </w:r>
      <w:r>
        <w:rPr>
          <w:rFonts w:ascii="Times New Roman" w:eastAsia="方正仿宋_GBK" w:hAnsi="Times New Roman" w:hint="eastAsia"/>
          <w:sz w:val="32"/>
          <w:szCs w:val="32"/>
        </w:rPr>
        <w:t>8</w:t>
      </w:r>
      <w:r w:rsidR="007829E3">
        <w:rPr>
          <w:rFonts w:ascii="Times New Roman" w:eastAsia="方正仿宋_GBK" w:hAnsi="Times New Roman" w:hint="eastAsia"/>
          <w:sz w:val="32"/>
          <w:szCs w:val="32"/>
        </w:rPr>
        <w:t>1.95</w:t>
      </w:r>
      <w:r>
        <w:rPr>
          <w:rFonts w:ascii="Times New Roman" w:eastAsia="方正仿宋_GBK" w:hAnsi="Times New Roman"/>
          <w:sz w:val="32"/>
          <w:szCs w:val="32"/>
        </w:rPr>
        <w:t>万元</w:t>
      </w:r>
      <w:r>
        <w:rPr>
          <w:rFonts w:ascii="Times New Roman" w:eastAsia="方正仿宋_GBK" w:hAnsi="Times New Roman" w:hint="eastAsia"/>
          <w:sz w:val="32"/>
          <w:szCs w:val="32"/>
        </w:rPr>
        <w:t>。</w:t>
      </w:r>
      <w:bookmarkStart w:id="0" w:name="_GoBack"/>
      <w:bookmarkEnd w:id="0"/>
    </w:p>
    <w:p w14:paraId="135ED948" w14:textId="77777777" w:rsidR="00BF4DCE" w:rsidRDefault="00B95BA4">
      <w:pPr>
        <w:numPr>
          <w:ilvl w:val="0"/>
          <w:numId w:val="2"/>
        </w:numPr>
        <w:ind w:firstLineChars="200" w:firstLine="640"/>
        <w:rPr>
          <w:rFonts w:ascii="Times New Roman" w:eastAsia="方正仿宋_GBK" w:hAnsi="Times New Roman"/>
          <w:sz w:val="32"/>
          <w:szCs w:val="32"/>
        </w:rPr>
      </w:pPr>
      <w:r>
        <w:rPr>
          <w:rFonts w:ascii="方正楷体_GBK" w:eastAsia="方正楷体_GBK" w:hAnsi="方正楷体_GBK" w:cs="方正楷体_GBK" w:hint="eastAsia"/>
          <w:sz w:val="32"/>
          <w:szCs w:val="32"/>
        </w:rPr>
        <w:lastRenderedPageBreak/>
        <w:t>国有资产占有使用情况</w:t>
      </w:r>
      <w:r>
        <w:rPr>
          <w:rFonts w:ascii="Times New Roman" w:eastAsia="方正仿宋_GBK" w:hAnsi="Times New Roman"/>
          <w:sz w:val="32"/>
          <w:szCs w:val="32"/>
        </w:rPr>
        <w:t>。</w:t>
      </w:r>
    </w:p>
    <w:p w14:paraId="7A6B104D" w14:textId="77777777" w:rsidR="00BF4DCE" w:rsidRDefault="00B95BA4">
      <w:pPr>
        <w:ind w:firstLineChars="200" w:firstLine="640"/>
        <w:rPr>
          <w:rFonts w:ascii="方正仿宋_GBK" w:eastAsia="方正仿宋_GBK" w:hAnsi="仿宋_GB2312" w:cs="仿宋_GB2312"/>
          <w:color w:val="000000"/>
          <w:sz w:val="32"/>
        </w:rPr>
      </w:pPr>
      <w:r>
        <w:rPr>
          <w:rFonts w:ascii="方正仿宋_GBK" w:eastAsia="方正仿宋_GBK" w:hAnsi="仿宋_GB2312" w:cs="仿宋_GB2312" w:hint="eastAsia"/>
          <w:color w:val="000000"/>
          <w:sz w:val="32"/>
        </w:rPr>
        <w:t>截至</w:t>
      </w:r>
      <w:r>
        <w:rPr>
          <w:rFonts w:ascii="Times New Roman" w:eastAsia="方正仿宋_GBK" w:hAnsi="Times New Roman" w:hint="eastAsia"/>
          <w:sz w:val="32"/>
        </w:rPr>
        <w:t>2024</w:t>
      </w:r>
      <w:r>
        <w:rPr>
          <w:rFonts w:ascii="方正仿宋_GBK" w:eastAsia="方正仿宋_GBK" w:hAnsi="仿宋_GB2312" w:cs="仿宋_GB2312" w:hint="eastAsia"/>
          <w:color w:val="000000"/>
          <w:sz w:val="32"/>
        </w:rPr>
        <w:t>年</w:t>
      </w:r>
      <w:r>
        <w:rPr>
          <w:rFonts w:ascii="Times New Roman" w:eastAsia="方正仿宋_GBK" w:hAnsi="Times New Roman" w:hint="eastAsia"/>
          <w:sz w:val="32"/>
        </w:rPr>
        <w:t>12</w:t>
      </w:r>
      <w:r>
        <w:rPr>
          <w:rFonts w:ascii="方正仿宋_GBK" w:eastAsia="方正仿宋_GBK" w:hAnsi="仿宋_GB2312" w:cs="仿宋_GB2312" w:hint="eastAsia"/>
          <w:color w:val="000000"/>
          <w:sz w:val="32"/>
        </w:rPr>
        <w:t>月，本单位共有车辆0辆，其中业务用车0辆，机要通信用车0辆，应急保障用车0辆，特种专业技术用车0辆，执法执勤用车0辆，其他按照规定配备的公务用车0辆。</w:t>
      </w:r>
      <w:r>
        <w:rPr>
          <w:rFonts w:ascii="Times New Roman" w:eastAsia="方正仿宋_GBK" w:hAnsi="Times New Roman" w:hint="eastAsia"/>
          <w:sz w:val="32"/>
        </w:rPr>
        <w:t>2025</w:t>
      </w:r>
      <w:r>
        <w:rPr>
          <w:rFonts w:ascii="方正仿宋_GBK" w:eastAsia="方正仿宋_GBK" w:hAnsi="仿宋_GB2312" w:cs="仿宋_GB2312" w:hint="eastAsia"/>
          <w:color w:val="000000"/>
          <w:sz w:val="32"/>
        </w:rPr>
        <w:t>年一般公共预算安排购置车辆0辆，其中业务用车0辆，机要通信用车0辆，应急保障用车0辆，特种专业技术用车0辆，执法执勤用车0辆，其他按照规定配备的公务用车0辆。</w:t>
      </w:r>
    </w:p>
    <w:p w14:paraId="2429D3CD" w14:textId="77777777" w:rsidR="00BF4DCE" w:rsidRDefault="00B95BA4">
      <w:pPr>
        <w:spacing w:line="600" w:lineRule="exact"/>
        <w:ind w:firstLineChars="200" w:firstLine="640"/>
        <w:rPr>
          <w:rFonts w:ascii="Times New Roman" w:eastAsia="方正黑体_GBK" w:hAnsi="Times New Roman" w:cs="仿宋_GB2312"/>
          <w:sz w:val="32"/>
        </w:rPr>
      </w:pPr>
      <w:r>
        <w:rPr>
          <w:rFonts w:ascii="Times New Roman" w:eastAsia="方正黑体_GBK" w:hAnsi="Times New Roman"/>
          <w:sz w:val="32"/>
        </w:rPr>
        <w:t>六、专业</w:t>
      </w:r>
      <w:proofErr w:type="gramStart"/>
      <w:r>
        <w:rPr>
          <w:rFonts w:ascii="Times New Roman" w:eastAsia="方正黑体_GBK" w:hAnsi="Times New Roman"/>
          <w:sz w:val="32"/>
        </w:rPr>
        <w:t>性名</w:t>
      </w:r>
      <w:proofErr w:type="gramEnd"/>
      <w:r>
        <w:rPr>
          <w:rFonts w:ascii="Times New Roman" w:eastAsia="方正黑体_GBK" w:hAnsi="Times New Roman"/>
          <w:sz w:val="32"/>
        </w:rPr>
        <w:t>词解释</w:t>
      </w:r>
    </w:p>
    <w:p w14:paraId="43C54409" w14:textId="77777777" w:rsidR="00BF4DCE" w:rsidRDefault="00B95BA4">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（一）财政拨款收入</w:t>
      </w:r>
      <w:r>
        <w:rPr>
          <w:rFonts w:ascii="Times New Roman" w:eastAsia="方正仿宋_GBK" w:hAnsi="Times New Roman" w:hint="eastAsia"/>
          <w:sz w:val="32"/>
          <w:szCs w:val="32"/>
        </w:rPr>
        <w:t>：指单位从同级财政部门取得的各</w:t>
      </w:r>
      <w:proofErr w:type="gramStart"/>
      <w:r>
        <w:rPr>
          <w:rFonts w:ascii="Times New Roman" w:eastAsia="方正仿宋_GBK" w:hAnsi="Times New Roman" w:hint="eastAsia"/>
          <w:sz w:val="32"/>
          <w:szCs w:val="32"/>
        </w:rPr>
        <w:t>类财政</w:t>
      </w:r>
      <w:proofErr w:type="gramEnd"/>
      <w:r>
        <w:rPr>
          <w:rFonts w:ascii="Times New Roman" w:eastAsia="方正仿宋_GBK" w:hAnsi="Times New Roman" w:hint="eastAsia"/>
          <w:sz w:val="32"/>
          <w:szCs w:val="32"/>
        </w:rPr>
        <w:t>拨款</w:t>
      </w:r>
      <w:r>
        <w:rPr>
          <w:rFonts w:ascii="Times New Roman" w:eastAsia="方正仿宋_GBK" w:hAnsi="Times New Roman" w:hint="eastAsia"/>
          <w:sz w:val="32"/>
          <w:szCs w:val="32"/>
        </w:rPr>
        <w:t>,</w:t>
      </w:r>
      <w:r>
        <w:rPr>
          <w:rFonts w:ascii="Times New Roman" w:eastAsia="方正仿宋_GBK" w:hAnsi="Times New Roman" w:hint="eastAsia"/>
          <w:sz w:val="32"/>
          <w:szCs w:val="32"/>
        </w:rPr>
        <w:t>包括一般公共预算财政拨款、政府性基金预算财政拨款、国有资本经营预算财政拨款。单位根据以前年度预算安排、项目需求等情况合理预计。</w:t>
      </w:r>
    </w:p>
    <w:p w14:paraId="6ED133D5" w14:textId="77777777" w:rsidR="00BF4DCE" w:rsidRDefault="00B95BA4">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（二）财政专户管理资金收入（教育收费收入）：</w:t>
      </w:r>
      <w:r>
        <w:rPr>
          <w:rFonts w:ascii="Times New Roman" w:eastAsia="方正仿宋_GBK" w:hAnsi="Times New Roman" w:hint="eastAsia"/>
          <w:sz w:val="32"/>
          <w:szCs w:val="32"/>
        </w:rPr>
        <w:t>指缴入财政专户、实行专项管理的高中以上学费、住宿费、高校委托培养费、函大、电大、夜大及短训班培训费等教育收费。单位根据教育收费标准、学生人数等合理预计。</w:t>
      </w:r>
    </w:p>
    <w:p w14:paraId="5BBD84FE" w14:textId="77777777" w:rsidR="00BF4DCE" w:rsidRDefault="00B95BA4">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（三）事业收入（不含教育收费）</w:t>
      </w:r>
      <w:r>
        <w:rPr>
          <w:rFonts w:ascii="Times New Roman" w:eastAsia="方正仿宋_GBK" w:hAnsi="Times New Roman" w:hint="eastAsia"/>
          <w:sz w:val="32"/>
          <w:szCs w:val="32"/>
        </w:rPr>
        <w:t>：指事业单位开展专业业务活动及其辅助活动取得的收入，不包括教育收费。单位根据本年度事业单位开展专业业务活动及其辅助活动计划，结合上年度收入等情况进行预计。</w:t>
      </w:r>
    </w:p>
    <w:p w14:paraId="2BB9D32D" w14:textId="77777777" w:rsidR="00BF4DCE" w:rsidRDefault="00B95BA4">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（四）上级补助收入</w:t>
      </w:r>
      <w:r>
        <w:rPr>
          <w:rFonts w:ascii="Times New Roman" w:eastAsia="方正仿宋_GBK" w:hAnsi="Times New Roman" w:hint="eastAsia"/>
          <w:sz w:val="32"/>
          <w:szCs w:val="32"/>
        </w:rPr>
        <w:t>：指从主管部门或上级单位取得的财政拨款以外的其他补助收入。单位结合上年度上级补助收入等情况</w:t>
      </w:r>
      <w:r>
        <w:rPr>
          <w:rFonts w:ascii="Times New Roman" w:eastAsia="方正仿宋_GBK" w:hAnsi="Times New Roman" w:hint="eastAsia"/>
          <w:sz w:val="32"/>
          <w:szCs w:val="32"/>
        </w:rPr>
        <w:lastRenderedPageBreak/>
        <w:t>进行预计。</w:t>
      </w:r>
    </w:p>
    <w:p w14:paraId="1D1E7CD2" w14:textId="77777777" w:rsidR="00BF4DCE" w:rsidRDefault="00B95BA4">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（五）附属单位上缴收入</w:t>
      </w:r>
      <w:r>
        <w:rPr>
          <w:rFonts w:ascii="Times New Roman" w:eastAsia="方正仿宋_GBK" w:hAnsi="Times New Roman" w:hint="eastAsia"/>
          <w:sz w:val="32"/>
          <w:szCs w:val="32"/>
        </w:rPr>
        <w:t>：指本单位所属下级单位上缴给本单位的全部收入（包括下级事业单位上缴的事业收入、其他收入和下级企业单位上缴的利润等）。单位结合上年度附属单位上缴收入等情况商附属单位进行预计。</w:t>
      </w:r>
    </w:p>
    <w:p w14:paraId="0CBB614A" w14:textId="77777777" w:rsidR="00BF4DCE" w:rsidRDefault="00B95BA4">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（六）事业单位经营收入</w:t>
      </w:r>
      <w:r>
        <w:rPr>
          <w:rFonts w:ascii="Times New Roman" w:eastAsia="方正仿宋_GBK" w:hAnsi="Times New Roman" w:hint="eastAsia"/>
          <w:sz w:val="32"/>
          <w:szCs w:val="32"/>
        </w:rPr>
        <w:t>：指事业单位在专业业务活动及其辅助活动之外开展非独立核算经营活动取得的收入。单位应当根据本年度事业单位经营活动计划</w:t>
      </w:r>
      <w:r>
        <w:rPr>
          <w:rFonts w:ascii="Times New Roman" w:eastAsia="方正仿宋_GBK" w:hAnsi="Times New Roman" w:hint="eastAsia"/>
          <w:sz w:val="32"/>
          <w:szCs w:val="32"/>
        </w:rPr>
        <w:t>,</w:t>
      </w:r>
      <w:r>
        <w:rPr>
          <w:rFonts w:ascii="Times New Roman" w:eastAsia="方正仿宋_GBK" w:hAnsi="Times New Roman" w:hint="eastAsia"/>
          <w:sz w:val="32"/>
          <w:szCs w:val="32"/>
        </w:rPr>
        <w:t>结合上年度事业单位经营收入规模、经营状况和市场行情等因素进行预计。</w:t>
      </w:r>
    </w:p>
    <w:p w14:paraId="242B3627" w14:textId="77777777" w:rsidR="00BF4DCE" w:rsidRDefault="00B95BA4">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（七）其他收入</w:t>
      </w:r>
      <w:r>
        <w:rPr>
          <w:rFonts w:ascii="Times New Roman" w:eastAsia="方正仿宋_GBK" w:hAnsi="Times New Roman" w:hint="eastAsia"/>
          <w:sz w:val="32"/>
          <w:szCs w:val="32"/>
        </w:rPr>
        <w:t>：指债务收入、投资收益等收入，单位根据情况合理预计，全部编入预算。</w:t>
      </w:r>
    </w:p>
    <w:p w14:paraId="21216DE4" w14:textId="77777777" w:rsidR="00BF4DCE" w:rsidRDefault="00B95BA4">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（八）基本支出</w:t>
      </w:r>
      <w:r>
        <w:rPr>
          <w:rFonts w:ascii="Times New Roman" w:eastAsia="方正仿宋_GBK" w:hAnsi="Times New Roman" w:hint="eastAsia"/>
          <w:sz w:val="32"/>
          <w:szCs w:val="32"/>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4BF2F97B" w14:textId="77777777" w:rsidR="00BF4DCE" w:rsidRDefault="00B95BA4">
      <w:pPr>
        <w:spacing w:line="600"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（九）项目支出</w:t>
      </w:r>
      <w:r>
        <w:rPr>
          <w:rFonts w:ascii="Times New Roman" w:eastAsia="方正仿宋_GBK" w:hAnsi="Times New Roman" w:hint="eastAsia"/>
          <w:sz w:val="32"/>
          <w:szCs w:val="32"/>
        </w:rPr>
        <w:t>：指在基本支出之外为完成特定行政任务和事业发展目标所发生的支出。</w:t>
      </w:r>
    </w:p>
    <w:p w14:paraId="4BAF1866" w14:textId="77777777" w:rsidR="00BF4DCE" w:rsidRDefault="00B95BA4">
      <w:pPr>
        <w:spacing w:line="594" w:lineRule="exact"/>
        <w:ind w:firstLineChars="200" w:firstLine="640"/>
        <w:rPr>
          <w:rFonts w:ascii="Times New Roman" w:eastAsia="方正仿宋_GBK" w:hAnsi="Times New Roman"/>
          <w:sz w:val="32"/>
          <w:szCs w:val="32"/>
        </w:rPr>
      </w:pPr>
      <w:r>
        <w:rPr>
          <w:rFonts w:ascii="Times New Roman" w:eastAsia="方正楷体_GBK" w:hAnsi="Times New Roman" w:hint="eastAsia"/>
          <w:sz w:val="32"/>
          <w:szCs w:val="24"/>
        </w:rPr>
        <w:t>（十）“三公”经费</w:t>
      </w:r>
      <w:r>
        <w:rPr>
          <w:rFonts w:ascii="Times New Roman" w:eastAsia="方正仿宋_GBK" w:hAnsi="Times New Roman" w:hint="eastAsia"/>
          <w:sz w:val="32"/>
          <w:szCs w:val="32"/>
        </w:rPr>
        <w:t>：指用一般公共预算财政拨款安排的因公出国（境）费、公务用车购置及运行维护费、公务接待费。其中，因公出国（境）</w:t>
      </w:r>
      <w:proofErr w:type="gramStart"/>
      <w:r>
        <w:rPr>
          <w:rFonts w:ascii="Times New Roman" w:eastAsia="方正仿宋_GBK" w:hAnsi="Times New Roman" w:hint="eastAsia"/>
          <w:sz w:val="32"/>
          <w:szCs w:val="32"/>
        </w:rPr>
        <w:t>费反映</w:t>
      </w:r>
      <w:proofErr w:type="gramEnd"/>
      <w:r>
        <w:rPr>
          <w:rFonts w:ascii="Times New Roman" w:eastAsia="方正仿宋_GBK" w:hAnsi="Times New Roman" w:hint="eastAsia"/>
          <w:sz w:val="32"/>
          <w:szCs w:val="32"/>
        </w:rPr>
        <w:t>单位公务出国（境）的国际旅费、国外城市间交通费、住宿费、伙食费、培训费、公杂费等支出；公务用车购置</w:t>
      </w:r>
      <w:proofErr w:type="gramStart"/>
      <w:r>
        <w:rPr>
          <w:rFonts w:ascii="Times New Roman" w:eastAsia="方正仿宋_GBK" w:hAnsi="Times New Roman" w:hint="eastAsia"/>
          <w:sz w:val="32"/>
          <w:szCs w:val="32"/>
        </w:rPr>
        <w:t>费反映</w:t>
      </w:r>
      <w:proofErr w:type="gramEnd"/>
      <w:r>
        <w:rPr>
          <w:rFonts w:ascii="Times New Roman" w:eastAsia="方正仿宋_GBK" w:hAnsi="Times New Roman" w:hint="eastAsia"/>
          <w:sz w:val="32"/>
          <w:szCs w:val="32"/>
        </w:rPr>
        <w:t>单位公务用车购置支出（</w:t>
      </w:r>
      <w:proofErr w:type="gramStart"/>
      <w:r>
        <w:rPr>
          <w:rFonts w:ascii="Times New Roman" w:eastAsia="方正仿宋_GBK" w:hAnsi="Times New Roman" w:hint="eastAsia"/>
          <w:sz w:val="32"/>
          <w:szCs w:val="32"/>
        </w:rPr>
        <w:t>含车辆</w:t>
      </w:r>
      <w:proofErr w:type="gramEnd"/>
      <w:r>
        <w:rPr>
          <w:rFonts w:ascii="Times New Roman" w:eastAsia="方正仿宋_GBK" w:hAnsi="Times New Roman" w:hint="eastAsia"/>
          <w:sz w:val="32"/>
          <w:szCs w:val="32"/>
        </w:rPr>
        <w:t>购置税）；公</w:t>
      </w:r>
      <w:r>
        <w:rPr>
          <w:rFonts w:ascii="Times New Roman" w:eastAsia="方正仿宋_GBK" w:hAnsi="Times New Roman" w:hint="eastAsia"/>
          <w:sz w:val="32"/>
          <w:szCs w:val="32"/>
        </w:rPr>
        <w:lastRenderedPageBreak/>
        <w:t>务用车运行维护费反映单位按规定保留的公务用车燃料费、维修费、过路过桥费、保险费、安全奖励费用等支出；公务接待</w:t>
      </w:r>
      <w:proofErr w:type="gramStart"/>
      <w:r>
        <w:rPr>
          <w:rFonts w:ascii="Times New Roman" w:eastAsia="方正仿宋_GBK" w:hAnsi="Times New Roman" w:hint="eastAsia"/>
          <w:sz w:val="32"/>
          <w:szCs w:val="32"/>
        </w:rPr>
        <w:t>费反映</w:t>
      </w:r>
      <w:proofErr w:type="gramEnd"/>
      <w:r>
        <w:rPr>
          <w:rFonts w:ascii="Times New Roman" w:eastAsia="方正仿宋_GBK" w:hAnsi="Times New Roman" w:hint="eastAsia"/>
          <w:sz w:val="32"/>
          <w:szCs w:val="32"/>
        </w:rPr>
        <w:t>单位按规定开支的各类公务接待（含外宾接待）支出。</w:t>
      </w:r>
    </w:p>
    <w:p w14:paraId="23612BC5" w14:textId="77777777" w:rsidR="00BF4DCE" w:rsidRDefault="00B95BA4">
      <w:pPr>
        <w:spacing w:line="594" w:lineRule="exact"/>
        <w:ind w:firstLineChars="200" w:firstLine="640"/>
        <w:rPr>
          <w:rFonts w:ascii="Times New Roman" w:eastAsia="方正黑体_GBK" w:hAnsi="Times New Roman"/>
          <w:sz w:val="32"/>
        </w:rPr>
      </w:pPr>
      <w:r>
        <w:rPr>
          <w:rFonts w:ascii="Times New Roman" w:eastAsia="方正黑体_GBK" w:hAnsi="Times New Roman" w:hint="eastAsia"/>
          <w:sz w:val="32"/>
        </w:rPr>
        <w:t>七</w:t>
      </w:r>
      <w:r>
        <w:rPr>
          <w:rFonts w:ascii="Times New Roman" w:eastAsia="方正黑体_GBK" w:hAnsi="Times New Roman"/>
          <w:sz w:val="32"/>
        </w:rPr>
        <w:t>、</w:t>
      </w:r>
      <w:r>
        <w:rPr>
          <w:rFonts w:ascii="Times New Roman" w:eastAsia="方正黑体_GBK" w:hAnsi="Times New Roman" w:hint="eastAsia"/>
          <w:sz w:val="32"/>
        </w:rPr>
        <w:t>其他说明事项</w:t>
      </w:r>
    </w:p>
    <w:p w14:paraId="22EB7A61" w14:textId="77777777" w:rsidR="00BF4DCE" w:rsidRDefault="00B95BA4">
      <w:pPr>
        <w:spacing w:line="594" w:lineRule="exact"/>
        <w:ind w:firstLineChars="200" w:firstLine="640"/>
        <w:rPr>
          <w:rFonts w:ascii="Times New Roman" w:eastAsia="方正仿宋_GBK" w:hAnsi="Times New Roman"/>
          <w:sz w:val="32"/>
          <w:szCs w:val="32"/>
        </w:rPr>
      </w:pPr>
      <w:r>
        <w:rPr>
          <w:rFonts w:ascii="Times New Roman" w:eastAsia="方正仿宋_GBK" w:hAnsi="Times New Roman" w:hint="eastAsia"/>
          <w:sz w:val="32"/>
          <w:szCs w:val="32"/>
        </w:rPr>
        <w:t>单位预算公开表中附表之间、表</w:t>
      </w:r>
      <w:proofErr w:type="gramStart"/>
      <w:r>
        <w:rPr>
          <w:rFonts w:ascii="Times New Roman" w:eastAsia="方正仿宋_GBK" w:hAnsi="Times New Roman" w:hint="eastAsia"/>
          <w:sz w:val="32"/>
          <w:szCs w:val="32"/>
        </w:rPr>
        <w:t>间内部</w:t>
      </w:r>
      <w:proofErr w:type="gramEnd"/>
      <w:r>
        <w:rPr>
          <w:rFonts w:ascii="Times New Roman" w:eastAsia="方正仿宋_GBK" w:hAnsi="Times New Roman" w:hint="eastAsia"/>
          <w:sz w:val="32"/>
          <w:szCs w:val="32"/>
        </w:rPr>
        <w:t>存在一定数据差异，系四舍五入导致。</w:t>
      </w:r>
    </w:p>
    <w:p w14:paraId="3311D026" w14:textId="77777777" w:rsidR="00BF4DCE" w:rsidRDefault="00BF4DCE">
      <w:pPr>
        <w:spacing w:line="600" w:lineRule="exact"/>
        <w:ind w:firstLineChars="200" w:firstLine="640"/>
        <w:rPr>
          <w:rFonts w:ascii="Times New Roman" w:eastAsia="方正仿宋_GBK" w:hAnsi="Times New Roman"/>
          <w:sz w:val="32"/>
          <w:szCs w:val="32"/>
        </w:rPr>
      </w:pPr>
    </w:p>
    <w:p w14:paraId="6CB1C4B7" w14:textId="77777777" w:rsidR="00BF4DCE" w:rsidRDefault="00B95BA4">
      <w:pPr>
        <w:jc w:val="center"/>
        <w:rPr>
          <w:rFonts w:ascii="Times New Roman" w:eastAsia="方正仿宋_GBK" w:hAnsi="Times New Roman"/>
          <w:sz w:val="32"/>
          <w:szCs w:val="32"/>
        </w:rPr>
      </w:pPr>
      <w:r>
        <w:rPr>
          <w:rFonts w:ascii="Times New Roman" w:eastAsia="方正仿宋_GBK" w:hAnsi="Times New Roman" w:hint="eastAsia"/>
          <w:sz w:val="32"/>
          <w:szCs w:val="32"/>
        </w:rPr>
        <w:t xml:space="preserve">   </w:t>
      </w:r>
      <w:r>
        <w:rPr>
          <w:rFonts w:ascii="Times New Roman" w:eastAsia="方正仿宋_GBK" w:hAnsi="Times New Roman" w:hint="eastAsia"/>
          <w:sz w:val="32"/>
          <w:szCs w:val="32"/>
        </w:rPr>
        <w:t>单位</w:t>
      </w:r>
      <w:r>
        <w:rPr>
          <w:rFonts w:ascii="Times New Roman" w:eastAsia="方正仿宋_GBK" w:hAnsi="Times New Roman"/>
          <w:sz w:val="32"/>
          <w:szCs w:val="32"/>
        </w:rPr>
        <w:t>预算公开联系人：</w:t>
      </w:r>
      <w:r>
        <w:rPr>
          <w:rFonts w:ascii="Times New Roman" w:eastAsia="方正仿宋_GBK" w:hAnsi="Times New Roman" w:hint="eastAsia"/>
          <w:sz w:val="32"/>
          <w:szCs w:val="32"/>
        </w:rPr>
        <w:t>肖</w:t>
      </w:r>
      <w:proofErr w:type="gramStart"/>
      <w:r>
        <w:rPr>
          <w:rFonts w:ascii="Times New Roman" w:eastAsia="方正仿宋_GBK" w:hAnsi="Times New Roman" w:hint="eastAsia"/>
          <w:sz w:val="32"/>
          <w:szCs w:val="32"/>
        </w:rPr>
        <w:t>世</w:t>
      </w:r>
      <w:proofErr w:type="gramEnd"/>
      <w:r>
        <w:rPr>
          <w:rFonts w:ascii="Times New Roman" w:eastAsia="方正仿宋_GBK" w:hAnsi="Times New Roman" w:hint="eastAsia"/>
          <w:sz w:val="32"/>
          <w:szCs w:val="32"/>
        </w:rPr>
        <w:t>勇</w:t>
      </w:r>
      <w:r>
        <w:rPr>
          <w:rFonts w:ascii="Times New Roman" w:eastAsia="方正仿宋_GBK" w:hAnsi="Times New Roman"/>
          <w:sz w:val="32"/>
          <w:szCs w:val="32"/>
        </w:rPr>
        <w:t xml:space="preserve"> </w:t>
      </w:r>
      <w:r>
        <w:rPr>
          <w:rFonts w:ascii="Times New Roman" w:eastAsia="方正仿宋_GBK" w:hAnsi="Times New Roman" w:hint="eastAsia"/>
          <w:sz w:val="32"/>
          <w:szCs w:val="32"/>
        </w:rPr>
        <w:t xml:space="preserve">   </w:t>
      </w:r>
      <w:r>
        <w:rPr>
          <w:rFonts w:ascii="Times New Roman" w:eastAsia="方正仿宋_GBK" w:hAnsi="Times New Roman"/>
          <w:sz w:val="32"/>
          <w:szCs w:val="32"/>
        </w:rPr>
        <w:t xml:space="preserve"> </w:t>
      </w:r>
      <w:r>
        <w:rPr>
          <w:rFonts w:ascii="Times New Roman" w:eastAsia="方正仿宋_GBK" w:hAnsi="Times New Roman"/>
          <w:sz w:val="32"/>
          <w:szCs w:val="32"/>
        </w:rPr>
        <w:t>联系方式：</w:t>
      </w:r>
      <w:r>
        <w:rPr>
          <w:rFonts w:ascii="Times New Roman" w:eastAsia="方正仿宋_GBK" w:hAnsi="Times New Roman"/>
          <w:sz w:val="32"/>
          <w:szCs w:val="32"/>
        </w:rPr>
        <w:t>023-</w:t>
      </w:r>
      <w:r>
        <w:rPr>
          <w:rFonts w:ascii="Times New Roman" w:eastAsia="方正仿宋_GBK" w:hAnsi="Times New Roman" w:hint="eastAsia"/>
          <w:sz w:val="32"/>
          <w:szCs w:val="32"/>
        </w:rPr>
        <w:t>41781504</w:t>
      </w:r>
    </w:p>
    <w:p w14:paraId="729F3973" w14:textId="77777777" w:rsidR="00BF4DCE" w:rsidRDefault="00BF4DCE">
      <w:pPr>
        <w:jc w:val="center"/>
        <w:rPr>
          <w:rFonts w:ascii="Times New Roman" w:eastAsia="方正仿宋_GBK" w:hAnsi="Times New Roman"/>
          <w:sz w:val="32"/>
          <w:szCs w:val="32"/>
        </w:rPr>
      </w:pPr>
    </w:p>
    <w:p w14:paraId="2A766FD7" w14:textId="77777777" w:rsidR="00BF4DCE" w:rsidRDefault="00B95BA4">
      <w:pPr>
        <w:ind w:firstLineChars="100" w:firstLine="320"/>
        <w:rPr>
          <w:rFonts w:ascii="Times New Roman" w:eastAsia="方正仿宋_GBK" w:hAnsi="Times New Roman"/>
          <w:sz w:val="32"/>
          <w:szCs w:val="32"/>
        </w:rPr>
      </w:pPr>
      <w:r>
        <w:rPr>
          <w:rFonts w:ascii="Times New Roman" w:eastAsia="方正仿宋_GBK" w:hAnsi="Times New Roman" w:hint="eastAsia"/>
          <w:sz w:val="32"/>
          <w:szCs w:val="32"/>
        </w:rPr>
        <w:t>附表：重庆市</w:t>
      </w:r>
      <w:proofErr w:type="gramStart"/>
      <w:r>
        <w:rPr>
          <w:rFonts w:ascii="Times New Roman" w:eastAsia="方正仿宋_GBK" w:hAnsi="Times New Roman" w:hint="eastAsia"/>
          <w:sz w:val="32"/>
          <w:szCs w:val="32"/>
        </w:rPr>
        <w:t>璧山区青杠实验</w:t>
      </w:r>
      <w:proofErr w:type="gramEnd"/>
      <w:r>
        <w:rPr>
          <w:rFonts w:ascii="Times New Roman" w:eastAsia="方正仿宋_GBK" w:hAnsi="Times New Roman" w:hint="eastAsia"/>
          <w:sz w:val="32"/>
          <w:szCs w:val="32"/>
        </w:rPr>
        <w:t>小学校</w:t>
      </w:r>
      <w:r>
        <w:rPr>
          <w:rFonts w:ascii="Times New Roman" w:eastAsia="方正仿宋_GBK" w:hAnsi="Times New Roman" w:hint="eastAsia"/>
          <w:sz w:val="32"/>
          <w:szCs w:val="32"/>
        </w:rPr>
        <w:t>2025</w:t>
      </w:r>
      <w:r>
        <w:rPr>
          <w:rFonts w:ascii="Times New Roman" w:eastAsia="方正仿宋_GBK" w:hAnsi="Times New Roman" w:hint="eastAsia"/>
          <w:sz w:val="32"/>
          <w:szCs w:val="32"/>
        </w:rPr>
        <w:t>年单位预算公开套表</w:t>
      </w:r>
    </w:p>
    <w:sectPr w:rsidR="00BF4DCE">
      <w:pgSz w:w="11906" w:h="16838"/>
      <w:pgMar w:top="1440" w:right="1440" w:bottom="1440" w:left="144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等线 Light">
    <w:altName w:val="宋体"/>
    <w:panose1 w:val="00000000000000000000"/>
    <w:charset w:val="86"/>
    <w:family w:val="roman"/>
    <w:notTrueType/>
    <w:pitch w:val="default"/>
  </w:font>
  <w:font w:name="等线">
    <w:panose1 w:val="00000000000000000000"/>
    <w:charset w:val="86"/>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A28AB52"/>
    <w:multiLevelType w:val="singleLevel"/>
    <w:tmpl w:val="EA28AB52"/>
    <w:lvl w:ilvl="0">
      <w:start w:val="2"/>
      <w:numFmt w:val="chineseCounting"/>
      <w:suff w:val="nothing"/>
      <w:lvlText w:val="（%1）"/>
      <w:lvlJc w:val="left"/>
      <w:rPr>
        <w:rFonts w:hint="eastAsia"/>
      </w:rPr>
    </w:lvl>
  </w:abstractNum>
  <w:abstractNum w:abstractNumId="1">
    <w:nsid w:val="10D11A7A"/>
    <w:multiLevelType w:val="singleLevel"/>
    <w:tmpl w:val="D1CC3BA8"/>
    <w:lvl w:ilvl="0">
      <w:start w:val="3"/>
      <w:numFmt w:val="chineseCounting"/>
      <w:suff w:val="nothing"/>
      <w:lvlText w:val="（%1）"/>
      <w:lvlJc w:val="left"/>
      <w:rPr>
        <w:rFonts w:hint="eastAsia"/>
        <w:lang w:val="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5CF0"/>
    <w:rsid w:val="000065FF"/>
    <w:rsid w:val="00025D49"/>
    <w:rsid w:val="000E6986"/>
    <w:rsid w:val="000E7A86"/>
    <w:rsid w:val="00104156"/>
    <w:rsid w:val="00131042"/>
    <w:rsid w:val="00171B8C"/>
    <w:rsid w:val="001C295B"/>
    <w:rsid w:val="001F62A7"/>
    <w:rsid w:val="00201E27"/>
    <w:rsid w:val="00295954"/>
    <w:rsid w:val="00295D2E"/>
    <w:rsid w:val="002F0B32"/>
    <w:rsid w:val="00315FF1"/>
    <w:rsid w:val="00326B00"/>
    <w:rsid w:val="00357D5D"/>
    <w:rsid w:val="00366915"/>
    <w:rsid w:val="003C56C2"/>
    <w:rsid w:val="003F3271"/>
    <w:rsid w:val="00412B49"/>
    <w:rsid w:val="0048380D"/>
    <w:rsid w:val="005124F3"/>
    <w:rsid w:val="00562209"/>
    <w:rsid w:val="005A5BC6"/>
    <w:rsid w:val="006E66F0"/>
    <w:rsid w:val="00746575"/>
    <w:rsid w:val="0075644E"/>
    <w:rsid w:val="0076031D"/>
    <w:rsid w:val="007829E3"/>
    <w:rsid w:val="00825E43"/>
    <w:rsid w:val="00892B61"/>
    <w:rsid w:val="009027F8"/>
    <w:rsid w:val="009A024E"/>
    <w:rsid w:val="009C0C1E"/>
    <w:rsid w:val="00A85988"/>
    <w:rsid w:val="00AB4CBD"/>
    <w:rsid w:val="00AF7912"/>
    <w:rsid w:val="00B25CF0"/>
    <w:rsid w:val="00B67C25"/>
    <w:rsid w:val="00B95BA4"/>
    <w:rsid w:val="00BA6131"/>
    <w:rsid w:val="00BB7769"/>
    <w:rsid w:val="00BF4DCE"/>
    <w:rsid w:val="00C22196"/>
    <w:rsid w:val="00C264FA"/>
    <w:rsid w:val="00CB5754"/>
    <w:rsid w:val="00CC1EFB"/>
    <w:rsid w:val="00CC6777"/>
    <w:rsid w:val="00D0024F"/>
    <w:rsid w:val="00D129FF"/>
    <w:rsid w:val="00D17EA8"/>
    <w:rsid w:val="00DA25AE"/>
    <w:rsid w:val="00DE312C"/>
    <w:rsid w:val="00E10E1B"/>
    <w:rsid w:val="00E20926"/>
    <w:rsid w:val="00E4250B"/>
    <w:rsid w:val="00E438FD"/>
    <w:rsid w:val="00E83EC4"/>
    <w:rsid w:val="00F07238"/>
    <w:rsid w:val="00F35787"/>
    <w:rsid w:val="00F602BE"/>
    <w:rsid w:val="00F64CD8"/>
    <w:rsid w:val="00FE3041"/>
    <w:rsid w:val="020B5CA9"/>
    <w:rsid w:val="04BE14CA"/>
    <w:rsid w:val="09313CA7"/>
    <w:rsid w:val="0A016F4E"/>
    <w:rsid w:val="0D7A365A"/>
    <w:rsid w:val="133B1901"/>
    <w:rsid w:val="13A377FC"/>
    <w:rsid w:val="19DB55F5"/>
    <w:rsid w:val="19FB3499"/>
    <w:rsid w:val="1DD801A3"/>
    <w:rsid w:val="1EAF42D1"/>
    <w:rsid w:val="1F8C5926"/>
    <w:rsid w:val="204F4122"/>
    <w:rsid w:val="212032C4"/>
    <w:rsid w:val="239D14A8"/>
    <w:rsid w:val="23E756A5"/>
    <w:rsid w:val="272478E9"/>
    <w:rsid w:val="274B199A"/>
    <w:rsid w:val="2A161C1F"/>
    <w:rsid w:val="2A1750A8"/>
    <w:rsid w:val="2BE20CDE"/>
    <w:rsid w:val="32513FE1"/>
    <w:rsid w:val="357227FD"/>
    <w:rsid w:val="374D2B8A"/>
    <w:rsid w:val="37951A82"/>
    <w:rsid w:val="386B46BA"/>
    <w:rsid w:val="387110B4"/>
    <w:rsid w:val="3A720DEA"/>
    <w:rsid w:val="3AB2398F"/>
    <w:rsid w:val="3B9B3520"/>
    <w:rsid w:val="3CFC635A"/>
    <w:rsid w:val="3FA6066E"/>
    <w:rsid w:val="43FE5D4B"/>
    <w:rsid w:val="472A7DD8"/>
    <w:rsid w:val="489617E1"/>
    <w:rsid w:val="4C5865E7"/>
    <w:rsid w:val="4D5D69EE"/>
    <w:rsid w:val="4F7B0954"/>
    <w:rsid w:val="5058317A"/>
    <w:rsid w:val="52ED0A24"/>
    <w:rsid w:val="57D6155E"/>
    <w:rsid w:val="58B1010A"/>
    <w:rsid w:val="59425DC2"/>
    <w:rsid w:val="5A254D94"/>
    <w:rsid w:val="5B8E1A9F"/>
    <w:rsid w:val="5C29059F"/>
    <w:rsid w:val="5CF21E57"/>
    <w:rsid w:val="5EB0464F"/>
    <w:rsid w:val="64D129B0"/>
    <w:rsid w:val="678A2E55"/>
    <w:rsid w:val="67920983"/>
    <w:rsid w:val="6A952AB8"/>
    <w:rsid w:val="6AA0021E"/>
    <w:rsid w:val="6D0C5944"/>
    <w:rsid w:val="6DBE1879"/>
    <w:rsid w:val="714F4183"/>
    <w:rsid w:val="71597F39"/>
    <w:rsid w:val="735A2366"/>
    <w:rsid w:val="74845A95"/>
    <w:rsid w:val="787968A4"/>
    <w:rsid w:val="79CF62B4"/>
    <w:rsid w:val="7AB458E1"/>
    <w:rsid w:val="7FE755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snapToGrid w:val="0"/>
      <w:jc w:val="left"/>
    </w:pPr>
    <w:rPr>
      <w:sz w:val="18"/>
      <w:szCs w:val="18"/>
    </w:rPr>
  </w:style>
  <w:style w:type="paragraph" w:styleId="a5">
    <w:name w:val="header"/>
    <w:basedOn w:val="a"/>
    <w:link w:val="Char1"/>
    <w:qFormat/>
    <w:pPr>
      <w:pBdr>
        <w:bottom w:val="single" w:sz="6" w:space="1" w:color="auto"/>
      </w:pBdr>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cs="宋体"/>
      <w:kern w:val="0"/>
      <w:sz w:val="24"/>
      <w:szCs w:val="24"/>
    </w:rPr>
  </w:style>
  <w:style w:type="character" w:customStyle="1" w:styleId="Char">
    <w:name w:val="批注框文本 Char"/>
    <w:link w:val="a3"/>
    <w:qFormat/>
    <w:rPr>
      <w:kern w:val="2"/>
      <w:sz w:val="18"/>
      <w:szCs w:val="18"/>
    </w:rPr>
  </w:style>
  <w:style w:type="character" w:customStyle="1" w:styleId="Char1">
    <w:name w:val="页眉 Char"/>
    <w:link w:val="a5"/>
    <w:qFormat/>
    <w:rPr>
      <w:kern w:val="2"/>
      <w:sz w:val="18"/>
      <w:szCs w:val="18"/>
    </w:rPr>
  </w:style>
  <w:style w:type="character" w:customStyle="1" w:styleId="Char0">
    <w:name w:val="页脚 Char"/>
    <w:link w:val="a4"/>
    <w:qFormat/>
    <w:rPr>
      <w:kern w:val="2"/>
      <w:sz w:val="18"/>
      <w:szCs w:val="18"/>
    </w:rPr>
  </w:style>
  <w:style w:type="paragraph" w:styleId="a7">
    <w:name w:val="List Paragraph"/>
    <w:basedOn w:val="a"/>
    <w:qFormat/>
    <w:pPr>
      <w:ind w:firstLineChars="200" w:firstLine="420"/>
    </w:pPr>
  </w:style>
  <w:style w:type="character" w:customStyle="1" w:styleId="23">
    <w:name w:val="23"/>
    <w:basedOn w:val="a0"/>
    <w:qFormat/>
    <w:rPr>
      <w:rFonts w:ascii="Calibri" w:hAnsi="Calibri" w:cs="Calibri" w:hint="default"/>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link w:val="Char0"/>
    <w:qFormat/>
    <w:pPr>
      <w:snapToGrid w:val="0"/>
      <w:jc w:val="left"/>
    </w:pPr>
    <w:rPr>
      <w:sz w:val="18"/>
      <w:szCs w:val="18"/>
    </w:rPr>
  </w:style>
  <w:style w:type="paragraph" w:styleId="a5">
    <w:name w:val="header"/>
    <w:basedOn w:val="a"/>
    <w:link w:val="Char1"/>
    <w:qFormat/>
    <w:pPr>
      <w:pBdr>
        <w:bottom w:val="single" w:sz="6" w:space="1" w:color="auto"/>
      </w:pBdr>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cs="宋体"/>
      <w:kern w:val="0"/>
      <w:sz w:val="24"/>
      <w:szCs w:val="24"/>
    </w:rPr>
  </w:style>
  <w:style w:type="character" w:customStyle="1" w:styleId="Char">
    <w:name w:val="批注框文本 Char"/>
    <w:link w:val="a3"/>
    <w:qFormat/>
    <w:rPr>
      <w:kern w:val="2"/>
      <w:sz w:val="18"/>
      <w:szCs w:val="18"/>
    </w:rPr>
  </w:style>
  <w:style w:type="character" w:customStyle="1" w:styleId="Char1">
    <w:name w:val="页眉 Char"/>
    <w:link w:val="a5"/>
    <w:qFormat/>
    <w:rPr>
      <w:kern w:val="2"/>
      <w:sz w:val="18"/>
      <w:szCs w:val="18"/>
    </w:rPr>
  </w:style>
  <w:style w:type="character" w:customStyle="1" w:styleId="Char0">
    <w:name w:val="页脚 Char"/>
    <w:link w:val="a4"/>
    <w:qFormat/>
    <w:rPr>
      <w:kern w:val="2"/>
      <w:sz w:val="18"/>
      <w:szCs w:val="18"/>
    </w:rPr>
  </w:style>
  <w:style w:type="paragraph" w:styleId="a7">
    <w:name w:val="List Paragraph"/>
    <w:basedOn w:val="a"/>
    <w:qFormat/>
    <w:pPr>
      <w:ind w:firstLineChars="200" w:firstLine="420"/>
    </w:pPr>
  </w:style>
  <w:style w:type="character" w:customStyle="1" w:styleId="23">
    <w:name w:val="23"/>
    <w:basedOn w:val="a0"/>
    <w:qFormat/>
    <w:rPr>
      <w:rFonts w:ascii="Calibri" w:hAnsi="Calibri" w:cs="Calibri" w:hint="default"/>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421</Words>
  <Characters>2405</Characters>
  <Application>Microsoft Office Word</Application>
  <DocSecurity>0</DocSecurity>
  <Lines>20</Lines>
  <Paragraphs>5</Paragraphs>
  <ScaleCrop>false</ScaleCrop>
  <Company>微软中国</Company>
  <LinksUpToDate>false</LinksUpToDate>
  <CharactersWithSpaces>2821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57</cp:revision>
  <cp:lastPrinted>2018-01-02T08:11:00Z</cp:lastPrinted>
  <dcterms:created xsi:type="dcterms:W3CDTF">2021-12-14T03:09:00Z</dcterms:created>
  <dcterms:modified xsi:type="dcterms:W3CDTF">2025-02-10T09:36:00Z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E0C5393E0E544007A668085B34AAB1F0_13</vt:lpwstr>
  </property>
  <property fmtid="{D5CDD505-2E9C-101B-9397-08002B2CF9AE}" pid="4" name="KSOTemplateDocerSaveRecord">
    <vt:lpwstr>eyJoZGlkIjoiOTEyYTNmYWZiZjBhZjQ1ODgxYjNkN2I0ODIyYTdmNjkifQ==</vt:lpwstr>
  </property>
</Properties>
</file>