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317496" w:rsidRDefault="003419D9">
      <w:pPr>
        <w:spacing w:line="600" w:lineRule="exact"/>
        <w:jc w:val="center"/>
        <w:rPr>
          <w:rFonts w:ascii="Times New Roman" w:eastAsia="方正小标宋_GBK" w:hAnsi="Times New Roman"/>
          <w:sz w:val="44"/>
          <w:szCs w:val="44"/>
        </w:rPr>
      </w:pPr>
      <w:r>
        <w:rPr>
          <w:rFonts w:ascii="Times New Roman" w:eastAsia="方正小标宋_GBK" w:hAnsi="Times New Roman" w:hint="eastAsia"/>
          <w:sz w:val="44"/>
          <w:szCs w:val="44"/>
        </w:rPr>
        <w:t>重庆市</w:t>
      </w:r>
      <w:proofErr w:type="gramStart"/>
      <w:r>
        <w:rPr>
          <w:rFonts w:ascii="Times New Roman" w:eastAsia="方正小标宋_GBK" w:hAnsi="Times New Roman" w:hint="eastAsia"/>
          <w:sz w:val="44"/>
          <w:szCs w:val="44"/>
        </w:rPr>
        <w:t>璧</w:t>
      </w:r>
      <w:proofErr w:type="gramEnd"/>
      <w:r>
        <w:rPr>
          <w:rFonts w:ascii="Times New Roman" w:eastAsia="方正小标宋_GBK" w:hAnsi="Times New Roman" w:hint="eastAsia"/>
          <w:sz w:val="44"/>
          <w:szCs w:val="44"/>
        </w:rPr>
        <w:t>山区东林初级中学校</w:t>
      </w:r>
    </w:p>
    <w:p w:rsidR="00317496" w:rsidRDefault="003419D9">
      <w:pPr>
        <w:spacing w:line="600" w:lineRule="exact"/>
        <w:jc w:val="center"/>
        <w:rPr>
          <w:rFonts w:ascii="Times New Roman" w:eastAsia="方正小标宋_GBK" w:hAnsi="Times New Roman"/>
          <w:sz w:val="44"/>
          <w:szCs w:val="44"/>
        </w:rPr>
      </w:pPr>
      <w:r>
        <w:rPr>
          <w:rFonts w:ascii="Times New Roman" w:eastAsia="方正小标宋_GBK" w:hAnsi="Times New Roman"/>
          <w:sz w:val="44"/>
          <w:szCs w:val="44"/>
        </w:rPr>
        <w:t>202</w:t>
      </w:r>
      <w:r>
        <w:rPr>
          <w:rFonts w:ascii="Times New Roman" w:eastAsia="方正小标宋_GBK" w:hAnsi="Times New Roman" w:hint="eastAsia"/>
          <w:sz w:val="44"/>
          <w:szCs w:val="44"/>
        </w:rPr>
        <w:t>5</w:t>
      </w:r>
      <w:r>
        <w:rPr>
          <w:rFonts w:ascii="Times New Roman" w:eastAsia="方正小标宋_GBK" w:hAnsi="Times New Roman"/>
          <w:sz w:val="44"/>
          <w:szCs w:val="44"/>
        </w:rPr>
        <w:t>年</w:t>
      </w:r>
      <w:r>
        <w:rPr>
          <w:rFonts w:ascii="Times New Roman" w:eastAsia="方正小标宋_GBK" w:hAnsi="Times New Roman" w:hint="eastAsia"/>
          <w:sz w:val="44"/>
          <w:szCs w:val="44"/>
        </w:rPr>
        <w:t>单位</w:t>
      </w:r>
      <w:r>
        <w:rPr>
          <w:rFonts w:ascii="Times New Roman" w:eastAsia="方正小标宋_GBK" w:hAnsi="Times New Roman"/>
          <w:sz w:val="44"/>
          <w:szCs w:val="44"/>
        </w:rPr>
        <w:t>预算情况说明</w:t>
      </w:r>
    </w:p>
    <w:p w:rsidR="00317496" w:rsidRDefault="00317496">
      <w:pPr>
        <w:spacing w:line="600" w:lineRule="exact"/>
        <w:ind w:firstLineChars="200" w:firstLine="640"/>
        <w:rPr>
          <w:rFonts w:ascii="Times New Roman" w:eastAsia="方正黑体_GBK" w:hAnsi="Times New Roman"/>
          <w:sz w:val="32"/>
          <w:szCs w:val="32"/>
        </w:rPr>
      </w:pPr>
    </w:p>
    <w:p w:rsidR="00317496" w:rsidRDefault="003419D9">
      <w:pPr>
        <w:spacing w:line="600" w:lineRule="exact"/>
        <w:ind w:firstLineChars="200" w:firstLine="640"/>
        <w:rPr>
          <w:rFonts w:ascii="Times New Roman" w:eastAsia="方正黑体_GBK" w:hAnsi="Times New Roman"/>
          <w:sz w:val="32"/>
          <w:szCs w:val="32"/>
        </w:rPr>
      </w:pPr>
      <w:r>
        <w:rPr>
          <w:rFonts w:ascii="Times New Roman" w:eastAsia="方正黑体_GBK" w:hAnsi="Times New Roman"/>
          <w:sz w:val="32"/>
          <w:szCs w:val="32"/>
        </w:rPr>
        <w:t>一、</w:t>
      </w:r>
      <w:r>
        <w:rPr>
          <w:rFonts w:ascii="Times New Roman" w:eastAsia="方正黑体_GBK" w:hAnsi="Times New Roman" w:hint="eastAsia"/>
          <w:sz w:val="32"/>
          <w:szCs w:val="32"/>
        </w:rPr>
        <w:t>单位</w:t>
      </w:r>
      <w:r>
        <w:rPr>
          <w:rFonts w:ascii="Times New Roman" w:eastAsia="方正黑体_GBK" w:hAnsi="Times New Roman"/>
          <w:sz w:val="32"/>
          <w:szCs w:val="32"/>
        </w:rPr>
        <w:t>基本情况</w:t>
      </w:r>
    </w:p>
    <w:p w:rsidR="00317496" w:rsidRDefault="003419D9">
      <w:pPr>
        <w:spacing w:line="600" w:lineRule="exact"/>
        <w:ind w:firstLineChars="200" w:firstLine="640"/>
        <w:rPr>
          <w:rFonts w:ascii="Times New Roman" w:eastAsia="方正楷体_GBK" w:hAnsi="Times New Roman"/>
          <w:sz w:val="32"/>
          <w:szCs w:val="32"/>
        </w:rPr>
      </w:pPr>
      <w:r>
        <w:rPr>
          <w:rFonts w:ascii="Times New Roman" w:eastAsia="方正楷体_GBK" w:hAnsi="Times New Roman"/>
          <w:sz w:val="32"/>
          <w:szCs w:val="32"/>
        </w:rPr>
        <w:t>（一）职能职责</w:t>
      </w:r>
    </w:p>
    <w:p w:rsidR="00317496" w:rsidRDefault="003419D9">
      <w:pPr>
        <w:pStyle w:val="a9"/>
        <w:shd w:val="clear" w:color="auto" w:fill="FFFFFF"/>
        <w:spacing w:before="240" w:beforeAutospacing="0" w:after="240" w:afterAutospacing="0" w:line="500" w:lineRule="exact"/>
        <w:ind w:firstLine="420"/>
        <w:rPr>
          <w:rFonts w:ascii="Times New Roman" w:eastAsia="方正仿宋_GBK" w:hAnsi="Times New Roman" w:cs="Times New Roman"/>
          <w:kern w:val="2"/>
          <w:sz w:val="32"/>
          <w:szCs w:val="32"/>
        </w:rPr>
      </w:pPr>
      <w:r>
        <w:rPr>
          <w:rFonts w:ascii="Times New Roman" w:eastAsia="方正仿宋_GBK" w:hAnsi="Times New Roman" w:cs="Times New Roman" w:hint="eastAsia"/>
          <w:kern w:val="2"/>
          <w:sz w:val="32"/>
          <w:szCs w:val="32"/>
        </w:rPr>
        <w:t>正确贯彻执行党和国家的教育方针、政策、法规。坚持依法治校、依法执教，加强对学生的思想品德、理想、诚信、礼貌等教育，促进学生德智体美劳全面发展，努力提高九年义务教育质量和办学效益。维护学校的教学秩序，为学生创造良好的学习环境；积极稳妥地推进教育改革，按教育规律办事，不断提高教育质量；根据学校规模，设置学校管理机构，建立健全各项规章制度和岗位责任制。坚持教书育人，服务育人，环境育人方针，加强对学生的思想品德教育，使学生的德智体全面发展。抓好教师队伍建设，使每个教师都热心于教育事业；做好安全防范，保证学生的人身安</w:t>
      </w:r>
      <w:r>
        <w:rPr>
          <w:rFonts w:ascii="Times New Roman" w:eastAsia="方正仿宋_GBK" w:hAnsi="Times New Roman" w:cs="Times New Roman" w:hint="eastAsia"/>
          <w:kern w:val="2"/>
          <w:sz w:val="32"/>
          <w:szCs w:val="32"/>
        </w:rPr>
        <w:t>全。</w:t>
      </w:r>
    </w:p>
    <w:p w:rsidR="00317496" w:rsidRDefault="003419D9">
      <w:pPr>
        <w:spacing w:line="600" w:lineRule="exact"/>
        <w:ind w:firstLineChars="200" w:firstLine="640"/>
        <w:rPr>
          <w:rFonts w:ascii="Times New Roman" w:eastAsia="方正楷体_GBK" w:hAnsi="Times New Roman"/>
          <w:sz w:val="32"/>
          <w:szCs w:val="32"/>
        </w:rPr>
      </w:pPr>
      <w:r>
        <w:rPr>
          <w:rFonts w:ascii="Times New Roman" w:eastAsia="方正楷体_GBK" w:hAnsi="Times New Roman"/>
          <w:sz w:val="32"/>
          <w:szCs w:val="32"/>
        </w:rPr>
        <w:t>（二）</w:t>
      </w:r>
      <w:r>
        <w:rPr>
          <w:rFonts w:ascii="Times New Roman" w:eastAsia="方正楷体_GBK" w:hAnsi="Times New Roman" w:hint="eastAsia"/>
          <w:sz w:val="32"/>
          <w:szCs w:val="32"/>
        </w:rPr>
        <w:t>单位</w:t>
      </w:r>
      <w:r>
        <w:rPr>
          <w:rFonts w:ascii="Times New Roman" w:eastAsia="方正楷体_GBK" w:hAnsi="Times New Roman"/>
          <w:sz w:val="32"/>
          <w:szCs w:val="32"/>
        </w:rPr>
        <w:t>构成</w:t>
      </w:r>
    </w:p>
    <w:p w:rsidR="00317496" w:rsidRDefault="003419D9">
      <w:pPr>
        <w:pStyle w:val="a9"/>
        <w:shd w:val="clear" w:color="auto" w:fill="FFFFFF"/>
        <w:spacing w:before="240" w:beforeAutospacing="0" w:after="240" w:afterAutospacing="0" w:line="500" w:lineRule="exact"/>
        <w:ind w:firstLine="420"/>
        <w:rPr>
          <w:rFonts w:ascii="Times New Roman" w:eastAsia="方正仿宋_GBK" w:hAnsi="Times New Roman" w:cs="Times New Roman"/>
          <w:kern w:val="2"/>
          <w:sz w:val="32"/>
          <w:szCs w:val="32"/>
        </w:rPr>
      </w:pPr>
      <w:r>
        <w:rPr>
          <w:rFonts w:ascii="Times New Roman" w:eastAsia="方正仿宋_GBK" w:hAnsi="Times New Roman" w:cs="Times New Roman" w:hint="eastAsia"/>
          <w:kern w:val="2"/>
          <w:sz w:val="32"/>
          <w:szCs w:val="32"/>
        </w:rPr>
        <w:t>重庆市</w:t>
      </w:r>
      <w:proofErr w:type="gramStart"/>
      <w:r>
        <w:rPr>
          <w:rFonts w:ascii="Times New Roman" w:eastAsia="方正仿宋_GBK" w:hAnsi="Times New Roman" w:cs="Times New Roman" w:hint="eastAsia"/>
          <w:kern w:val="2"/>
          <w:sz w:val="32"/>
          <w:szCs w:val="32"/>
        </w:rPr>
        <w:t>璧</w:t>
      </w:r>
      <w:proofErr w:type="gramEnd"/>
      <w:r>
        <w:rPr>
          <w:rFonts w:ascii="Times New Roman" w:eastAsia="方正仿宋_GBK" w:hAnsi="Times New Roman" w:cs="Times New Roman" w:hint="eastAsia"/>
          <w:kern w:val="2"/>
          <w:sz w:val="32"/>
          <w:szCs w:val="32"/>
        </w:rPr>
        <w:t>山区东林初中是由重庆市</w:t>
      </w:r>
      <w:proofErr w:type="gramStart"/>
      <w:r>
        <w:rPr>
          <w:rFonts w:ascii="Times New Roman" w:eastAsia="方正仿宋_GBK" w:hAnsi="Times New Roman" w:cs="Times New Roman" w:hint="eastAsia"/>
          <w:kern w:val="2"/>
          <w:sz w:val="32"/>
          <w:szCs w:val="32"/>
        </w:rPr>
        <w:t>璧</w:t>
      </w:r>
      <w:proofErr w:type="gramEnd"/>
      <w:r>
        <w:rPr>
          <w:rFonts w:ascii="Times New Roman" w:eastAsia="方正仿宋_GBK" w:hAnsi="Times New Roman" w:cs="Times New Roman" w:hint="eastAsia"/>
          <w:kern w:val="2"/>
          <w:sz w:val="32"/>
          <w:szCs w:val="32"/>
        </w:rPr>
        <w:t>山区教育委员会主管的公办学校，内设教导处、总务处</w:t>
      </w:r>
      <w:r>
        <w:rPr>
          <w:rFonts w:ascii="Times New Roman" w:eastAsia="方正仿宋_GBK" w:hAnsi="Times New Roman" w:cs="Times New Roman" w:hint="eastAsia"/>
          <w:kern w:val="2"/>
          <w:sz w:val="32"/>
          <w:szCs w:val="32"/>
        </w:rPr>
        <w:t>2</w:t>
      </w:r>
      <w:r>
        <w:rPr>
          <w:rFonts w:ascii="Times New Roman" w:eastAsia="方正仿宋_GBK" w:hAnsi="Times New Roman" w:cs="Times New Roman" w:hint="eastAsia"/>
          <w:kern w:val="2"/>
          <w:sz w:val="32"/>
          <w:szCs w:val="32"/>
        </w:rPr>
        <w:t>个部门。</w:t>
      </w:r>
      <w:r>
        <w:rPr>
          <w:rFonts w:ascii="Times New Roman" w:eastAsia="方正仿宋_GBK" w:hAnsi="Times New Roman" w:cs="Times New Roman" w:hint="eastAsia"/>
          <w:kern w:val="2"/>
          <w:sz w:val="32"/>
          <w:szCs w:val="32"/>
        </w:rPr>
        <w:t>2024</w:t>
      </w:r>
      <w:r>
        <w:rPr>
          <w:rFonts w:ascii="Times New Roman" w:eastAsia="方正仿宋_GBK" w:hAnsi="Times New Roman" w:cs="Times New Roman" w:hint="eastAsia"/>
          <w:kern w:val="2"/>
          <w:sz w:val="32"/>
          <w:szCs w:val="32"/>
        </w:rPr>
        <w:t>年底有教学班</w:t>
      </w:r>
      <w:r>
        <w:rPr>
          <w:rFonts w:ascii="Times New Roman" w:eastAsia="方正仿宋_GBK" w:hAnsi="Times New Roman" w:cs="Times New Roman" w:hint="eastAsia"/>
          <w:kern w:val="2"/>
          <w:sz w:val="32"/>
          <w:szCs w:val="32"/>
        </w:rPr>
        <w:t>26</w:t>
      </w:r>
      <w:r>
        <w:rPr>
          <w:rFonts w:ascii="Times New Roman" w:eastAsia="方正仿宋_GBK" w:hAnsi="Times New Roman" w:cs="Times New Roman" w:hint="eastAsia"/>
          <w:kern w:val="2"/>
          <w:sz w:val="32"/>
          <w:szCs w:val="32"/>
        </w:rPr>
        <w:t>个，学生</w:t>
      </w:r>
      <w:r>
        <w:rPr>
          <w:rFonts w:ascii="Times New Roman" w:eastAsia="方正仿宋_GBK" w:hAnsi="Times New Roman" w:cs="Times New Roman" w:hint="eastAsia"/>
          <w:kern w:val="2"/>
          <w:sz w:val="32"/>
          <w:szCs w:val="32"/>
        </w:rPr>
        <w:t>1239</w:t>
      </w:r>
      <w:r>
        <w:rPr>
          <w:rFonts w:ascii="Times New Roman" w:eastAsia="方正仿宋_GBK" w:hAnsi="Times New Roman" w:cs="Times New Roman" w:hint="eastAsia"/>
          <w:kern w:val="2"/>
          <w:sz w:val="32"/>
          <w:szCs w:val="32"/>
        </w:rPr>
        <w:t>人，编制人数</w:t>
      </w:r>
      <w:r>
        <w:rPr>
          <w:rFonts w:ascii="Times New Roman" w:eastAsia="方正仿宋_GBK" w:hAnsi="Times New Roman" w:cs="Times New Roman" w:hint="eastAsia"/>
          <w:kern w:val="2"/>
          <w:sz w:val="32"/>
          <w:szCs w:val="32"/>
        </w:rPr>
        <w:t>91</w:t>
      </w:r>
      <w:r>
        <w:rPr>
          <w:rFonts w:ascii="Times New Roman" w:eastAsia="方正仿宋_GBK" w:hAnsi="Times New Roman" w:cs="Times New Roman" w:hint="eastAsia"/>
          <w:kern w:val="2"/>
          <w:sz w:val="32"/>
          <w:szCs w:val="32"/>
        </w:rPr>
        <w:t>人，实有在编教职工</w:t>
      </w:r>
      <w:r>
        <w:rPr>
          <w:rFonts w:ascii="Times New Roman" w:eastAsia="方正仿宋_GBK" w:hAnsi="Times New Roman" w:cs="Times New Roman" w:hint="eastAsia"/>
          <w:kern w:val="2"/>
          <w:sz w:val="32"/>
          <w:szCs w:val="32"/>
        </w:rPr>
        <w:t>89</w:t>
      </w:r>
      <w:r>
        <w:rPr>
          <w:rFonts w:ascii="Times New Roman" w:eastAsia="方正仿宋_GBK" w:hAnsi="Times New Roman" w:cs="Times New Roman" w:hint="eastAsia"/>
          <w:kern w:val="2"/>
          <w:sz w:val="32"/>
          <w:szCs w:val="32"/>
        </w:rPr>
        <w:t>人。</w:t>
      </w:r>
    </w:p>
    <w:p w:rsidR="00317496" w:rsidRDefault="003419D9">
      <w:pPr>
        <w:spacing w:line="600" w:lineRule="exact"/>
        <w:ind w:firstLineChars="200" w:firstLine="640"/>
        <w:rPr>
          <w:rFonts w:ascii="Times New Roman" w:eastAsia="方正黑体_GBK" w:hAnsi="Times New Roman"/>
          <w:sz w:val="32"/>
          <w:szCs w:val="32"/>
        </w:rPr>
      </w:pPr>
      <w:r>
        <w:rPr>
          <w:rFonts w:ascii="Times New Roman" w:eastAsia="方正黑体_GBK" w:hAnsi="Times New Roman"/>
          <w:sz w:val="32"/>
          <w:szCs w:val="32"/>
        </w:rPr>
        <w:t>二、</w:t>
      </w:r>
      <w:r>
        <w:rPr>
          <w:rFonts w:ascii="Times New Roman" w:eastAsia="方正黑体_GBK" w:hAnsi="Times New Roman" w:hint="eastAsia"/>
          <w:sz w:val="32"/>
          <w:szCs w:val="32"/>
        </w:rPr>
        <w:t>单位</w:t>
      </w:r>
      <w:r>
        <w:rPr>
          <w:rFonts w:ascii="Times New Roman" w:eastAsia="方正黑体_GBK" w:hAnsi="Times New Roman"/>
          <w:sz w:val="32"/>
          <w:szCs w:val="32"/>
        </w:rPr>
        <w:t>收支总体情况</w:t>
      </w:r>
    </w:p>
    <w:p w:rsidR="00317496" w:rsidRDefault="003419D9">
      <w:pPr>
        <w:pStyle w:val="a9"/>
        <w:shd w:val="clear" w:color="auto" w:fill="FFFFFF"/>
        <w:spacing w:before="240" w:beforeAutospacing="0" w:after="240" w:afterAutospacing="0" w:line="500" w:lineRule="exact"/>
        <w:ind w:firstLine="420"/>
        <w:rPr>
          <w:rFonts w:ascii="Times New Roman" w:eastAsia="方正仿宋_GBK" w:hAnsi="Times New Roman" w:cs="Times New Roman"/>
          <w:sz w:val="32"/>
          <w:szCs w:val="32"/>
          <w:highlight w:val="yellow"/>
        </w:rPr>
      </w:pPr>
      <w:r>
        <w:rPr>
          <w:rFonts w:ascii="Times New Roman" w:eastAsia="方正楷体_GBK" w:hAnsi="Times New Roman" w:cs="Times New Roman"/>
          <w:sz w:val="32"/>
          <w:szCs w:val="32"/>
        </w:rPr>
        <w:t>（一）收入预算：</w:t>
      </w:r>
      <w:r>
        <w:rPr>
          <w:rFonts w:ascii="Times New Roman" w:eastAsia="方正仿宋_GBK" w:hAnsi="Times New Roman" w:cs="Times New Roman"/>
          <w:sz w:val="32"/>
          <w:szCs w:val="32"/>
        </w:rPr>
        <w:t>202</w:t>
      </w:r>
      <w:r>
        <w:rPr>
          <w:rFonts w:ascii="Times New Roman" w:eastAsia="方正仿宋_GBK" w:hAnsi="Times New Roman" w:cs="Times New Roman" w:hint="eastAsia"/>
          <w:sz w:val="32"/>
          <w:szCs w:val="32"/>
        </w:rPr>
        <w:t>5</w:t>
      </w:r>
      <w:r>
        <w:rPr>
          <w:rFonts w:ascii="Times New Roman" w:eastAsia="方正仿宋_GBK" w:hAnsi="Times New Roman" w:cs="Times New Roman"/>
          <w:sz w:val="32"/>
          <w:szCs w:val="32"/>
        </w:rPr>
        <w:t>年年初预算数</w:t>
      </w:r>
      <w:r>
        <w:rPr>
          <w:rFonts w:ascii="Times New Roman" w:eastAsia="方正仿宋_GBK" w:hAnsi="Times New Roman" w:cs="Times New Roman" w:hint="eastAsia"/>
          <w:sz w:val="32"/>
          <w:szCs w:val="32"/>
        </w:rPr>
        <w:t>2072.31</w:t>
      </w:r>
      <w:r>
        <w:rPr>
          <w:rFonts w:ascii="Times New Roman" w:eastAsia="方正仿宋_GBK" w:hAnsi="Times New Roman" w:cs="Times New Roman"/>
          <w:sz w:val="32"/>
          <w:szCs w:val="32"/>
        </w:rPr>
        <w:t>万元，其中：一般公共预算拨款</w:t>
      </w:r>
      <w:r>
        <w:rPr>
          <w:rFonts w:ascii="Times New Roman" w:eastAsia="方正仿宋_GBK" w:hAnsi="Times New Roman" w:cs="Times New Roman" w:hint="eastAsia"/>
          <w:sz w:val="32"/>
          <w:szCs w:val="32"/>
        </w:rPr>
        <w:t>2072.31</w:t>
      </w:r>
      <w:r>
        <w:rPr>
          <w:rFonts w:ascii="Times New Roman" w:eastAsia="方正仿宋_GBK" w:hAnsi="Times New Roman" w:cs="Times New Roman"/>
          <w:sz w:val="32"/>
          <w:szCs w:val="32"/>
        </w:rPr>
        <w:t>万元，政府性基金预算拨款</w:t>
      </w:r>
      <w:r>
        <w:rPr>
          <w:rFonts w:ascii="Times New Roman" w:eastAsia="方正仿宋_GBK" w:hAnsi="Times New Roman" w:cs="Times New Roman"/>
          <w:sz w:val="32"/>
          <w:szCs w:val="32"/>
        </w:rPr>
        <w:t xml:space="preserve"> </w:t>
      </w:r>
      <w:r>
        <w:rPr>
          <w:rFonts w:ascii="Times New Roman" w:eastAsia="方正仿宋_GBK" w:hAnsi="Times New Roman" w:cs="Times New Roman" w:hint="eastAsia"/>
          <w:sz w:val="32"/>
          <w:szCs w:val="32"/>
        </w:rPr>
        <w:t>0</w:t>
      </w:r>
      <w:r>
        <w:rPr>
          <w:rFonts w:ascii="Times New Roman" w:eastAsia="方正仿宋_GBK" w:hAnsi="Times New Roman" w:cs="Times New Roman"/>
          <w:sz w:val="32"/>
          <w:szCs w:val="32"/>
        </w:rPr>
        <w:t>万元，国有资本经营预算拨款</w:t>
      </w:r>
      <w:r>
        <w:rPr>
          <w:rFonts w:ascii="Times New Roman" w:eastAsia="方正仿宋_GBK" w:hAnsi="Times New Roman" w:cs="Times New Roman" w:hint="eastAsia"/>
          <w:sz w:val="32"/>
          <w:szCs w:val="32"/>
        </w:rPr>
        <w:t>0</w:t>
      </w:r>
      <w:r>
        <w:rPr>
          <w:rFonts w:ascii="Times New Roman" w:eastAsia="方正仿宋_GBK" w:hAnsi="Times New Roman" w:cs="Times New Roman"/>
          <w:sz w:val="32"/>
          <w:szCs w:val="32"/>
        </w:rPr>
        <w:t>万元，财政专户管理资金</w:t>
      </w:r>
      <w:r>
        <w:rPr>
          <w:rFonts w:ascii="Times New Roman" w:eastAsia="方正仿宋_GBK" w:hAnsi="Times New Roman" w:cs="Times New Roman"/>
          <w:sz w:val="32"/>
          <w:szCs w:val="32"/>
        </w:rPr>
        <w:t xml:space="preserve"> </w:t>
      </w:r>
      <w:r>
        <w:rPr>
          <w:rFonts w:ascii="Times New Roman" w:eastAsia="方正仿宋_GBK" w:hAnsi="Times New Roman" w:cs="Times New Roman" w:hint="eastAsia"/>
          <w:sz w:val="32"/>
          <w:szCs w:val="32"/>
        </w:rPr>
        <w:t>0</w:t>
      </w:r>
      <w:r>
        <w:rPr>
          <w:rFonts w:ascii="Times New Roman" w:eastAsia="方正仿宋_GBK" w:hAnsi="Times New Roman" w:cs="Times New Roman"/>
          <w:sz w:val="32"/>
          <w:szCs w:val="32"/>
        </w:rPr>
        <w:t>万元，</w:t>
      </w:r>
      <w:r>
        <w:rPr>
          <w:rFonts w:ascii="Times New Roman" w:eastAsia="方正仿宋_GBK" w:hAnsi="Times New Roman" w:cs="Times New Roman"/>
          <w:sz w:val="32"/>
          <w:szCs w:val="32"/>
        </w:rPr>
        <w:t>事业收入资金</w:t>
      </w:r>
      <w:r>
        <w:rPr>
          <w:rFonts w:ascii="Times New Roman" w:eastAsia="方正仿宋_GBK" w:hAnsi="Times New Roman" w:cs="Times New Roman"/>
          <w:sz w:val="32"/>
          <w:szCs w:val="32"/>
        </w:rPr>
        <w:t xml:space="preserve"> </w:t>
      </w:r>
      <w:r>
        <w:rPr>
          <w:rFonts w:ascii="Times New Roman" w:eastAsia="方正仿宋_GBK" w:hAnsi="Times New Roman" w:cs="Times New Roman" w:hint="eastAsia"/>
          <w:sz w:val="32"/>
          <w:szCs w:val="32"/>
        </w:rPr>
        <w:t>0</w:t>
      </w:r>
      <w:r>
        <w:rPr>
          <w:rFonts w:ascii="Times New Roman" w:eastAsia="方正仿宋_GBK" w:hAnsi="Times New Roman" w:cs="Times New Roman"/>
          <w:sz w:val="32"/>
          <w:szCs w:val="32"/>
        </w:rPr>
        <w:t>万元，上级补助收入资金</w:t>
      </w:r>
      <w:r>
        <w:rPr>
          <w:rFonts w:ascii="Times New Roman" w:eastAsia="方正仿宋_GBK" w:hAnsi="Times New Roman" w:cs="Times New Roman"/>
          <w:sz w:val="32"/>
          <w:szCs w:val="32"/>
        </w:rPr>
        <w:t xml:space="preserve"> </w:t>
      </w:r>
      <w:r>
        <w:rPr>
          <w:rFonts w:ascii="Times New Roman" w:eastAsia="方正仿宋_GBK" w:hAnsi="Times New Roman" w:cs="Times New Roman" w:hint="eastAsia"/>
          <w:sz w:val="32"/>
          <w:szCs w:val="32"/>
        </w:rPr>
        <w:t>0</w:t>
      </w:r>
      <w:r>
        <w:rPr>
          <w:rFonts w:ascii="Times New Roman" w:eastAsia="方正仿宋_GBK" w:hAnsi="Times New Roman" w:cs="Times New Roman"/>
          <w:sz w:val="32"/>
          <w:szCs w:val="32"/>
        </w:rPr>
        <w:t>万元，附属单位上缴收入资金</w:t>
      </w:r>
      <w:r>
        <w:rPr>
          <w:rFonts w:ascii="Times New Roman" w:eastAsia="方正仿宋_GBK" w:hAnsi="Times New Roman" w:cs="Times New Roman" w:hint="eastAsia"/>
          <w:sz w:val="32"/>
          <w:szCs w:val="32"/>
        </w:rPr>
        <w:t>0</w:t>
      </w:r>
      <w:r>
        <w:rPr>
          <w:rFonts w:ascii="Times New Roman" w:eastAsia="方正仿宋_GBK" w:hAnsi="Times New Roman" w:cs="Times New Roman"/>
          <w:sz w:val="32"/>
          <w:szCs w:val="32"/>
        </w:rPr>
        <w:t>万元，事业单位经营收入资金</w:t>
      </w:r>
      <w:r>
        <w:rPr>
          <w:rFonts w:ascii="Times New Roman" w:eastAsia="方正仿宋_GBK" w:hAnsi="Times New Roman" w:cs="Times New Roman" w:hint="eastAsia"/>
          <w:sz w:val="32"/>
          <w:szCs w:val="32"/>
        </w:rPr>
        <w:t>0</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万元，其他收入资金</w:t>
      </w:r>
      <w:r>
        <w:rPr>
          <w:rFonts w:ascii="Times New Roman" w:eastAsia="方正仿宋_GBK" w:hAnsi="Times New Roman" w:cs="Times New Roman" w:hint="eastAsia"/>
          <w:sz w:val="32"/>
          <w:szCs w:val="32"/>
        </w:rPr>
        <w:t>0</w:t>
      </w:r>
      <w:r>
        <w:rPr>
          <w:rFonts w:ascii="Times New Roman" w:eastAsia="方正仿宋_GBK" w:hAnsi="Times New Roman" w:cs="Times New Roman"/>
          <w:sz w:val="32"/>
          <w:szCs w:val="32"/>
        </w:rPr>
        <w:t>万元；</w:t>
      </w:r>
      <w:r>
        <w:rPr>
          <w:rFonts w:ascii="Times New Roman" w:eastAsia="方正仿宋_GBK" w:hAnsi="Times New Roman" w:cs="Times New Roman"/>
          <w:sz w:val="32"/>
          <w:szCs w:val="32"/>
        </w:rPr>
        <w:t>收入</w:t>
      </w:r>
      <w:r>
        <w:rPr>
          <w:rFonts w:ascii="Times New Roman" w:eastAsia="方正仿宋_GBK" w:hAnsi="Times New Roman" w:cs="Times New Roman" w:hint="eastAsia"/>
          <w:sz w:val="32"/>
          <w:szCs w:val="32"/>
        </w:rPr>
        <w:t>比</w:t>
      </w:r>
      <w:r>
        <w:rPr>
          <w:rFonts w:ascii="Times New Roman" w:eastAsia="方正仿宋_GBK" w:hAnsi="Times New Roman" w:cs="Times New Roman" w:hint="eastAsia"/>
          <w:sz w:val="32"/>
          <w:szCs w:val="32"/>
        </w:rPr>
        <w:t>202</w:t>
      </w:r>
      <w:r>
        <w:rPr>
          <w:rFonts w:ascii="Times New Roman" w:eastAsia="方正仿宋_GBK" w:hAnsi="Times New Roman" w:cs="Times New Roman" w:hint="eastAsia"/>
          <w:sz w:val="32"/>
          <w:szCs w:val="32"/>
        </w:rPr>
        <w:t>4</w:t>
      </w:r>
      <w:r>
        <w:rPr>
          <w:rFonts w:ascii="Times New Roman" w:eastAsia="方正仿宋_GBK" w:hAnsi="Times New Roman" w:cs="Times New Roman" w:hint="eastAsia"/>
          <w:sz w:val="32"/>
          <w:szCs w:val="32"/>
        </w:rPr>
        <w:t>年</w:t>
      </w:r>
      <w:r>
        <w:rPr>
          <w:rFonts w:ascii="Times New Roman" w:eastAsia="方正仿宋_GBK" w:hAnsi="Times New Roman" w:cs="Times New Roman"/>
          <w:sz w:val="32"/>
          <w:szCs w:val="32"/>
        </w:rPr>
        <w:t>增</w:t>
      </w:r>
      <w:r>
        <w:rPr>
          <w:rFonts w:ascii="Times New Roman" w:eastAsia="方正仿宋_GBK" w:hAnsi="Times New Roman" w:cs="Times New Roman"/>
          <w:sz w:val="32"/>
          <w:szCs w:val="32"/>
        </w:rPr>
        <w:lastRenderedPageBreak/>
        <w:t>加</w:t>
      </w:r>
      <w:r>
        <w:rPr>
          <w:rFonts w:ascii="Times New Roman" w:eastAsia="方正仿宋_GBK" w:hAnsi="Times New Roman" w:cs="Times New Roman" w:hint="eastAsia"/>
          <w:sz w:val="32"/>
          <w:szCs w:val="32"/>
        </w:rPr>
        <w:t>1330.17</w:t>
      </w:r>
      <w:r>
        <w:rPr>
          <w:rFonts w:ascii="Times New Roman" w:eastAsia="方正仿宋_GBK" w:hAnsi="Times New Roman" w:cs="Times New Roman"/>
          <w:sz w:val="32"/>
          <w:szCs w:val="32"/>
        </w:rPr>
        <w:t>万元，主要是一般公共预算拨款增加</w:t>
      </w:r>
      <w:r>
        <w:rPr>
          <w:rFonts w:ascii="Times New Roman" w:eastAsia="方正仿宋_GBK" w:hAnsi="Times New Roman" w:cs="Times New Roman" w:hint="eastAsia"/>
          <w:sz w:val="32"/>
          <w:szCs w:val="32"/>
        </w:rPr>
        <w:t>1330.17</w:t>
      </w:r>
      <w:r>
        <w:rPr>
          <w:rFonts w:ascii="Times New Roman" w:eastAsia="方正仿宋_GBK" w:hAnsi="Times New Roman" w:cs="Times New Roman"/>
          <w:sz w:val="32"/>
          <w:szCs w:val="32"/>
        </w:rPr>
        <w:t>万元</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主要</w:t>
      </w:r>
      <w:r>
        <w:rPr>
          <w:rFonts w:ascii="Times New Roman" w:eastAsia="方正仿宋_GBK" w:hAnsi="Times New Roman" w:cs="Times New Roman" w:hint="eastAsia"/>
          <w:sz w:val="32"/>
          <w:szCs w:val="32"/>
        </w:rPr>
        <w:t>原因是</w:t>
      </w:r>
      <w:r>
        <w:rPr>
          <w:rFonts w:ascii="Times New Roman" w:eastAsia="方正仿宋_GBK" w:hAnsi="Times New Roman" w:cs="Times New Roman" w:hint="eastAsia"/>
          <w:sz w:val="32"/>
          <w:szCs w:val="32"/>
        </w:rPr>
        <w:t>东林初中</w:t>
      </w:r>
      <w:r>
        <w:rPr>
          <w:rFonts w:ascii="Times New Roman" w:eastAsia="方正仿宋_GBK" w:hAnsi="Times New Roman" w:cs="Times New Roman" w:hint="eastAsia"/>
          <w:sz w:val="32"/>
          <w:szCs w:val="32"/>
        </w:rPr>
        <w:t>2024</w:t>
      </w:r>
      <w:r>
        <w:rPr>
          <w:rFonts w:ascii="Times New Roman" w:eastAsia="方正仿宋_GBK" w:hAnsi="Times New Roman" w:cs="Times New Roman" w:hint="eastAsia"/>
          <w:sz w:val="32"/>
          <w:szCs w:val="32"/>
        </w:rPr>
        <w:t>年</w:t>
      </w:r>
      <w:r>
        <w:rPr>
          <w:rFonts w:ascii="Times New Roman" w:eastAsia="方正仿宋_GBK" w:hAnsi="Times New Roman" w:cs="Times New Roman" w:hint="eastAsia"/>
          <w:sz w:val="32"/>
          <w:szCs w:val="32"/>
        </w:rPr>
        <w:t>9</w:t>
      </w:r>
      <w:r>
        <w:rPr>
          <w:rFonts w:ascii="Times New Roman" w:eastAsia="方正仿宋_GBK" w:hAnsi="Times New Roman" w:cs="Times New Roman" w:hint="eastAsia"/>
          <w:sz w:val="32"/>
          <w:szCs w:val="32"/>
        </w:rPr>
        <w:t>月</w:t>
      </w:r>
      <w:r>
        <w:rPr>
          <w:rFonts w:ascii="Times New Roman" w:eastAsia="方正仿宋_GBK" w:hAnsi="Times New Roman" w:cs="Times New Roman" w:hint="eastAsia"/>
          <w:sz w:val="32"/>
          <w:szCs w:val="32"/>
        </w:rPr>
        <w:t>新</w:t>
      </w:r>
      <w:r>
        <w:rPr>
          <w:rFonts w:ascii="Times New Roman" w:eastAsia="方正仿宋_GBK" w:hAnsi="Times New Roman" w:cs="Times New Roman" w:hint="eastAsia"/>
          <w:sz w:val="32"/>
          <w:szCs w:val="32"/>
        </w:rPr>
        <w:t>招</w:t>
      </w:r>
      <w:proofErr w:type="gramStart"/>
      <w:r>
        <w:rPr>
          <w:rFonts w:ascii="Times New Roman" w:eastAsia="方正仿宋_GBK" w:hAnsi="Times New Roman" w:cs="Times New Roman" w:hint="eastAsia"/>
          <w:sz w:val="32"/>
          <w:szCs w:val="32"/>
        </w:rPr>
        <w:t>录教师</w:t>
      </w:r>
      <w:proofErr w:type="gramEnd"/>
      <w:r>
        <w:rPr>
          <w:rFonts w:ascii="Times New Roman" w:eastAsia="方正仿宋_GBK" w:hAnsi="Times New Roman" w:cs="Times New Roman" w:hint="eastAsia"/>
          <w:sz w:val="32"/>
          <w:szCs w:val="32"/>
        </w:rPr>
        <w:t>9</w:t>
      </w:r>
      <w:r>
        <w:rPr>
          <w:rFonts w:ascii="Times New Roman" w:eastAsia="方正仿宋_GBK" w:hAnsi="Times New Roman" w:cs="Times New Roman" w:hint="eastAsia"/>
          <w:sz w:val="32"/>
          <w:szCs w:val="32"/>
        </w:rPr>
        <w:t>名，调入教师</w:t>
      </w:r>
      <w:r>
        <w:rPr>
          <w:rFonts w:ascii="Times New Roman" w:eastAsia="方正仿宋_GBK" w:hAnsi="Times New Roman" w:cs="Times New Roman" w:hint="eastAsia"/>
          <w:sz w:val="32"/>
          <w:szCs w:val="32"/>
        </w:rPr>
        <w:t>38</w:t>
      </w:r>
      <w:r>
        <w:rPr>
          <w:rFonts w:ascii="Times New Roman" w:eastAsia="方正仿宋_GBK" w:hAnsi="Times New Roman" w:cs="Times New Roman" w:hint="eastAsia"/>
          <w:sz w:val="32"/>
          <w:szCs w:val="32"/>
        </w:rPr>
        <w:t>名。</w:t>
      </w:r>
    </w:p>
    <w:p w:rsidR="00317496" w:rsidRDefault="003419D9">
      <w:pPr>
        <w:spacing w:line="600" w:lineRule="exact"/>
        <w:ind w:firstLineChars="200" w:firstLine="640"/>
        <w:rPr>
          <w:rFonts w:ascii="Times New Roman" w:eastAsia="方正仿宋_GBK" w:hAnsi="Times New Roman"/>
          <w:sz w:val="32"/>
          <w:szCs w:val="32"/>
        </w:rPr>
      </w:pPr>
      <w:r>
        <w:rPr>
          <w:rFonts w:ascii="Times New Roman" w:eastAsia="方正楷体_GBK" w:hAnsi="Times New Roman"/>
          <w:sz w:val="32"/>
          <w:szCs w:val="32"/>
        </w:rPr>
        <w:t>（二）支出预算：</w:t>
      </w:r>
      <w:r>
        <w:rPr>
          <w:rFonts w:ascii="Times New Roman" w:eastAsia="方正仿宋_GBK" w:hAnsi="Times New Roman"/>
          <w:sz w:val="32"/>
          <w:szCs w:val="32"/>
        </w:rPr>
        <w:t>202</w:t>
      </w:r>
      <w:r>
        <w:rPr>
          <w:rFonts w:ascii="Times New Roman" w:eastAsia="方正仿宋_GBK" w:hAnsi="Times New Roman" w:hint="eastAsia"/>
          <w:sz w:val="32"/>
          <w:szCs w:val="32"/>
        </w:rPr>
        <w:t>5</w:t>
      </w:r>
      <w:r>
        <w:rPr>
          <w:rFonts w:ascii="Times New Roman" w:eastAsia="方正仿宋_GBK" w:hAnsi="Times New Roman"/>
          <w:sz w:val="32"/>
          <w:szCs w:val="32"/>
        </w:rPr>
        <w:t>年年初预算数</w:t>
      </w:r>
      <w:r>
        <w:rPr>
          <w:rFonts w:ascii="Times New Roman" w:eastAsia="方正仿宋_GBK" w:hAnsi="Times New Roman" w:hint="eastAsia"/>
          <w:sz w:val="32"/>
          <w:szCs w:val="32"/>
        </w:rPr>
        <w:t>2072.31</w:t>
      </w:r>
      <w:r>
        <w:rPr>
          <w:rFonts w:ascii="Times New Roman" w:eastAsia="方正仿宋_GBK" w:hAnsi="Times New Roman"/>
          <w:sz w:val="32"/>
          <w:szCs w:val="32"/>
        </w:rPr>
        <w:t>万元，其中：一般公共服务支出</w:t>
      </w:r>
      <w:r>
        <w:rPr>
          <w:rFonts w:ascii="Times New Roman" w:eastAsia="方正仿宋_GBK" w:hAnsi="Times New Roman" w:hint="eastAsia"/>
          <w:sz w:val="32"/>
          <w:szCs w:val="32"/>
        </w:rPr>
        <w:t>0</w:t>
      </w:r>
      <w:r>
        <w:rPr>
          <w:rFonts w:ascii="Times New Roman" w:eastAsia="方正仿宋_GBK" w:hAnsi="Times New Roman"/>
          <w:sz w:val="32"/>
          <w:szCs w:val="32"/>
        </w:rPr>
        <w:t xml:space="preserve"> </w:t>
      </w:r>
      <w:r>
        <w:rPr>
          <w:rFonts w:ascii="Times New Roman" w:eastAsia="方正仿宋_GBK" w:hAnsi="Times New Roman"/>
          <w:sz w:val="32"/>
          <w:szCs w:val="32"/>
        </w:rPr>
        <w:t>万元，教育支出</w:t>
      </w:r>
      <w:r>
        <w:rPr>
          <w:rFonts w:ascii="Times New Roman" w:eastAsia="方正仿宋_GBK" w:hAnsi="Times New Roman" w:hint="eastAsia"/>
          <w:sz w:val="32"/>
          <w:szCs w:val="32"/>
        </w:rPr>
        <w:t>1599.90</w:t>
      </w:r>
      <w:r>
        <w:rPr>
          <w:rFonts w:ascii="Times New Roman" w:eastAsia="方正仿宋_GBK" w:hAnsi="Times New Roman"/>
          <w:sz w:val="32"/>
          <w:szCs w:val="32"/>
        </w:rPr>
        <w:t xml:space="preserve"> </w:t>
      </w:r>
      <w:r>
        <w:rPr>
          <w:rFonts w:ascii="Times New Roman" w:eastAsia="方正仿宋_GBK" w:hAnsi="Times New Roman"/>
          <w:sz w:val="32"/>
          <w:szCs w:val="32"/>
        </w:rPr>
        <w:t>万元，社会保障和就业支出</w:t>
      </w:r>
      <w:r>
        <w:rPr>
          <w:rFonts w:ascii="Times New Roman" w:eastAsia="方正仿宋_GBK" w:hAnsi="Times New Roman" w:hint="eastAsia"/>
          <w:sz w:val="32"/>
          <w:szCs w:val="32"/>
        </w:rPr>
        <w:t>298.01</w:t>
      </w:r>
      <w:r>
        <w:rPr>
          <w:rFonts w:ascii="Times New Roman" w:eastAsia="方正仿宋_GBK" w:hAnsi="Times New Roman"/>
          <w:sz w:val="32"/>
          <w:szCs w:val="32"/>
        </w:rPr>
        <w:t>万元，卫生健康支出</w:t>
      </w:r>
      <w:r>
        <w:rPr>
          <w:rFonts w:ascii="Times New Roman" w:eastAsia="方正仿宋_GBK" w:hAnsi="Times New Roman" w:hint="eastAsia"/>
          <w:sz w:val="32"/>
          <w:szCs w:val="32"/>
        </w:rPr>
        <w:t>90.84</w:t>
      </w:r>
      <w:r>
        <w:rPr>
          <w:rFonts w:ascii="Times New Roman" w:eastAsia="方正仿宋_GBK" w:hAnsi="Times New Roman"/>
          <w:sz w:val="32"/>
          <w:szCs w:val="32"/>
        </w:rPr>
        <w:t>万元，住房保障支出</w:t>
      </w:r>
      <w:r>
        <w:rPr>
          <w:rFonts w:ascii="Times New Roman" w:eastAsia="方正仿宋_GBK" w:hAnsi="Times New Roman" w:hint="eastAsia"/>
          <w:sz w:val="32"/>
          <w:szCs w:val="32"/>
        </w:rPr>
        <w:t>83.56</w:t>
      </w:r>
      <w:r>
        <w:rPr>
          <w:rFonts w:ascii="Times New Roman" w:eastAsia="方正仿宋_GBK" w:hAnsi="Times New Roman"/>
          <w:sz w:val="32"/>
          <w:szCs w:val="32"/>
        </w:rPr>
        <w:t>万元；支出</w:t>
      </w:r>
      <w:r>
        <w:rPr>
          <w:rFonts w:ascii="Times New Roman" w:eastAsia="方正仿宋_GBK" w:hAnsi="Times New Roman" w:hint="eastAsia"/>
          <w:sz w:val="32"/>
          <w:szCs w:val="32"/>
        </w:rPr>
        <w:t>比</w:t>
      </w:r>
      <w:r>
        <w:rPr>
          <w:rFonts w:ascii="Times New Roman" w:eastAsia="方正仿宋_GBK" w:hAnsi="Times New Roman" w:hint="eastAsia"/>
          <w:sz w:val="32"/>
          <w:szCs w:val="32"/>
        </w:rPr>
        <w:t>202</w:t>
      </w:r>
      <w:r>
        <w:rPr>
          <w:rFonts w:ascii="Times New Roman" w:eastAsia="方正仿宋_GBK" w:hAnsi="Times New Roman" w:hint="eastAsia"/>
          <w:sz w:val="32"/>
          <w:szCs w:val="32"/>
        </w:rPr>
        <w:t>4</w:t>
      </w:r>
      <w:r>
        <w:rPr>
          <w:rFonts w:ascii="Times New Roman" w:eastAsia="方正仿宋_GBK" w:hAnsi="Times New Roman" w:hint="eastAsia"/>
          <w:sz w:val="32"/>
          <w:szCs w:val="32"/>
        </w:rPr>
        <w:t>年</w:t>
      </w:r>
      <w:r>
        <w:rPr>
          <w:rFonts w:ascii="Times New Roman" w:eastAsia="方正仿宋_GBK" w:hAnsi="Times New Roman"/>
          <w:sz w:val="32"/>
          <w:szCs w:val="32"/>
        </w:rPr>
        <w:t>增加</w:t>
      </w:r>
      <w:r>
        <w:rPr>
          <w:rFonts w:ascii="Times New Roman" w:eastAsia="方正仿宋_GBK" w:hAnsi="Times New Roman" w:hint="eastAsia"/>
          <w:sz w:val="32"/>
          <w:szCs w:val="32"/>
        </w:rPr>
        <w:t>1330.17</w:t>
      </w:r>
      <w:r>
        <w:rPr>
          <w:rFonts w:ascii="Times New Roman" w:eastAsia="方正仿宋_GBK" w:hAnsi="Times New Roman"/>
          <w:sz w:val="32"/>
          <w:szCs w:val="32"/>
        </w:rPr>
        <w:t>万元，主要是基本支出增加</w:t>
      </w:r>
      <w:r>
        <w:rPr>
          <w:rFonts w:ascii="Times New Roman" w:eastAsia="方正仿宋_GBK" w:hAnsi="Times New Roman" w:hint="eastAsia"/>
          <w:sz w:val="32"/>
          <w:szCs w:val="32"/>
        </w:rPr>
        <w:t>1117</w:t>
      </w:r>
      <w:r>
        <w:rPr>
          <w:rFonts w:ascii="Times New Roman" w:eastAsia="方正仿宋_GBK" w:hAnsi="Times New Roman"/>
          <w:sz w:val="32"/>
          <w:szCs w:val="32"/>
        </w:rPr>
        <w:t>万元，项目支出增加</w:t>
      </w:r>
      <w:r>
        <w:rPr>
          <w:rFonts w:ascii="Times New Roman" w:eastAsia="方正仿宋_GBK" w:hAnsi="Times New Roman" w:hint="eastAsia"/>
          <w:sz w:val="32"/>
          <w:szCs w:val="32"/>
        </w:rPr>
        <w:t>213.17</w:t>
      </w:r>
      <w:r>
        <w:rPr>
          <w:rFonts w:ascii="Times New Roman" w:eastAsia="方正仿宋_GBK" w:hAnsi="Times New Roman"/>
          <w:sz w:val="32"/>
          <w:szCs w:val="32"/>
        </w:rPr>
        <w:t>万元。</w:t>
      </w:r>
    </w:p>
    <w:p w:rsidR="00317496" w:rsidRDefault="003419D9">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按照我</w:t>
      </w:r>
      <w:r>
        <w:rPr>
          <w:rFonts w:ascii="Times New Roman" w:eastAsia="方正仿宋_GBK" w:hAnsi="Times New Roman" w:hint="eastAsia"/>
          <w:sz w:val="32"/>
          <w:szCs w:val="32"/>
        </w:rPr>
        <w:t>区</w:t>
      </w:r>
      <w:r>
        <w:rPr>
          <w:rFonts w:ascii="Times New Roman" w:eastAsia="方正仿宋_GBK" w:hAnsi="Times New Roman"/>
          <w:sz w:val="32"/>
          <w:szCs w:val="32"/>
        </w:rPr>
        <w:t>预算</w:t>
      </w:r>
      <w:r>
        <w:rPr>
          <w:rFonts w:ascii="Times New Roman" w:eastAsia="方正仿宋_GBK" w:hAnsi="Times New Roman" w:hint="eastAsia"/>
          <w:sz w:val="32"/>
          <w:szCs w:val="32"/>
        </w:rPr>
        <w:t>管理要求</w:t>
      </w:r>
      <w:r>
        <w:rPr>
          <w:rFonts w:ascii="Times New Roman" w:eastAsia="方正仿宋_GBK" w:hAnsi="Times New Roman"/>
          <w:sz w:val="32"/>
          <w:szCs w:val="32"/>
        </w:rPr>
        <w:t>，结转金额已纳入相应性质的资金收入中进行反映，上述收入包括</w:t>
      </w:r>
      <w:r>
        <w:rPr>
          <w:rFonts w:ascii="Times New Roman" w:eastAsia="方正仿宋_GBK" w:hAnsi="Times New Roman"/>
          <w:sz w:val="32"/>
          <w:szCs w:val="32"/>
        </w:rPr>
        <w:t>202</w:t>
      </w:r>
      <w:r>
        <w:rPr>
          <w:rFonts w:ascii="Times New Roman" w:eastAsia="方正仿宋_GBK" w:hAnsi="Times New Roman" w:hint="eastAsia"/>
          <w:sz w:val="32"/>
          <w:szCs w:val="32"/>
        </w:rPr>
        <w:t>4</w:t>
      </w:r>
      <w:r>
        <w:rPr>
          <w:rFonts w:ascii="Times New Roman" w:eastAsia="方正仿宋_GBK" w:hAnsi="Times New Roman"/>
          <w:sz w:val="32"/>
          <w:szCs w:val="32"/>
        </w:rPr>
        <w:t>年结转并编制到</w:t>
      </w:r>
      <w:r>
        <w:rPr>
          <w:rFonts w:ascii="Times New Roman" w:eastAsia="方正仿宋_GBK" w:hAnsi="Times New Roman"/>
          <w:sz w:val="32"/>
          <w:szCs w:val="32"/>
        </w:rPr>
        <w:t>202</w:t>
      </w:r>
      <w:r>
        <w:rPr>
          <w:rFonts w:ascii="Times New Roman" w:eastAsia="方正仿宋_GBK" w:hAnsi="Times New Roman" w:hint="eastAsia"/>
          <w:sz w:val="32"/>
          <w:szCs w:val="32"/>
        </w:rPr>
        <w:t>5</w:t>
      </w:r>
      <w:r>
        <w:rPr>
          <w:rFonts w:ascii="Times New Roman" w:eastAsia="方正仿宋_GBK" w:hAnsi="Times New Roman"/>
          <w:sz w:val="32"/>
          <w:szCs w:val="32"/>
        </w:rPr>
        <w:t>年预算的</w:t>
      </w:r>
      <w:r>
        <w:rPr>
          <w:rFonts w:ascii="Times New Roman" w:eastAsia="方正仿宋_GBK" w:hAnsi="Times New Roman" w:hint="eastAsia"/>
          <w:sz w:val="32"/>
          <w:szCs w:val="32"/>
        </w:rPr>
        <w:t>一般公共预算拨款</w:t>
      </w:r>
      <w:r>
        <w:rPr>
          <w:rFonts w:ascii="Times New Roman" w:eastAsia="方正仿宋_GBK" w:hAnsi="Times New Roman"/>
          <w:sz w:val="32"/>
          <w:szCs w:val="32"/>
        </w:rPr>
        <w:t>资金</w:t>
      </w:r>
      <w:r>
        <w:rPr>
          <w:rFonts w:ascii="Times New Roman" w:eastAsia="方正仿宋_GBK" w:hAnsi="Times New Roman" w:hint="eastAsia"/>
          <w:sz w:val="32"/>
          <w:szCs w:val="32"/>
        </w:rPr>
        <w:t>213.17</w:t>
      </w:r>
      <w:r>
        <w:rPr>
          <w:rFonts w:ascii="Times New Roman" w:eastAsia="方正仿宋_GBK" w:hAnsi="Times New Roman" w:hint="eastAsia"/>
          <w:sz w:val="32"/>
          <w:szCs w:val="32"/>
        </w:rPr>
        <w:t>万元</w:t>
      </w:r>
      <w:r>
        <w:rPr>
          <w:rFonts w:ascii="Times New Roman" w:eastAsia="方正仿宋_GBK" w:hAnsi="Times New Roman" w:hint="eastAsia"/>
          <w:sz w:val="32"/>
          <w:szCs w:val="32"/>
        </w:rPr>
        <w:t>。</w:t>
      </w:r>
    </w:p>
    <w:p w:rsidR="00317496" w:rsidRDefault="003419D9">
      <w:pPr>
        <w:spacing w:line="600" w:lineRule="exact"/>
        <w:ind w:firstLineChars="200" w:firstLine="640"/>
        <w:rPr>
          <w:rFonts w:ascii="Times New Roman" w:eastAsia="方正黑体_GBK" w:hAnsi="Times New Roman"/>
          <w:sz w:val="32"/>
          <w:szCs w:val="32"/>
        </w:rPr>
      </w:pPr>
      <w:r>
        <w:rPr>
          <w:rFonts w:ascii="Times New Roman" w:eastAsia="方正黑体_GBK" w:hAnsi="Times New Roman"/>
          <w:sz w:val="32"/>
          <w:szCs w:val="32"/>
        </w:rPr>
        <w:t>三、</w:t>
      </w:r>
      <w:r>
        <w:rPr>
          <w:rFonts w:ascii="Times New Roman" w:eastAsia="方正黑体_GBK" w:hAnsi="Times New Roman" w:hint="eastAsia"/>
          <w:sz w:val="32"/>
          <w:szCs w:val="32"/>
        </w:rPr>
        <w:t>单位预算</w:t>
      </w:r>
      <w:r>
        <w:rPr>
          <w:rFonts w:ascii="Times New Roman" w:eastAsia="方正黑体_GBK" w:hAnsi="Times New Roman"/>
          <w:sz w:val="32"/>
          <w:szCs w:val="32"/>
        </w:rPr>
        <w:t>情况说明</w:t>
      </w:r>
    </w:p>
    <w:p w:rsidR="00317496" w:rsidRDefault="003419D9">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（一）一般公共预算财政拨款收支。</w:t>
      </w:r>
    </w:p>
    <w:p w:rsidR="00317496" w:rsidRDefault="003419D9">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202</w:t>
      </w:r>
      <w:r>
        <w:rPr>
          <w:rFonts w:ascii="Times New Roman" w:eastAsia="方正仿宋_GBK" w:hAnsi="Times New Roman" w:hint="eastAsia"/>
          <w:sz w:val="32"/>
          <w:szCs w:val="32"/>
        </w:rPr>
        <w:t>5</w:t>
      </w:r>
      <w:r>
        <w:rPr>
          <w:rFonts w:ascii="Times New Roman" w:eastAsia="方正仿宋_GBK" w:hAnsi="Times New Roman"/>
          <w:sz w:val="32"/>
          <w:szCs w:val="32"/>
        </w:rPr>
        <w:t>年一般公共预算财政拨款收入</w:t>
      </w:r>
      <w:r>
        <w:rPr>
          <w:rFonts w:ascii="Times New Roman" w:eastAsia="方正仿宋_GBK" w:hAnsi="Times New Roman" w:hint="eastAsia"/>
          <w:sz w:val="32"/>
          <w:szCs w:val="32"/>
        </w:rPr>
        <w:t>2072.31</w:t>
      </w:r>
      <w:r>
        <w:rPr>
          <w:rFonts w:ascii="Times New Roman" w:eastAsia="方正仿宋_GBK" w:hAnsi="Times New Roman"/>
          <w:sz w:val="32"/>
          <w:szCs w:val="32"/>
        </w:rPr>
        <w:t>万元，一般公共预算财政拨款支出</w:t>
      </w:r>
      <w:r>
        <w:rPr>
          <w:rFonts w:ascii="Times New Roman" w:eastAsia="方正仿宋_GBK" w:hAnsi="Times New Roman" w:hint="eastAsia"/>
          <w:sz w:val="32"/>
          <w:szCs w:val="32"/>
        </w:rPr>
        <w:t>2072.31</w:t>
      </w:r>
      <w:r>
        <w:rPr>
          <w:rFonts w:ascii="Times New Roman" w:eastAsia="方正仿宋_GBK" w:hAnsi="Times New Roman"/>
          <w:sz w:val="32"/>
          <w:szCs w:val="32"/>
        </w:rPr>
        <w:t>万元，比</w:t>
      </w:r>
      <w:r>
        <w:rPr>
          <w:rFonts w:ascii="Times New Roman" w:eastAsia="方正仿宋_GBK" w:hAnsi="Times New Roman"/>
          <w:sz w:val="32"/>
          <w:szCs w:val="32"/>
        </w:rPr>
        <w:t>202</w:t>
      </w:r>
      <w:r>
        <w:rPr>
          <w:rFonts w:ascii="Times New Roman" w:eastAsia="方正仿宋_GBK" w:hAnsi="Times New Roman" w:hint="eastAsia"/>
          <w:sz w:val="32"/>
          <w:szCs w:val="32"/>
        </w:rPr>
        <w:t>4</w:t>
      </w:r>
      <w:r>
        <w:rPr>
          <w:rFonts w:ascii="Times New Roman" w:eastAsia="方正仿宋_GBK" w:hAnsi="Times New Roman"/>
          <w:sz w:val="32"/>
          <w:szCs w:val="32"/>
        </w:rPr>
        <w:t>年增加</w:t>
      </w:r>
      <w:r>
        <w:rPr>
          <w:rFonts w:ascii="Times New Roman" w:eastAsia="方正仿宋_GBK" w:hAnsi="Times New Roman" w:hint="eastAsia"/>
          <w:sz w:val="32"/>
          <w:szCs w:val="32"/>
        </w:rPr>
        <w:t>1330.17</w:t>
      </w:r>
      <w:r>
        <w:rPr>
          <w:rFonts w:ascii="Times New Roman" w:eastAsia="方正仿宋_GBK" w:hAnsi="Times New Roman"/>
          <w:sz w:val="32"/>
          <w:szCs w:val="32"/>
        </w:rPr>
        <w:t>万元。其中：基本支出</w:t>
      </w:r>
      <w:r>
        <w:rPr>
          <w:rFonts w:ascii="Times New Roman" w:eastAsia="方正仿宋_GBK" w:hAnsi="Times New Roman" w:hint="eastAsia"/>
          <w:sz w:val="32"/>
          <w:szCs w:val="32"/>
        </w:rPr>
        <w:t>1859.14</w:t>
      </w:r>
      <w:r>
        <w:rPr>
          <w:rFonts w:ascii="Times New Roman" w:eastAsia="方正仿宋_GBK" w:hAnsi="Times New Roman"/>
          <w:sz w:val="32"/>
          <w:szCs w:val="32"/>
        </w:rPr>
        <w:t>万元，主要用于保障</w:t>
      </w:r>
      <w:r>
        <w:rPr>
          <w:rFonts w:ascii="Times New Roman" w:eastAsia="方正仿宋_GBK" w:hAnsi="Times New Roman" w:hint="eastAsia"/>
          <w:sz w:val="32"/>
          <w:szCs w:val="32"/>
        </w:rPr>
        <w:t>2025</w:t>
      </w:r>
      <w:r>
        <w:rPr>
          <w:rFonts w:ascii="Times New Roman" w:eastAsia="方正仿宋_GBK" w:hAnsi="Times New Roman" w:hint="eastAsia"/>
          <w:sz w:val="32"/>
          <w:szCs w:val="32"/>
        </w:rPr>
        <w:t>年东林初中</w:t>
      </w:r>
      <w:r>
        <w:rPr>
          <w:rFonts w:ascii="Times New Roman" w:eastAsia="方正仿宋_GBK" w:hAnsi="Times New Roman" w:hint="eastAsia"/>
          <w:sz w:val="32"/>
          <w:szCs w:val="32"/>
        </w:rPr>
        <w:t>89</w:t>
      </w:r>
      <w:r>
        <w:rPr>
          <w:rFonts w:ascii="Times New Roman" w:eastAsia="方正仿宋_GBK" w:hAnsi="Times New Roman" w:hint="eastAsia"/>
          <w:sz w:val="32"/>
          <w:szCs w:val="32"/>
        </w:rPr>
        <w:t>名</w:t>
      </w:r>
      <w:r>
        <w:rPr>
          <w:rFonts w:ascii="Times New Roman" w:eastAsia="方正仿宋_GBK" w:hAnsi="Times New Roman"/>
          <w:sz w:val="32"/>
          <w:szCs w:val="32"/>
        </w:rPr>
        <w:t>在职人员工资福利及社会保险缴费等</w:t>
      </w:r>
      <w:r>
        <w:rPr>
          <w:rFonts w:ascii="Times New Roman" w:eastAsia="方正仿宋_GBK" w:hAnsi="Times New Roman" w:hint="eastAsia"/>
          <w:sz w:val="32"/>
          <w:szCs w:val="32"/>
        </w:rPr>
        <w:t>；</w:t>
      </w:r>
      <w:r>
        <w:rPr>
          <w:rFonts w:ascii="Times New Roman" w:eastAsia="方正仿宋_GBK" w:hAnsi="Times New Roman"/>
          <w:sz w:val="32"/>
          <w:szCs w:val="32"/>
        </w:rPr>
        <w:t>保障</w:t>
      </w:r>
      <w:r>
        <w:rPr>
          <w:rFonts w:ascii="Times New Roman" w:eastAsia="方正仿宋_GBK" w:hAnsi="Times New Roman" w:hint="eastAsia"/>
          <w:sz w:val="32"/>
          <w:szCs w:val="32"/>
        </w:rPr>
        <w:t>单位</w:t>
      </w:r>
      <w:r>
        <w:rPr>
          <w:rFonts w:ascii="Times New Roman" w:eastAsia="方正仿宋_GBK" w:hAnsi="Times New Roman"/>
          <w:sz w:val="32"/>
          <w:szCs w:val="32"/>
        </w:rPr>
        <w:t>正常运转的各项商品服务支出，比</w:t>
      </w:r>
      <w:r>
        <w:rPr>
          <w:rFonts w:ascii="Times New Roman" w:eastAsia="方正仿宋_GBK" w:hAnsi="Times New Roman"/>
          <w:sz w:val="32"/>
          <w:szCs w:val="32"/>
        </w:rPr>
        <w:t>202</w:t>
      </w:r>
      <w:r>
        <w:rPr>
          <w:rFonts w:ascii="Times New Roman" w:eastAsia="方正仿宋_GBK" w:hAnsi="Times New Roman" w:hint="eastAsia"/>
          <w:sz w:val="32"/>
          <w:szCs w:val="32"/>
        </w:rPr>
        <w:t>4</w:t>
      </w:r>
      <w:r>
        <w:rPr>
          <w:rFonts w:ascii="Times New Roman" w:eastAsia="方正仿宋_GBK" w:hAnsi="Times New Roman"/>
          <w:sz w:val="32"/>
          <w:szCs w:val="32"/>
        </w:rPr>
        <w:t>年增加</w:t>
      </w:r>
      <w:r>
        <w:rPr>
          <w:rFonts w:ascii="Times New Roman" w:eastAsia="方正仿宋_GBK" w:hAnsi="Times New Roman" w:hint="eastAsia"/>
          <w:sz w:val="32"/>
          <w:szCs w:val="32"/>
        </w:rPr>
        <w:t>1117</w:t>
      </w:r>
      <w:r>
        <w:rPr>
          <w:rFonts w:ascii="Times New Roman" w:eastAsia="方正仿宋_GBK" w:hAnsi="Times New Roman"/>
          <w:sz w:val="32"/>
          <w:szCs w:val="32"/>
        </w:rPr>
        <w:t>万元，主要原因是</w:t>
      </w:r>
      <w:r>
        <w:rPr>
          <w:rFonts w:ascii="Times New Roman" w:eastAsia="方正仿宋_GBK" w:hAnsi="Times New Roman" w:hint="eastAsia"/>
          <w:sz w:val="32"/>
          <w:szCs w:val="32"/>
        </w:rPr>
        <w:t>2025</w:t>
      </w:r>
      <w:r>
        <w:rPr>
          <w:rFonts w:ascii="Times New Roman" w:eastAsia="方正仿宋_GBK" w:hAnsi="Times New Roman" w:hint="eastAsia"/>
          <w:sz w:val="32"/>
          <w:szCs w:val="32"/>
        </w:rPr>
        <w:t>年</w:t>
      </w:r>
      <w:r>
        <w:rPr>
          <w:rFonts w:ascii="Times New Roman" w:eastAsia="方正仿宋_GBK" w:hAnsi="Times New Roman" w:hint="eastAsia"/>
          <w:sz w:val="32"/>
          <w:szCs w:val="32"/>
        </w:rPr>
        <w:t>学生人数增加，公用经费相应增加</w:t>
      </w:r>
      <w:r>
        <w:rPr>
          <w:rFonts w:ascii="Times New Roman" w:eastAsia="方正仿宋_GBK" w:hAnsi="Times New Roman"/>
          <w:sz w:val="32"/>
          <w:szCs w:val="32"/>
        </w:rPr>
        <w:t>；项目支出</w:t>
      </w:r>
      <w:r>
        <w:rPr>
          <w:rFonts w:ascii="Times New Roman" w:eastAsia="方正仿宋_GBK" w:hAnsi="Times New Roman" w:hint="eastAsia"/>
          <w:sz w:val="32"/>
          <w:szCs w:val="32"/>
        </w:rPr>
        <w:t>213.17</w:t>
      </w:r>
      <w:r>
        <w:rPr>
          <w:rFonts w:ascii="Times New Roman" w:eastAsia="方正仿宋_GBK" w:hAnsi="Times New Roman"/>
          <w:sz w:val="32"/>
          <w:szCs w:val="32"/>
        </w:rPr>
        <w:t>万元，主要用于</w:t>
      </w:r>
      <w:r>
        <w:rPr>
          <w:rFonts w:ascii="Times New Roman" w:eastAsia="方正仿宋_GBK" w:hAnsi="Times New Roman" w:hint="eastAsia"/>
          <w:sz w:val="32"/>
          <w:szCs w:val="32"/>
        </w:rPr>
        <w:t>大型修缮</w:t>
      </w:r>
      <w:r>
        <w:rPr>
          <w:rFonts w:ascii="Times New Roman" w:eastAsia="方正仿宋_GBK" w:hAnsi="Times New Roman"/>
          <w:sz w:val="32"/>
          <w:szCs w:val="32"/>
        </w:rPr>
        <w:t>重点工作，比</w:t>
      </w:r>
      <w:r>
        <w:rPr>
          <w:rFonts w:ascii="Times New Roman" w:eastAsia="方正仿宋_GBK" w:hAnsi="Times New Roman"/>
          <w:sz w:val="32"/>
          <w:szCs w:val="32"/>
        </w:rPr>
        <w:t>202</w:t>
      </w:r>
      <w:r>
        <w:rPr>
          <w:rFonts w:ascii="Times New Roman" w:eastAsia="方正仿宋_GBK" w:hAnsi="Times New Roman" w:hint="eastAsia"/>
          <w:sz w:val="32"/>
          <w:szCs w:val="32"/>
        </w:rPr>
        <w:t>4</w:t>
      </w:r>
      <w:r>
        <w:rPr>
          <w:rFonts w:ascii="Times New Roman" w:eastAsia="方正仿宋_GBK" w:hAnsi="Times New Roman"/>
          <w:sz w:val="32"/>
          <w:szCs w:val="32"/>
        </w:rPr>
        <w:t>年增加</w:t>
      </w:r>
      <w:r>
        <w:rPr>
          <w:rFonts w:ascii="Times New Roman" w:eastAsia="方正仿宋_GBK" w:hAnsi="Times New Roman" w:hint="eastAsia"/>
          <w:sz w:val="32"/>
          <w:szCs w:val="32"/>
        </w:rPr>
        <w:t>213.17</w:t>
      </w:r>
      <w:r>
        <w:rPr>
          <w:rFonts w:ascii="Times New Roman" w:eastAsia="方正仿宋_GBK" w:hAnsi="Times New Roman"/>
          <w:sz w:val="32"/>
          <w:szCs w:val="32"/>
        </w:rPr>
        <w:t>万元，主要原因是</w:t>
      </w:r>
      <w:r>
        <w:rPr>
          <w:rFonts w:ascii="Times New Roman" w:eastAsia="方正仿宋_GBK" w:hAnsi="Times New Roman" w:hint="eastAsia"/>
          <w:sz w:val="32"/>
          <w:szCs w:val="32"/>
        </w:rPr>
        <w:t>大型修缮资金结转继续使用</w:t>
      </w:r>
      <w:r>
        <w:rPr>
          <w:rFonts w:ascii="Times New Roman" w:eastAsia="方正仿宋_GBK" w:hAnsi="Times New Roman"/>
          <w:sz w:val="32"/>
          <w:szCs w:val="32"/>
        </w:rPr>
        <w:t>。</w:t>
      </w:r>
    </w:p>
    <w:p w:rsidR="00317496" w:rsidRDefault="003419D9">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（二）政府性基金预算财政拨款收支。</w:t>
      </w:r>
    </w:p>
    <w:p w:rsidR="00317496" w:rsidRDefault="003419D9">
      <w:pPr>
        <w:spacing w:line="600" w:lineRule="exact"/>
        <w:ind w:firstLineChars="200" w:firstLine="643"/>
        <w:rPr>
          <w:rFonts w:ascii="Times New Roman" w:eastAsia="方正仿宋_GBK" w:hAnsi="Times New Roman"/>
          <w:sz w:val="32"/>
        </w:rPr>
      </w:pPr>
      <w:r>
        <w:rPr>
          <w:rFonts w:ascii="Times New Roman" w:eastAsia="方正仿宋_GBK" w:hAnsi="Times New Roman"/>
          <w:b/>
          <w:bCs/>
          <w:sz w:val="32"/>
        </w:rPr>
        <w:t>202</w:t>
      </w:r>
      <w:r>
        <w:rPr>
          <w:rFonts w:ascii="Times New Roman" w:eastAsia="方正仿宋_GBK" w:hAnsi="Times New Roman" w:hint="eastAsia"/>
          <w:b/>
          <w:bCs/>
          <w:sz w:val="32"/>
        </w:rPr>
        <w:t>5</w:t>
      </w:r>
      <w:r>
        <w:rPr>
          <w:rFonts w:ascii="Times New Roman" w:eastAsia="方正仿宋_GBK" w:hAnsi="Times New Roman"/>
          <w:b/>
          <w:bCs/>
          <w:sz w:val="32"/>
        </w:rPr>
        <w:t>年无使用政府性基金预算拨款安排的支出，与上年保持一致</w:t>
      </w:r>
      <w:r>
        <w:rPr>
          <w:rFonts w:ascii="Times New Roman" w:eastAsia="方正仿宋_GBK" w:hAnsi="Times New Roman" w:hint="eastAsia"/>
          <w:b/>
          <w:bCs/>
          <w:sz w:val="32"/>
        </w:rPr>
        <w:t>。</w:t>
      </w:r>
    </w:p>
    <w:p w:rsidR="00317496" w:rsidRDefault="003419D9">
      <w:pPr>
        <w:numPr>
          <w:ilvl w:val="0"/>
          <w:numId w:val="1"/>
        </w:numPr>
        <w:spacing w:line="60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rPr>
        <w:t>国有资本经营预算</w:t>
      </w:r>
      <w:r>
        <w:rPr>
          <w:rFonts w:ascii="Times New Roman" w:eastAsia="方正仿宋_GBK" w:hAnsi="Times New Roman" w:hint="eastAsia"/>
          <w:sz w:val="32"/>
          <w:szCs w:val="32"/>
        </w:rPr>
        <w:t>财政拨款收支。</w:t>
      </w:r>
    </w:p>
    <w:p w:rsidR="00317496" w:rsidRDefault="003419D9">
      <w:pPr>
        <w:spacing w:line="600" w:lineRule="exact"/>
        <w:ind w:firstLineChars="200" w:firstLine="643"/>
        <w:rPr>
          <w:rFonts w:ascii="Times New Roman" w:eastAsia="方正仿宋_GBK" w:hAnsi="Times New Roman"/>
          <w:b/>
          <w:bCs/>
          <w:sz w:val="32"/>
        </w:rPr>
      </w:pPr>
      <w:r>
        <w:rPr>
          <w:rFonts w:ascii="Times New Roman" w:eastAsia="方正仿宋_GBK" w:hAnsi="Times New Roman"/>
          <w:b/>
          <w:bCs/>
          <w:sz w:val="32"/>
        </w:rPr>
        <w:t>202</w:t>
      </w:r>
      <w:r>
        <w:rPr>
          <w:rFonts w:ascii="Times New Roman" w:eastAsia="方正仿宋_GBK" w:hAnsi="Times New Roman" w:hint="eastAsia"/>
          <w:b/>
          <w:bCs/>
          <w:sz w:val="32"/>
        </w:rPr>
        <w:t>5</w:t>
      </w:r>
      <w:r>
        <w:rPr>
          <w:rFonts w:ascii="Times New Roman" w:eastAsia="方正仿宋_GBK" w:hAnsi="Times New Roman"/>
          <w:b/>
          <w:bCs/>
          <w:sz w:val="32"/>
        </w:rPr>
        <w:t>年无使用</w:t>
      </w:r>
      <w:r>
        <w:rPr>
          <w:rFonts w:ascii="Times New Roman" w:eastAsia="方正仿宋_GBK" w:hAnsi="Times New Roman"/>
          <w:b/>
          <w:bCs/>
          <w:sz w:val="32"/>
        </w:rPr>
        <w:t>国有资本经营</w:t>
      </w:r>
      <w:r>
        <w:rPr>
          <w:rFonts w:ascii="Times New Roman" w:eastAsia="方正仿宋_GBK" w:hAnsi="Times New Roman"/>
          <w:b/>
          <w:bCs/>
          <w:sz w:val="32"/>
        </w:rPr>
        <w:t>预算拨款安排的支出，与上年保持一致</w:t>
      </w:r>
      <w:r>
        <w:rPr>
          <w:rFonts w:ascii="Times New Roman" w:eastAsia="方正仿宋_GBK" w:hAnsi="Times New Roman" w:hint="eastAsia"/>
          <w:b/>
          <w:bCs/>
          <w:sz w:val="32"/>
        </w:rPr>
        <w:t>。</w:t>
      </w:r>
    </w:p>
    <w:p w:rsidR="00317496" w:rsidRDefault="003419D9">
      <w:pPr>
        <w:spacing w:line="600" w:lineRule="exact"/>
        <w:ind w:firstLineChars="200" w:firstLine="640"/>
        <w:rPr>
          <w:rFonts w:ascii="Times New Roman" w:eastAsia="方正黑体_GBK" w:hAnsi="Times New Roman"/>
          <w:sz w:val="32"/>
          <w:szCs w:val="32"/>
        </w:rPr>
      </w:pPr>
      <w:r>
        <w:rPr>
          <w:rFonts w:ascii="Times New Roman" w:eastAsia="方正黑体_GBK" w:hAnsi="Times New Roman"/>
          <w:sz w:val="32"/>
          <w:szCs w:val="32"/>
        </w:rPr>
        <w:lastRenderedPageBreak/>
        <w:t>四、</w:t>
      </w:r>
      <w:r>
        <w:rPr>
          <w:rFonts w:ascii="Times New Roman" w:eastAsia="方正黑体_GBK" w:hAnsi="Times New Roman"/>
          <w:sz w:val="32"/>
          <w:szCs w:val="32"/>
        </w:rPr>
        <w:t>“</w:t>
      </w:r>
      <w:r>
        <w:rPr>
          <w:rFonts w:ascii="Times New Roman" w:eastAsia="方正黑体_GBK" w:hAnsi="Times New Roman"/>
          <w:sz w:val="32"/>
          <w:szCs w:val="32"/>
        </w:rPr>
        <w:t>三公</w:t>
      </w:r>
      <w:r>
        <w:rPr>
          <w:rFonts w:ascii="Times New Roman" w:eastAsia="方正黑体_GBK" w:hAnsi="Times New Roman"/>
          <w:sz w:val="32"/>
          <w:szCs w:val="32"/>
        </w:rPr>
        <w:t>”</w:t>
      </w:r>
      <w:r>
        <w:rPr>
          <w:rFonts w:ascii="Times New Roman" w:eastAsia="方正黑体_GBK" w:hAnsi="Times New Roman"/>
          <w:sz w:val="32"/>
          <w:szCs w:val="32"/>
        </w:rPr>
        <w:t>经费情况说明</w:t>
      </w:r>
    </w:p>
    <w:p w:rsidR="00317496" w:rsidRDefault="003419D9">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202</w:t>
      </w:r>
      <w:r>
        <w:rPr>
          <w:rFonts w:ascii="Times New Roman" w:eastAsia="方正仿宋_GBK" w:hAnsi="Times New Roman" w:hint="eastAsia"/>
          <w:sz w:val="32"/>
          <w:szCs w:val="32"/>
        </w:rPr>
        <w:t>5</w:t>
      </w:r>
      <w:r>
        <w:rPr>
          <w:rFonts w:ascii="Times New Roman" w:eastAsia="方正仿宋_GBK" w:hAnsi="Times New Roman"/>
          <w:sz w:val="32"/>
          <w:szCs w:val="32"/>
        </w:rPr>
        <w:t>年</w:t>
      </w:r>
      <w:r>
        <w:rPr>
          <w:rFonts w:ascii="Times New Roman" w:eastAsia="方正仿宋_GBK" w:hAnsi="Times New Roman"/>
          <w:sz w:val="32"/>
          <w:szCs w:val="32"/>
        </w:rPr>
        <w:t>“</w:t>
      </w:r>
      <w:r>
        <w:rPr>
          <w:rFonts w:ascii="Times New Roman" w:eastAsia="方正仿宋_GBK" w:hAnsi="Times New Roman"/>
          <w:sz w:val="32"/>
          <w:szCs w:val="32"/>
        </w:rPr>
        <w:t>三公</w:t>
      </w:r>
      <w:r>
        <w:rPr>
          <w:rFonts w:ascii="Times New Roman" w:eastAsia="方正仿宋_GBK" w:hAnsi="Times New Roman"/>
          <w:sz w:val="32"/>
          <w:szCs w:val="32"/>
        </w:rPr>
        <w:t>”</w:t>
      </w:r>
      <w:r>
        <w:rPr>
          <w:rFonts w:ascii="Times New Roman" w:eastAsia="方正仿宋_GBK" w:hAnsi="Times New Roman"/>
          <w:sz w:val="32"/>
          <w:szCs w:val="32"/>
        </w:rPr>
        <w:t>经费预算</w:t>
      </w:r>
      <w:r>
        <w:rPr>
          <w:rFonts w:ascii="Times New Roman" w:eastAsia="方正仿宋_GBK" w:hAnsi="Times New Roman"/>
          <w:sz w:val="32"/>
          <w:szCs w:val="32"/>
        </w:rPr>
        <w:t xml:space="preserve"> </w:t>
      </w:r>
      <w:r>
        <w:rPr>
          <w:rFonts w:ascii="Times New Roman" w:eastAsia="方正仿宋_GBK" w:hAnsi="Times New Roman" w:hint="eastAsia"/>
          <w:sz w:val="32"/>
          <w:szCs w:val="32"/>
        </w:rPr>
        <w:t>0</w:t>
      </w:r>
      <w:r>
        <w:rPr>
          <w:rFonts w:ascii="Times New Roman" w:eastAsia="方正仿宋_GBK" w:hAnsi="Times New Roman"/>
          <w:sz w:val="32"/>
          <w:szCs w:val="32"/>
        </w:rPr>
        <w:t>万元，比</w:t>
      </w:r>
      <w:r>
        <w:rPr>
          <w:rFonts w:ascii="Times New Roman" w:eastAsia="方正仿宋_GBK" w:hAnsi="Times New Roman"/>
          <w:sz w:val="32"/>
          <w:szCs w:val="32"/>
        </w:rPr>
        <w:t>202</w:t>
      </w:r>
      <w:r>
        <w:rPr>
          <w:rFonts w:ascii="Times New Roman" w:eastAsia="方正仿宋_GBK" w:hAnsi="Times New Roman" w:hint="eastAsia"/>
          <w:sz w:val="32"/>
          <w:szCs w:val="32"/>
        </w:rPr>
        <w:t>4</w:t>
      </w:r>
      <w:r>
        <w:rPr>
          <w:rFonts w:ascii="Times New Roman" w:eastAsia="方正仿宋_GBK" w:hAnsi="Times New Roman"/>
          <w:sz w:val="32"/>
          <w:szCs w:val="32"/>
        </w:rPr>
        <w:t>年增加</w:t>
      </w:r>
      <w:r>
        <w:rPr>
          <w:rFonts w:ascii="Times New Roman" w:eastAsia="方正仿宋_GBK" w:hAnsi="Times New Roman" w:hint="eastAsia"/>
          <w:sz w:val="32"/>
          <w:szCs w:val="32"/>
        </w:rPr>
        <w:t>0</w:t>
      </w:r>
      <w:r>
        <w:rPr>
          <w:rFonts w:ascii="Times New Roman" w:eastAsia="方正仿宋_GBK" w:hAnsi="Times New Roman"/>
          <w:sz w:val="32"/>
          <w:szCs w:val="32"/>
        </w:rPr>
        <w:t>万元。其中：因公出国（境）费用</w:t>
      </w:r>
      <w:r>
        <w:rPr>
          <w:rFonts w:ascii="Times New Roman" w:eastAsia="方正仿宋_GBK" w:hAnsi="Times New Roman"/>
          <w:sz w:val="32"/>
          <w:szCs w:val="32"/>
        </w:rPr>
        <w:t xml:space="preserve"> </w:t>
      </w:r>
      <w:r>
        <w:rPr>
          <w:rFonts w:ascii="Times New Roman" w:eastAsia="方正仿宋_GBK" w:hAnsi="Times New Roman" w:hint="eastAsia"/>
          <w:sz w:val="32"/>
          <w:szCs w:val="32"/>
        </w:rPr>
        <w:t>0</w:t>
      </w:r>
      <w:r>
        <w:rPr>
          <w:rFonts w:ascii="Times New Roman" w:eastAsia="方正仿宋_GBK" w:hAnsi="Times New Roman"/>
          <w:sz w:val="32"/>
          <w:szCs w:val="32"/>
        </w:rPr>
        <w:t xml:space="preserve"> </w:t>
      </w:r>
      <w:r>
        <w:rPr>
          <w:rFonts w:ascii="Times New Roman" w:eastAsia="方正仿宋_GBK" w:hAnsi="Times New Roman"/>
          <w:sz w:val="32"/>
          <w:szCs w:val="32"/>
        </w:rPr>
        <w:t>万元，</w:t>
      </w:r>
      <w:r>
        <w:rPr>
          <w:rFonts w:ascii="Times New Roman" w:eastAsia="方正仿宋_GBK" w:hAnsi="Times New Roman" w:hint="eastAsia"/>
          <w:sz w:val="32"/>
          <w:szCs w:val="32"/>
        </w:rPr>
        <w:t>与上年持平</w:t>
      </w:r>
      <w:r>
        <w:rPr>
          <w:rFonts w:ascii="Times New Roman" w:eastAsia="方正仿宋_GBK" w:hAnsi="Times New Roman"/>
          <w:sz w:val="32"/>
          <w:szCs w:val="32"/>
        </w:rPr>
        <w:t>，主要原因是</w:t>
      </w:r>
      <w:r>
        <w:rPr>
          <w:rFonts w:ascii="Times New Roman" w:eastAsia="方正仿宋_GBK" w:hAnsi="Times New Roman" w:hint="eastAsia"/>
          <w:sz w:val="32"/>
          <w:szCs w:val="32"/>
        </w:rPr>
        <w:t>2025</w:t>
      </w:r>
      <w:r w:rsidR="0016636C">
        <w:rPr>
          <w:rFonts w:ascii="Times New Roman" w:eastAsia="方正仿宋_GBK" w:hAnsi="Times New Roman" w:hint="eastAsia"/>
          <w:sz w:val="32"/>
          <w:szCs w:val="32"/>
        </w:rPr>
        <w:t>年</w:t>
      </w:r>
      <w:bookmarkStart w:id="0" w:name="_GoBack"/>
      <w:bookmarkEnd w:id="0"/>
      <w:r>
        <w:rPr>
          <w:rFonts w:ascii="Times New Roman" w:eastAsia="方正仿宋_GBK" w:hAnsi="Times New Roman" w:hint="eastAsia"/>
          <w:sz w:val="32"/>
          <w:szCs w:val="32"/>
        </w:rPr>
        <w:t>东林初中未安排出国费用</w:t>
      </w:r>
      <w:r>
        <w:rPr>
          <w:rFonts w:ascii="Times New Roman" w:eastAsia="方正仿宋_GBK" w:hAnsi="Times New Roman"/>
          <w:sz w:val="32"/>
          <w:szCs w:val="32"/>
        </w:rPr>
        <w:t>；公务接待费</w:t>
      </w:r>
      <w:r>
        <w:rPr>
          <w:rFonts w:ascii="Times New Roman" w:eastAsia="方正仿宋_GBK" w:hAnsi="Times New Roman" w:hint="eastAsia"/>
          <w:sz w:val="32"/>
          <w:szCs w:val="32"/>
        </w:rPr>
        <w:t>0</w:t>
      </w:r>
      <w:r>
        <w:rPr>
          <w:rFonts w:ascii="Times New Roman" w:eastAsia="方正仿宋_GBK" w:hAnsi="Times New Roman"/>
          <w:sz w:val="32"/>
          <w:szCs w:val="32"/>
        </w:rPr>
        <w:t>万元，</w:t>
      </w:r>
      <w:r>
        <w:rPr>
          <w:rFonts w:ascii="Times New Roman" w:eastAsia="方正仿宋_GBK" w:hAnsi="Times New Roman" w:hint="eastAsia"/>
          <w:sz w:val="32"/>
          <w:szCs w:val="32"/>
        </w:rPr>
        <w:t>与上年持平</w:t>
      </w:r>
      <w:r>
        <w:rPr>
          <w:rFonts w:ascii="Times New Roman" w:eastAsia="方正仿宋_GBK" w:hAnsi="Times New Roman"/>
          <w:sz w:val="32"/>
          <w:szCs w:val="32"/>
        </w:rPr>
        <w:t>，主要原因是</w:t>
      </w:r>
      <w:r>
        <w:rPr>
          <w:rFonts w:ascii="Times New Roman" w:eastAsia="方正仿宋_GBK" w:hAnsi="Times New Roman" w:hint="eastAsia"/>
          <w:sz w:val="32"/>
          <w:szCs w:val="32"/>
        </w:rPr>
        <w:t>为了减少开支，保证学校基本运转，实行厉行节约</w:t>
      </w:r>
      <w:r>
        <w:rPr>
          <w:rFonts w:ascii="Times New Roman" w:eastAsia="方正仿宋_GBK" w:hAnsi="Times New Roman"/>
          <w:sz w:val="32"/>
          <w:szCs w:val="32"/>
        </w:rPr>
        <w:t>；</w:t>
      </w:r>
      <w:r>
        <w:rPr>
          <w:rFonts w:ascii="Times New Roman" w:eastAsia="方正仿宋_GBK" w:hAnsi="Times New Roman"/>
          <w:sz w:val="32"/>
          <w:szCs w:val="32"/>
        </w:rPr>
        <w:t>公务用车运行维护费</w:t>
      </w:r>
      <w:r>
        <w:rPr>
          <w:rFonts w:ascii="Times New Roman" w:eastAsia="方正仿宋_GBK" w:hAnsi="Times New Roman"/>
          <w:sz w:val="32"/>
          <w:szCs w:val="32"/>
        </w:rPr>
        <w:t xml:space="preserve"> </w:t>
      </w:r>
      <w:r>
        <w:rPr>
          <w:rFonts w:ascii="Times New Roman" w:eastAsia="方正仿宋_GBK" w:hAnsi="Times New Roman" w:hint="eastAsia"/>
          <w:sz w:val="32"/>
          <w:szCs w:val="32"/>
        </w:rPr>
        <w:t>0</w:t>
      </w:r>
      <w:r>
        <w:rPr>
          <w:rFonts w:ascii="Times New Roman" w:eastAsia="方正仿宋_GBK" w:hAnsi="Times New Roman"/>
          <w:sz w:val="32"/>
          <w:szCs w:val="32"/>
        </w:rPr>
        <w:t xml:space="preserve"> </w:t>
      </w:r>
      <w:r>
        <w:rPr>
          <w:rFonts w:ascii="Times New Roman" w:eastAsia="方正仿宋_GBK" w:hAnsi="Times New Roman"/>
          <w:sz w:val="32"/>
          <w:szCs w:val="32"/>
        </w:rPr>
        <w:t>万元，</w:t>
      </w:r>
      <w:r>
        <w:rPr>
          <w:rFonts w:ascii="Times New Roman" w:eastAsia="方正仿宋_GBK" w:hAnsi="Times New Roman" w:hint="eastAsia"/>
          <w:sz w:val="32"/>
          <w:szCs w:val="32"/>
        </w:rPr>
        <w:t>与上年持平</w:t>
      </w:r>
      <w:r>
        <w:rPr>
          <w:rFonts w:ascii="Times New Roman" w:eastAsia="方正仿宋_GBK" w:hAnsi="Times New Roman"/>
          <w:sz w:val="32"/>
          <w:szCs w:val="32"/>
        </w:rPr>
        <w:t>，主要原因是</w:t>
      </w:r>
      <w:r>
        <w:rPr>
          <w:rFonts w:ascii="Times New Roman" w:eastAsia="方正仿宋_GBK" w:hAnsi="Times New Roman" w:hint="eastAsia"/>
          <w:sz w:val="32"/>
          <w:szCs w:val="32"/>
        </w:rPr>
        <w:t>2025</w:t>
      </w:r>
      <w:r>
        <w:rPr>
          <w:rFonts w:ascii="Times New Roman" w:eastAsia="方正仿宋_GBK" w:hAnsi="Times New Roman" w:hint="eastAsia"/>
          <w:sz w:val="32"/>
          <w:szCs w:val="32"/>
        </w:rPr>
        <w:t>年东林初中没有公务用车</w:t>
      </w:r>
      <w:r>
        <w:rPr>
          <w:rFonts w:ascii="Times New Roman" w:eastAsia="方正仿宋_GBK" w:hAnsi="Times New Roman"/>
          <w:sz w:val="32"/>
          <w:szCs w:val="32"/>
        </w:rPr>
        <w:t>；公务用车购置费</w:t>
      </w:r>
      <w:r>
        <w:rPr>
          <w:rFonts w:ascii="Times New Roman" w:eastAsia="方正仿宋_GBK" w:hAnsi="Times New Roman"/>
          <w:sz w:val="32"/>
          <w:szCs w:val="32"/>
        </w:rPr>
        <w:t xml:space="preserve"> </w:t>
      </w:r>
      <w:r>
        <w:rPr>
          <w:rFonts w:ascii="Times New Roman" w:eastAsia="方正仿宋_GBK" w:hAnsi="Times New Roman" w:hint="eastAsia"/>
          <w:sz w:val="32"/>
          <w:szCs w:val="32"/>
        </w:rPr>
        <w:t>0</w:t>
      </w:r>
      <w:r>
        <w:rPr>
          <w:rFonts w:ascii="Times New Roman" w:eastAsia="方正仿宋_GBK" w:hAnsi="Times New Roman"/>
          <w:sz w:val="32"/>
          <w:szCs w:val="32"/>
        </w:rPr>
        <w:t xml:space="preserve"> </w:t>
      </w:r>
      <w:r>
        <w:rPr>
          <w:rFonts w:ascii="Times New Roman" w:eastAsia="方正仿宋_GBK" w:hAnsi="Times New Roman"/>
          <w:sz w:val="32"/>
          <w:szCs w:val="32"/>
        </w:rPr>
        <w:t>万元，</w:t>
      </w:r>
      <w:r>
        <w:rPr>
          <w:rFonts w:ascii="Times New Roman" w:eastAsia="方正仿宋_GBK" w:hAnsi="Times New Roman" w:hint="eastAsia"/>
          <w:sz w:val="32"/>
          <w:szCs w:val="32"/>
        </w:rPr>
        <w:t>与上年持平</w:t>
      </w:r>
      <w:r>
        <w:rPr>
          <w:rFonts w:ascii="Times New Roman" w:eastAsia="方正仿宋_GBK" w:hAnsi="Times New Roman" w:hint="eastAsia"/>
          <w:sz w:val="32"/>
          <w:szCs w:val="32"/>
        </w:rPr>
        <w:t>，</w:t>
      </w:r>
      <w:r>
        <w:rPr>
          <w:rFonts w:ascii="Times New Roman" w:eastAsia="方正仿宋_GBK" w:hAnsi="Times New Roman"/>
          <w:sz w:val="32"/>
          <w:szCs w:val="32"/>
        </w:rPr>
        <w:t>主要原因是</w:t>
      </w:r>
      <w:r>
        <w:rPr>
          <w:rFonts w:ascii="Times New Roman" w:eastAsia="方正仿宋_GBK" w:hAnsi="Times New Roman" w:hint="eastAsia"/>
          <w:sz w:val="32"/>
          <w:szCs w:val="32"/>
        </w:rPr>
        <w:t>2025</w:t>
      </w:r>
      <w:r>
        <w:rPr>
          <w:rFonts w:ascii="Times New Roman" w:eastAsia="方正仿宋_GBK" w:hAnsi="Times New Roman" w:hint="eastAsia"/>
          <w:sz w:val="32"/>
          <w:szCs w:val="32"/>
        </w:rPr>
        <w:t>年东林初中没有公务用车</w:t>
      </w:r>
      <w:r>
        <w:rPr>
          <w:rFonts w:ascii="Times New Roman" w:eastAsia="方正仿宋_GBK" w:hAnsi="Times New Roman"/>
          <w:sz w:val="32"/>
          <w:szCs w:val="32"/>
        </w:rPr>
        <w:t>。</w:t>
      </w:r>
    </w:p>
    <w:p w:rsidR="00317496" w:rsidRDefault="003419D9">
      <w:pPr>
        <w:spacing w:line="600" w:lineRule="exact"/>
        <w:ind w:firstLineChars="200" w:firstLine="640"/>
        <w:rPr>
          <w:rFonts w:ascii="Times New Roman" w:eastAsia="方正黑体_GBK" w:hAnsi="Times New Roman"/>
          <w:sz w:val="32"/>
          <w:szCs w:val="32"/>
        </w:rPr>
      </w:pPr>
      <w:r>
        <w:rPr>
          <w:rFonts w:ascii="Times New Roman" w:eastAsia="方正黑体_GBK" w:hAnsi="Times New Roman"/>
          <w:sz w:val="32"/>
          <w:szCs w:val="32"/>
        </w:rPr>
        <w:t>五、其他重要事项的情况说明</w:t>
      </w:r>
    </w:p>
    <w:p w:rsidR="00317496" w:rsidRDefault="003419D9">
      <w:pPr>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（一）</w:t>
      </w:r>
      <w:r>
        <w:rPr>
          <w:rFonts w:ascii="方正楷体_GBK" w:eastAsia="方正楷体_GBK" w:hAnsi="方正楷体_GBK" w:cs="方正楷体_GBK"/>
          <w:sz w:val="32"/>
        </w:rPr>
        <w:t>机关运行经费</w:t>
      </w:r>
      <w:r>
        <w:rPr>
          <w:rFonts w:ascii="Times New Roman" w:eastAsia="方正仿宋_GBK" w:hAnsi="Times New Roman"/>
          <w:sz w:val="32"/>
          <w:szCs w:val="32"/>
        </w:rPr>
        <w:t>。</w:t>
      </w:r>
    </w:p>
    <w:p w:rsidR="00317496" w:rsidRDefault="003419D9">
      <w:pPr>
        <w:ind w:firstLineChars="200" w:firstLine="640"/>
        <w:rPr>
          <w:rFonts w:ascii="Times New Roman" w:eastAsia="方正仿宋_GBK" w:hAnsi="Times New Roman"/>
          <w:b/>
          <w:bCs/>
          <w:sz w:val="32"/>
        </w:rPr>
      </w:pPr>
      <w:r>
        <w:rPr>
          <w:rFonts w:ascii="Times New Roman" w:eastAsia="方正仿宋_GBK" w:hAnsi="Times New Roman"/>
          <w:sz w:val="32"/>
        </w:rPr>
        <w:t>我单位不在机关运行经费统计范围之内。</w:t>
      </w:r>
    </w:p>
    <w:p w:rsidR="00317496" w:rsidRDefault="003419D9">
      <w:pPr>
        <w:numPr>
          <w:ilvl w:val="0"/>
          <w:numId w:val="2"/>
        </w:numPr>
        <w:ind w:firstLineChars="200" w:firstLine="640"/>
        <w:rPr>
          <w:rFonts w:ascii="Times New Roman" w:eastAsia="方正仿宋_GBK" w:hAnsi="Times New Roman"/>
          <w:sz w:val="32"/>
          <w:szCs w:val="32"/>
        </w:rPr>
      </w:pPr>
      <w:r>
        <w:rPr>
          <w:rFonts w:ascii="方正楷体_GBK" w:eastAsia="方正楷体_GBK" w:hAnsi="方正楷体_GBK" w:cs="方正楷体_GBK" w:hint="eastAsia"/>
          <w:sz w:val="32"/>
          <w:szCs w:val="32"/>
        </w:rPr>
        <w:t>政府采购情况</w:t>
      </w:r>
      <w:r>
        <w:rPr>
          <w:rFonts w:ascii="Times New Roman" w:eastAsia="方正仿宋_GBK" w:hAnsi="Times New Roman"/>
          <w:sz w:val="32"/>
          <w:szCs w:val="32"/>
        </w:rPr>
        <w:t>。</w:t>
      </w:r>
    </w:p>
    <w:p w:rsidR="00317496" w:rsidRDefault="003419D9">
      <w:pPr>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2025</w:t>
      </w:r>
      <w:r>
        <w:rPr>
          <w:rFonts w:ascii="Times New Roman" w:eastAsia="方正仿宋_GBK" w:hAnsi="Times New Roman" w:hint="eastAsia"/>
          <w:sz w:val="32"/>
          <w:szCs w:val="32"/>
        </w:rPr>
        <w:t>年</w:t>
      </w:r>
      <w:r>
        <w:rPr>
          <w:rFonts w:ascii="Times New Roman" w:eastAsia="方正仿宋_GBK" w:hAnsi="Times New Roman"/>
          <w:sz w:val="32"/>
          <w:szCs w:val="32"/>
        </w:rPr>
        <w:t>政府采购预算总额</w:t>
      </w:r>
      <w:r>
        <w:rPr>
          <w:rFonts w:ascii="Times New Roman" w:eastAsia="方正仿宋_GBK" w:hAnsi="Times New Roman"/>
          <w:sz w:val="32"/>
          <w:szCs w:val="32"/>
        </w:rPr>
        <w:t xml:space="preserve"> </w:t>
      </w:r>
      <w:r>
        <w:rPr>
          <w:rFonts w:ascii="Times New Roman" w:eastAsia="方正仿宋_GBK" w:hAnsi="Times New Roman" w:hint="eastAsia"/>
          <w:sz w:val="32"/>
          <w:szCs w:val="32"/>
        </w:rPr>
        <w:t>4.17</w:t>
      </w:r>
      <w:r>
        <w:rPr>
          <w:rFonts w:ascii="Times New Roman" w:eastAsia="方正仿宋_GBK" w:hAnsi="Times New Roman"/>
          <w:sz w:val="32"/>
          <w:szCs w:val="32"/>
        </w:rPr>
        <w:t>万元：政府采购货物预算</w:t>
      </w:r>
      <w:r>
        <w:rPr>
          <w:rFonts w:ascii="Times New Roman" w:eastAsia="方正仿宋_GBK" w:hAnsi="Times New Roman" w:hint="eastAsia"/>
          <w:sz w:val="32"/>
          <w:szCs w:val="32"/>
        </w:rPr>
        <w:t>4.17</w:t>
      </w:r>
      <w:r>
        <w:rPr>
          <w:rFonts w:ascii="Times New Roman" w:eastAsia="方正仿宋_GBK" w:hAnsi="Times New Roman"/>
          <w:sz w:val="32"/>
          <w:szCs w:val="32"/>
        </w:rPr>
        <w:t>万元、政府采购工程预算</w:t>
      </w:r>
      <w:r>
        <w:rPr>
          <w:rFonts w:ascii="Times New Roman" w:eastAsia="方正仿宋_GBK" w:hAnsi="Times New Roman" w:hint="eastAsia"/>
          <w:sz w:val="32"/>
          <w:szCs w:val="32"/>
        </w:rPr>
        <w:t>0</w:t>
      </w:r>
      <w:r>
        <w:rPr>
          <w:rFonts w:ascii="Times New Roman" w:eastAsia="方正仿宋_GBK" w:hAnsi="Times New Roman"/>
          <w:sz w:val="32"/>
          <w:szCs w:val="32"/>
        </w:rPr>
        <w:t>万元、政府采购服务预算</w:t>
      </w:r>
      <w:r>
        <w:rPr>
          <w:rFonts w:ascii="Times New Roman" w:eastAsia="方正仿宋_GBK" w:hAnsi="Times New Roman" w:hint="eastAsia"/>
          <w:sz w:val="32"/>
          <w:szCs w:val="32"/>
        </w:rPr>
        <w:t>0</w:t>
      </w:r>
      <w:r>
        <w:rPr>
          <w:rFonts w:ascii="Times New Roman" w:eastAsia="方正仿宋_GBK" w:hAnsi="Times New Roman"/>
          <w:sz w:val="32"/>
          <w:szCs w:val="32"/>
        </w:rPr>
        <w:t>万元；其中一般公共预算拨款政府采购</w:t>
      </w:r>
      <w:r>
        <w:rPr>
          <w:rFonts w:ascii="Times New Roman" w:eastAsia="方正仿宋_GBK" w:hAnsi="Times New Roman" w:hint="eastAsia"/>
          <w:sz w:val="32"/>
          <w:szCs w:val="32"/>
        </w:rPr>
        <w:t>4.17</w:t>
      </w:r>
      <w:r>
        <w:rPr>
          <w:rFonts w:ascii="Times New Roman" w:eastAsia="方正仿宋_GBK" w:hAnsi="Times New Roman"/>
          <w:sz w:val="32"/>
          <w:szCs w:val="32"/>
        </w:rPr>
        <w:t>万元：政府采购货物预算</w:t>
      </w:r>
      <w:r>
        <w:rPr>
          <w:rFonts w:ascii="Times New Roman" w:eastAsia="方正仿宋_GBK" w:hAnsi="Times New Roman" w:hint="eastAsia"/>
          <w:sz w:val="32"/>
          <w:szCs w:val="32"/>
        </w:rPr>
        <w:t>4.17</w:t>
      </w:r>
      <w:r>
        <w:rPr>
          <w:rFonts w:ascii="Times New Roman" w:eastAsia="方正仿宋_GBK" w:hAnsi="Times New Roman"/>
          <w:sz w:val="32"/>
          <w:szCs w:val="32"/>
        </w:rPr>
        <w:t>万元、政府采购工程预算</w:t>
      </w:r>
      <w:r>
        <w:rPr>
          <w:rFonts w:ascii="Times New Roman" w:eastAsia="方正仿宋_GBK" w:hAnsi="Times New Roman" w:hint="eastAsia"/>
          <w:sz w:val="32"/>
          <w:szCs w:val="32"/>
        </w:rPr>
        <w:t>0</w:t>
      </w:r>
      <w:r>
        <w:rPr>
          <w:rFonts w:ascii="Times New Roman" w:eastAsia="方正仿宋_GBK" w:hAnsi="Times New Roman"/>
          <w:sz w:val="32"/>
          <w:szCs w:val="32"/>
        </w:rPr>
        <w:t>万元、政府采购服务预算</w:t>
      </w:r>
      <w:r>
        <w:rPr>
          <w:rFonts w:ascii="Times New Roman" w:eastAsia="方正仿宋_GBK" w:hAnsi="Times New Roman"/>
          <w:sz w:val="32"/>
          <w:szCs w:val="32"/>
        </w:rPr>
        <w:t xml:space="preserve"> </w:t>
      </w:r>
      <w:r>
        <w:rPr>
          <w:rFonts w:ascii="Times New Roman" w:eastAsia="方正仿宋_GBK" w:hAnsi="Times New Roman" w:hint="eastAsia"/>
          <w:sz w:val="32"/>
          <w:szCs w:val="32"/>
        </w:rPr>
        <w:t>0</w:t>
      </w:r>
      <w:r>
        <w:rPr>
          <w:rFonts w:ascii="Times New Roman" w:eastAsia="方正仿宋_GBK" w:hAnsi="Times New Roman"/>
          <w:sz w:val="32"/>
          <w:szCs w:val="32"/>
        </w:rPr>
        <w:t>万元。</w:t>
      </w:r>
    </w:p>
    <w:p w:rsidR="00317496" w:rsidRDefault="003419D9">
      <w:pPr>
        <w:numPr>
          <w:ilvl w:val="0"/>
          <w:numId w:val="2"/>
        </w:numPr>
        <w:ind w:firstLineChars="200" w:firstLine="640"/>
        <w:rPr>
          <w:rFonts w:ascii="Times New Roman" w:eastAsia="方正仿宋_GBK" w:hAnsi="Times New Roman"/>
          <w:sz w:val="32"/>
          <w:szCs w:val="32"/>
        </w:rPr>
      </w:pPr>
      <w:r>
        <w:rPr>
          <w:rFonts w:ascii="方正楷体_GBK" w:eastAsia="方正楷体_GBK" w:hAnsi="方正楷体_GBK" w:cs="方正楷体_GBK" w:hint="eastAsia"/>
          <w:sz w:val="32"/>
          <w:szCs w:val="32"/>
        </w:rPr>
        <w:t>绩效目标设置情况</w:t>
      </w:r>
      <w:r>
        <w:rPr>
          <w:rFonts w:ascii="Times New Roman" w:eastAsia="方正仿宋_GBK" w:hAnsi="Times New Roman"/>
          <w:sz w:val="32"/>
          <w:szCs w:val="32"/>
        </w:rPr>
        <w:t>。</w:t>
      </w:r>
    </w:p>
    <w:p w:rsidR="00317496" w:rsidRDefault="003419D9">
      <w:pPr>
        <w:ind w:firstLineChars="200" w:firstLine="640"/>
        <w:rPr>
          <w:rFonts w:ascii="Times New Roman" w:eastAsia="方正仿宋_GBK" w:hAnsi="Times New Roman"/>
          <w:sz w:val="32"/>
          <w:szCs w:val="32"/>
        </w:rPr>
      </w:pPr>
      <w:r>
        <w:rPr>
          <w:rFonts w:ascii="Times New Roman" w:eastAsia="方正仿宋_GBK" w:hAnsi="Times New Roman"/>
          <w:sz w:val="32"/>
          <w:szCs w:val="32"/>
        </w:rPr>
        <w:t>202</w:t>
      </w:r>
      <w:r>
        <w:rPr>
          <w:rFonts w:ascii="Times New Roman" w:eastAsia="方正仿宋_GBK" w:hAnsi="Times New Roman" w:hint="eastAsia"/>
          <w:sz w:val="32"/>
          <w:szCs w:val="32"/>
        </w:rPr>
        <w:t>5</w:t>
      </w:r>
      <w:r>
        <w:rPr>
          <w:rFonts w:ascii="Times New Roman" w:eastAsia="方正仿宋_GBK" w:hAnsi="Times New Roman"/>
          <w:sz w:val="32"/>
          <w:szCs w:val="32"/>
        </w:rPr>
        <w:t>年项目支出均实行了绩效目标管理，涉及一般公共预算财政拨款</w:t>
      </w:r>
      <w:r>
        <w:rPr>
          <w:rFonts w:ascii="Times New Roman" w:eastAsia="方正仿宋_GBK" w:hAnsi="Times New Roman" w:hint="eastAsia"/>
          <w:sz w:val="32"/>
          <w:szCs w:val="32"/>
        </w:rPr>
        <w:t>213.17</w:t>
      </w:r>
      <w:r>
        <w:rPr>
          <w:rFonts w:ascii="Times New Roman" w:eastAsia="方正仿宋_GBK" w:hAnsi="Times New Roman"/>
          <w:sz w:val="32"/>
          <w:szCs w:val="32"/>
        </w:rPr>
        <w:t>万元。</w:t>
      </w:r>
    </w:p>
    <w:p w:rsidR="00317496" w:rsidRDefault="003419D9">
      <w:pPr>
        <w:numPr>
          <w:ilvl w:val="0"/>
          <w:numId w:val="2"/>
        </w:numPr>
        <w:ind w:firstLineChars="200" w:firstLine="640"/>
        <w:rPr>
          <w:rFonts w:ascii="Times New Roman" w:eastAsia="方正仿宋_GBK" w:hAnsi="Times New Roman"/>
          <w:sz w:val="32"/>
          <w:szCs w:val="32"/>
        </w:rPr>
      </w:pPr>
      <w:r>
        <w:rPr>
          <w:rFonts w:ascii="方正楷体_GBK" w:eastAsia="方正楷体_GBK" w:hAnsi="方正楷体_GBK" w:cs="方正楷体_GBK" w:hint="eastAsia"/>
          <w:sz w:val="32"/>
          <w:szCs w:val="32"/>
        </w:rPr>
        <w:t>国有资产占有使用情况</w:t>
      </w:r>
      <w:r>
        <w:rPr>
          <w:rFonts w:ascii="Times New Roman" w:eastAsia="方正仿宋_GBK" w:hAnsi="Times New Roman"/>
          <w:sz w:val="32"/>
          <w:szCs w:val="32"/>
        </w:rPr>
        <w:t>。</w:t>
      </w:r>
    </w:p>
    <w:p w:rsidR="00317496" w:rsidRDefault="003419D9">
      <w:pPr>
        <w:ind w:firstLineChars="200" w:firstLine="640"/>
        <w:rPr>
          <w:rFonts w:ascii="Times New Roman" w:eastAsia="方正仿宋_GBK" w:hAnsi="Times New Roman"/>
          <w:sz w:val="32"/>
          <w:szCs w:val="32"/>
        </w:rPr>
      </w:pPr>
      <w:r>
        <w:rPr>
          <w:rFonts w:ascii="Times New Roman" w:eastAsia="方正仿宋_GBK" w:hAnsi="Times New Roman"/>
          <w:sz w:val="32"/>
          <w:szCs w:val="32"/>
        </w:rPr>
        <w:t>截至</w:t>
      </w:r>
      <w:r>
        <w:rPr>
          <w:rFonts w:ascii="Times New Roman" w:eastAsia="方正仿宋_GBK" w:hAnsi="Times New Roman"/>
          <w:sz w:val="32"/>
          <w:szCs w:val="32"/>
        </w:rPr>
        <w:t>2024</w:t>
      </w:r>
      <w:r>
        <w:rPr>
          <w:rFonts w:ascii="Times New Roman" w:eastAsia="方正仿宋_GBK" w:hAnsi="Times New Roman"/>
          <w:sz w:val="32"/>
          <w:szCs w:val="32"/>
        </w:rPr>
        <w:t>年</w:t>
      </w:r>
      <w:r>
        <w:rPr>
          <w:rFonts w:ascii="Times New Roman" w:eastAsia="方正仿宋_GBK" w:hAnsi="Times New Roman"/>
          <w:sz w:val="32"/>
          <w:szCs w:val="32"/>
        </w:rPr>
        <w:t>12</w:t>
      </w:r>
      <w:r>
        <w:rPr>
          <w:rFonts w:ascii="Times New Roman" w:eastAsia="方正仿宋_GBK" w:hAnsi="Times New Roman"/>
          <w:sz w:val="32"/>
          <w:szCs w:val="32"/>
        </w:rPr>
        <w:t>月，</w:t>
      </w:r>
      <w:r>
        <w:rPr>
          <w:rFonts w:ascii="Times New Roman" w:eastAsia="方正仿宋_GBK" w:hAnsi="Times New Roman" w:hint="eastAsia"/>
          <w:sz w:val="32"/>
          <w:szCs w:val="32"/>
        </w:rPr>
        <w:t>本</w:t>
      </w:r>
      <w:r>
        <w:rPr>
          <w:rFonts w:ascii="Times New Roman" w:eastAsia="方正仿宋_GBK" w:hAnsi="Times New Roman"/>
          <w:sz w:val="32"/>
          <w:szCs w:val="32"/>
        </w:rPr>
        <w:t>单位共有车辆</w:t>
      </w:r>
      <w:r>
        <w:rPr>
          <w:rFonts w:ascii="Times New Roman" w:eastAsia="方正仿宋_GBK" w:hAnsi="Times New Roman" w:hint="eastAsia"/>
          <w:sz w:val="32"/>
          <w:szCs w:val="32"/>
        </w:rPr>
        <w:t>0</w:t>
      </w:r>
      <w:r>
        <w:rPr>
          <w:rFonts w:ascii="Times New Roman" w:eastAsia="方正仿宋_GBK" w:hAnsi="Times New Roman"/>
          <w:sz w:val="32"/>
          <w:szCs w:val="32"/>
        </w:rPr>
        <w:t>辆，其中业务用车</w:t>
      </w:r>
      <w:r>
        <w:rPr>
          <w:rFonts w:ascii="Times New Roman" w:eastAsia="方正仿宋_GBK" w:hAnsi="Times New Roman" w:hint="eastAsia"/>
          <w:sz w:val="32"/>
          <w:szCs w:val="32"/>
        </w:rPr>
        <w:t>0</w:t>
      </w:r>
      <w:r>
        <w:rPr>
          <w:rFonts w:ascii="Times New Roman" w:eastAsia="方正仿宋_GBK" w:hAnsi="Times New Roman"/>
          <w:sz w:val="32"/>
          <w:szCs w:val="32"/>
        </w:rPr>
        <w:t>辆，机要通信用车</w:t>
      </w:r>
      <w:r>
        <w:rPr>
          <w:rFonts w:ascii="Times New Roman" w:eastAsia="方正仿宋_GBK" w:hAnsi="Times New Roman" w:hint="eastAsia"/>
          <w:sz w:val="32"/>
          <w:szCs w:val="32"/>
        </w:rPr>
        <w:t>0</w:t>
      </w:r>
      <w:r>
        <w:rPr>
          <w:rFonts w:ascii="Times New Roman" w:eastAsia="方正仿宋_GBK" w:hAnsi="Times New Roman"/>
          <w:sz w:val="32"/>
          <w:szCs w:val="32"/>
        </w:rPr>
        <w:t>辆，应急保障用车</w:t>
      </w:r>
      <w:r>
        <w:rPr>
          <w:rFonts w:ascii="Times New Roman" w:eastAsia="方正仿宋_GBK" w:hAnsi="Times New Roman" w:hint="eastAsia"/>
          <w:sz w:val="32"/>
          <w:szCs w:val="32"/>
        </w:rPr>
        <w:t>0</w:t>
      </w:r>
      <w:r>
        <w:rPr>
          <w:rFonts w:ascii="Times New Roman" w:eastAsia="方正仿宋_GBK" w:hAnsi="Times New Roman"/>
          <w:sz w:val="32"/>
          <w:szCs w:val="32"/>
        </w:rPr>
        <w:t>辆，特种专业技术用车</w:t>
      </w:r>
      <w:r>
        <w:rPr>
          <w:rFonts w:ascii="Times New Roman" w:eastAsia="方正仿宋_GBK" w:hAnsi="Times New Roman" w:hint="eastAsia"/>
          <w:sz w:val="32"/>
          <w:szCs w:val="32"/>
        </w:rPr>
        <w:t>0</w:t>
      </w:r>
      <w:r>
        <w:rPr>
          <w:rFonts w:ascii="Times New Roman" w:eastAsia="方正仿宋_GBK" w:hAnsi="Times New Roman"/>
          <w:sz w:val="32"/>
          <w:szCs w:val="32"/>
        </w:rPr>
        <w:t>辆，执法执勤用车</w:t>
      </w:r>
      <w:r>
        <w:rPr>
          <w:rFonts w:ascii="Times New Roman" w:eastAsia="方正仿宋_GBK" w:hAnsi="Times New Roman" w:hint="eastAsia"/>
          <w:sz w:val="32"/>
          <w:szCs w:val="32"/>
        </w:rPr>
        <w:t>0</w:t>
      </w:r>
      <w:r>
        <w:rPr>
          <w:rFonts w:ascii="Times New Roman" w:eastAsia="方正仿宋_GBK" w:hAnsi="Times New Roman"/>
          <w:sz w:val="32"/>
          <w:szCs w:val="32"/>
        </w:rPr>
        <w:t>辆，其他按照规定配备的公务用车</w:t>
      </w:r>
      <w:r>
        <w:rPr>
          <w:rFonts w:ascii="Times New Roman" w:eastAsia="方正仿宋_GBK" w:hAnsi="Times New Roman" w:hint="eastAsia"/>
          <w:sz w:val="32"/>
          <w:szCs w:val="32"/>
        </w:rPr>
        <w:t>0</w:t>
      </w:r>
      <w:r>
        <w:rPr>
          <w:rFonts w:ascii="Times New Roman" w:eastAsia="方正仿宋_GBK" w:hAnsi="Times New Roman"/>
          <w:sz w:val="32"/>
          <w:szCs w:val="32"/>
        </w:rPr>
        <w:t>辆。</w:t>
      </w:r>
      <w:r>
        <w:rPr>
          <w:rFonts w:ascii="Times New Roman" w:eastAsia="方正仿宋_GBK" w:hAnsi="Times New Roman"/>
          <w:sz w:val="32"/>
          <w:szCs w:val="32"/>
        </w:rPr>
        <w:t>2025</w:t>
      </w:r>
      <w:r>
        <w:rPr>
          <w:rFonts w:ascii="Times New Roman" w:eastAsia="方正仿宋_GBK" w:hAnsi="Times New Roman"/>
          <w:sz w:val="32"/>
          <w:szCs w:val="32"/>
        </w:rPr>
        <w:t>年一般公</w:t>
      </w:r>
      <w:r>
        <w:rPr>
          <w:rFonts w:ascii="Times New Roman" w:eastAsia="方正仿宋_GBK" w:hAnsi="Times New Roman"/>
          <w:sz w:val="32"/>
          <w:szCs w:val="32"/>
        </w:rPr>
        <w:lastRenderedPageBreak/>
        <w:t>共预算安排购置车辆</w:t>
      </w:r>
      <w:r>
        <w:rPr>
          <w:rFonts w:ascii="Times New Roman" w:eastAsia="方正仿宋_GBK" w:hAnsi="Times New Roman" w:hint="eastAsia"/>
          <w:sz w:val="32"/>
          <w:szCs w:val="32"/>
        </w:rPr>
        <w:t>0</w:t>
      </w:r>
      <w:r>
        <w:rPr>
          <w:rFonts w:ascii="Times New Roman" w:eastAsia="方正仿宋_GBK" w:hAnsi="Times New Roman"/>
          <w:sz w:val="32"/>
          <w:szCs w:val="32"/>
        </w:rPr>
        <w:t>辆，其中业务用车</w:t>
      </w:r>
      <w:r>
        <w:rPr>
          <w:rFonts w:ascii="Times New Roman" w:eastAsia="方正仿宋_GBK" w:hAnsi="Times New Roman" w:hint="eastAsia"/>
          <w:sz w:val="32"/>
          <w:szCs w:val="32"/>
        </w:rPr>
        <w:t>0</w:t>
      </w:r>
      <w:r>
        <w:rPr>
          <w:rFonts w:ascii="Times New Roman" w:eastAsia="方正仿宋_GBK" w:hAnsi="Times New Roman"/>
          <w:sz w:val="32"/>
          <w:szCs w:val="32"/>
        </w:rPr>
        <w:t>辆，机要通信用车</w:t>
      </w:r>
      <w:r>
        <w:rPr>
          <w:rFonts w:ascii="Times New Roman" w:eastAsia="方正仿宋_GBK" w:hAnsi="Times New Roman" w:hint="eastAsia"/>
          <w:sz w:val="32"/>
          <w:szCs w:val="32"/>
        </w:rPr>
        <w:t>0</w:t>
      </w:r>
      <w:r>
        <w:rPr>
          <w:rFonts w:ascii="Times New Roman" w:eastAsia="方正仿宋_GBK" w:hAnsi="Times New Roman"/>
          <w:sz w:val="32"/>
          <w:szCs w:val="32"/>
        </w:rPr>
        <w:t>辆，应急保障用车</w:t>
      </w:r>
      <w:r>
        <w:rPr>
          <w:rFonts w:ascii="Times New Roman" w:eastAsia="方正仿宋_GBK" w:hAnsi="Times New Roman" w:hint="eastAsia"/>
          <w:sz w:val="32"/>
          <w:szCs w:val="32"/>
        </w:rPr>
        <w:t>0</w:t>
      </w:r>
      <w:r>
        <w:rPr>
          <w:rFonts w:ascii="Times New Roman" w:eastAsia="方正仿宋_GBK" w:hAnsi="Times New Roman"/>
          <w:sz w:val="32"/>
          <w:szCs w:val="32"/>
        </w:rPr>
        <w:t>辆，特种专业技术用车</w:t>
      </w:r>
      <w:r>
        <w:rPr>
          <w:rFonts w:ascii="Times New Roman" w:eastAsia="方正仿宋_GBK" w:hAnsi="Times New Roman" w:hint="eastAsia"/>
          <w:sz w:val="32"/>
          <w:szCs w:val="32"/>
        </w:rPr>
        <w:t>0</w:t>
      </w:r>
      <w:r>
        <w:rPr>
          <w:rFonts w:ascii="Times New Roman" w:eastAsia="方正仿宋_GBK" w:hAnsi="Times New Roman"/>
          <w:sz w:val="32"/>
          <w:szCs w:val="32"/>
        </w:rPr>
        <w:t>辆，执法执勤用车</w:t>
      </w:r>
      <w:r>
        <w:rPr>
          <w:rFonts w:ascii="Times New Roman" w:eastAsia="方正仿宋_GBK" w:hAnsi="Times New Roman" w:hint="eastAsia"/>
          <w:sz w:val="32"/>
          <w:szCs w:val="32"/>
        </w:rPr>
        <w:t>0</w:t>
      </w:r>
      <w:r>
        <w:rPr>
          <w:rFonts w:ascii="Times New Roman" w:eastAsia="方正仿宋_GBK" w:hAnsi="Times New Roman"/>
          <w:sz w:val="32"/>
          <w:szCs w:val="32"/>
        </w:rPr>
        <w:t>辆，其他按照规定配备的公务用车</w:t>
      </w:r>
      <w:r>
        <w:rPr>
          <w:rFonts w:ascii="Times New Roman" w:eastAsia="方正仿宋_GBK" w:hAnsi="Times New Roman" w:hint="eastAsia"/>
          <w:sz w:val="32"/>
          <w:szCs w:val="32"/>
        </w:rPr>
        <w:t>0</w:t>
      </w:r>
      <w:r>
        <w:rPr>
          <w:rFonts w:ascii="Times New Roman" w:eastAsia="方正仿宋_GBK" w:hAnsi="Times New Roman"/>
          <w:sz w:val="32"/>
          <w:szCs w:val="32"/>
        </w:rPr>
        <w:t>辆。</w:t>
      </w:r>
    </w:p>
    <w:p w:rsidR="00317496" w:rsidRDefault="003419D9">
      <w:pPr>
        <w:spacing w:line="600" w:lineRule="exact"/>
        <w:ind w:firstLineChars="200" w:firstLine="640"/>
        <w:rPr>
          <w:rFonts w:ascii="Times New Roman" w:eastAsia="方正黑体_GBK" w:hAnsi="Times New Roman" w:cs="仿宋_GB2312"/>
          <w:sz w:val="32"/>
        </w:rPr>
      </w:pPr>
      <w:r>
        <w:rPr>
          <w:rFonts w:ascii="Times New Roman" w:eastAsia="方正黑体_GBK" w:hAnsi="Times New Roman"/>
          <w:sz w:val="32"/>
        </w:rPr>
        <w:t>六、专业</w:t>
      </w:r>
      <w:proofErr w:type="gramStart"/>
      <w:r>
        <w:rPr>
          <w:rFonts w:ascii="Times New Roman" w:eastAsia="方正黑体_GBK" w:hAnsi="Times New Roman"/>
          <w:sz w:val="32"/>
        </w:rPr>
        <w:t>性名</w:t>
      </w:r>
      <w:proofErr w:type="gramEnd"/>
      <w:r>
        <w:rPr>
          <w:rFonts w:ascii="Times New Roman" w:eastAsia="方正黑体_GBK" w:hAnsi="Times New Roman"/>
          <w:sz w:val="32"/>
        </w:rPr>
        <w:t>词解释</w:t>
      </w:r>
    </w:p>
    <w:p w:rsidR="00317496" w:rsidRDefault="003419D9">
      <w:pPr>
        <w:spacing w:line="600" w:lineRule="exact"/>
        <w:ind w:firstLineChars="200" w:firstLine="640"/>
        <w:rPr>
          <w:rFonts w:ascii="Times New Roman" w:eastAsia="方正仿宋_GBK" w:hAnsi="Times New Roman"/>
          <w:sz w:val="32"/>
          <w:szCs w:val="32"/>
        </w:rPr>
      </w:pPr>
      <w:r>
        <w:rPr>
          <w:rFonts w:ascii="Times New Roman" w:eastAsia="方正楷体_GBK" w:hAnsi="Times New Roman" w:hint="eastAsia"/>
          <w:sz w:val="32"/>
          <w:szCs w:val="24"/>
        </w:rPr>
        <w:t>（一）财政拨款收入</w:t>
      </w:r>
      <w:r>
        <w:rPr>
          <w:rFonts w:ascii="Times New Roman" w:eastAsia="方正仿宋_GBK" w:hAnsi="Times New Roman" w:hint="eastAsia"/>
          <w:sz w:val="32"/>
          <w:szCs w:val="32"/>
        </w:rPr>
        <w:t>：</w:t>
      </w:r>
      <w:r>
        <w:rPr>
          <w:rFonts w:ascii="Times New Roman" w:eastAsia="方正仿宋_GBK" w:hAnsi="Times New Roman" w:hint="eastAsia"/>
          <w:sz w:val="32"/>
          <w:szCs w:val="32"/>
        </w:rPr>
        <w:t>指单位从同级财政部门取得的各</w:t>
      </w:r>
      <w:proofErr w:type="gramStart"/>
      <w:r>
        <w:rPr>
          <w:rFonts w:ascii="Times New Roman" w:eastAsia="方正仿宋_GBK" w:hAnsi="Times New Roman" w:hint="eastAsia"/>
          <w:sz w:val="32"/>
          <w:szCs w:val="32"/>
        </w:rPr>
        <w:t>类财政</w:t>
      </w:r>
      <w:proofErr w:type="gramEnd"/>
      <w:r>
        <w:rPr>
          <w:rFonts w:ascii="Times New Roman" w:eastAsia="方正仿宋_GBK" w:hAnsi="Times New Roman" w:hint="eastAsia"/>
          <w:sz w:val="32"/>
          <w:szCs w:val="32"/>
        </w:rPr>
        <w:t>拨款</w:t>
      </w:r>
      <w:r>
        <w:rPr>
          <w:rFonts w:ascii="Times New Roman" w:eastAsia="方正仿宋_GBK" w:hAnsi="Times New Roman" w:hint="eastAsia"/>
          <w:sz w:val="32"/>
          <w:szCs w:val="32"/>
        </w:rPr>
        <w:t>,</w:t>
      </w:r>
      <w:r>
        <w:rPr>
          <w:rFonts w:ascii="Times New Roman" w:eastAsia="方正仿宋_GBK" w:hAnsi="Times New Roman" w:hint="eastAsia"/>
          <w:sz w:val="32"/>
          <w:szCs w:val="32"/>
        </w:rPr>
        <w:t>包括一般公共预算财政拨款、政府性基金预算财政拨款、国有资本经营预算财政拨款。单位根据以前年度预算安排、项目需求等情况合理预计。</w:t>
      </w:r>
    </w:p>
    <w:p w:rsidR="00317496" w:rsidRDefault="003419D9">
      <w:pPr>
        <w:spacing w:line="600" w:lineRule="exact"/>
        <w:ind w:firstLineChars="200" w:firstLine="640"/>
        <w:rPr>
          <w:rFonts w:ascii="Times New Roman" w:eastAsia="方正仿宋_GBK" w:hAnsi="Times New Roman"/>
          <w:sz w:val="32"/>
          <w:szCs w:val="32"/>
        </w:rPr>
      </w:pPr>
      <w:r>
        <w:rPr>
          <w:rFonts w:ascii="Times New Roman" w:eastAsia="方正楷体_GBK" w:hAnsi="Times New Roman" w:hint="eastAsia"/>
          <w:sz w:val="32"/>
          <w:szCs w:val="24"/>
        </w:rPr>
        <w:t>（二）财政专户管理资金收入</w:t>
      </w:r>
      <w:r>
        <w:rPr>
          <w:rFonts w:ascii="Times New Roman" w:eastAsia="方正楷体_GBK" w:hAnsi="Times New Roman" w:hint="eastAsia"/>
          <w:sz w:val="32"/>
          <w:szCs w:val="24"/>
        </w:rPr>
        <w:t>（教育收费收入）</w:t>
      </w:r>
      <w:r>
        <w:rPr>
          <w:rFonts w:ascii="Times New Roman" w:eastAsia="方正楷体_GBK" w:hAnsi="Times New Roman" w:hint="eastAsia"/>
          <w:sz w:val="32"/>
          <w:szCs w:val="24"/>
        </w:rPr>
        <w:t>：</w:t>
      </w:r>
      <w:r>
        <w:rPr>
          <w:rFonts w:ascii="Times New Roman" w:eastAsia="方正仿宋_GBK" w:hAnsi="Times New Roman" w:hint="eastAsia"/>
          <w:sz w:val="32"/>
          <w:szCs w:val="32"/>
        </w:rPr>
        <w:t>指缴入财政专户、实行专项管理的高中以上学费、住宿费、高校委托培养费、函大、电大、夜大及短训班培训费等教育收费。单位根据教育收费标准、学生人数等合理预计。</w:t>
      </w:r>
    </w:p>
    <w:p w:rsidR="00317496" w:rsidRDefault="003419D9">
      <w:pPr>
        <w:spacing w:line="600" w:lineRule="exact"/>
        <w:ind w:firstLineChars="200" w:firstLine="640"/>
        <w:rPr>
          <w:rFonts w:ascii="Times New Roman" w:eastAsia="方正仿宋_GBK" w:hAnsi="Times New Roman"/>
          <w:sz w:val="32"/>
          <w:szCs w:val="32"/>
        </w:rPr>
      </w:pPr>
      <w:r>
        <w:rPr>
          <w:rFonts w:ascii="Times New Roman" w:eastAsia="方正楷体_GBK" w:hAnsi="Times New Roman" w:hint="eastAsia"/>
          <w:sz w:val="32"/>
          <w:szCs w:val="24"/>
        </w:rPr>
        <w:t>（三）事业收入（不含教育收费）</w:t>
      </w:r>
      <w:r>
        <w:rPr>
          <w:rFonts w:ascii="Times New Roman" w:eastAsia="方正仿宋_GBK" w:hAnsi="Times New Roman" w:hint="eastAsia"/>
          <w:sz w:val="32"/>
          <w:szCs w:val="32"/>
        </w:rPr>
        <w:t>：指事业单位开展专业业务活动及其辅助活动取得的收入</w:t>
      </w:r>
      <w:r>
        <w:rPr>
          <w:rFonts w:ascii="Times New Roman" w:eastAsia="方正仿宋_GBK" w:hAnsi="Times New Roman" w:hint="eastAsia"/>
          <w:sz w:val="32"/>
          <w:szCs w:val="32"/>
        </w:rPr>
        <w:t>，</w:t>
      </w:r>
      <w:r>
        <w:rPr>
          <w:rFonts w:ascii="Times New Roman" w:eastAsia="方正仿宋_GBK" w:hAnsi="Times New Roman" w:hint="eastAsia"/>
          <w:sz w:val="32"/>
          <w:szCs w:val="32"/>
        </w:rPr>
        <w:t>不包括教育收费。单位根据本年度事业单位开展专业业务活动及其辅助活动计划</w:t>
      </w:r>
      <w:r>
        <w:rPr>
          <w:rFonts w:ascii="Times New Roman" w:eastAsia="方正仿宋_GBK" w:hAnsi="Times New Roman" w:hint="eastAsia"/>
          <w:sz w:val="32"/>
          <w:szCs w:val="32"/>
        </w:rPr>
        <w:t>，</w:t>
      </w:r>
      <w:r>
        <w:rPr>
          <w:rFonts w:ascii="Times New Roman" w:eastAsia="方正仿宋_GBK" w:hAnsi="Times New Roman" w:hint="eastAsia"/>
          <w:sz w:val="32"/>
          <w:szCs w:val="32"/>
        </w:rPr>
        <w:t>结合上年度收入等情况进行预计。</w:t>
      </w:r>
    </w:p>
    <w:p w:rsidR="00317496" w:rsidRDefault="003419D9">
      <w:pPr>
        <w:spacing w:line="600" w:lineRule="exact"/>
        <w:ind w:firstLineChars="200" w:firstLine="640"/>
        <w:rPr>
          <w:rFonts w:ascii="Times New Roman" w:eastAsia="方正仿宋_GBK" w:hAnsi="Times New Roman"/>
          <w:sz w:val="32"/>
          <w:szCs w:val="32"/>
        </w:rPr>
      </w:pPr>
      <w:r>
        <w:rPr>
          <w:rFonts w:ascii="Times New Roman" w:eastAsia="方正楷体_GBK" w:hAnsi="Times New Roman" w:hint="eastAsia"/>
          <w:sz w:val="32"/>
          <w:szCs w:val="24"/>
        </w:rPr>
        <w:t>（四）上级补助收入</w:t>
      </w:r>
      <w:r>
        <w:rPr>
          <w:rFonts w:ascii="Times New Roman" w:eastAsia="方正仿宋_GBK" w:hAnsi="Times New Roman" w:hint="eastAsia"/>
          <w:sz w:val="32"/>
          <w:szCs w:val="32"/>
        </w:rPr>
        <w:t>：指从主管部门或上级单位取得的财政拨款以外的其他补助收入。单位结合上年度上级补助收入等情况进行预计。</w:t>
      </w:r>
    </w:p>
    <w:p w:rsidR="00317496" w:rsidRDefault="003419D9">
      <w:pPr>
        <w:spacing w:line="600" w:lineRule="exact"/>
        <w:ind w:firstLineChars="200" w:firstLine="640"/>
        <w:rPr>
          <w:rFonts w:ascii="Times New Roman" w:eastAsia="方正仿宋_GBK" w:hAnsi="Times New Roman"/>
          <w:sz w:val="32"/>
          <w:szCs w:val="32"/>
        </w:rPr>
      </w:pPr>
      <w:r>
        <w:rPr>
          <w:rFonts w:ascii="Times New Roman" w:eastAsia="方正楷体_GBK" w:hAnsi="Times New Roman" w:hint="eastAsia"/>
          <w:sz w:val="32"/>
          <w:szCs w:val="24"/>
        </w:rPr>
        <w:t>（五）附属单位上缴收入</w:t>
      </w:r>
      <w:r>
        <w:rPr>
          <w:rFonts w:ascii="Times New Roman" w:eastAsia="方正仿宋_GBK" w:hAnsi="Times New Roman" w:hint="eastAsia"/>
          <w:sz w:val="32"/>
          <w:szCs w:val="32"/>
        </w:rPr>
        <w:t>：指本单位所属下级单位上缴给本单位的全部收入（包括下级事业单位上缴的事业收入、其他收入和下级企业单位上缴的利润等）</w:t>
      </w:r>
      <w:r>
        <w:rPr>
          <w:rFonts w:ascii="Times New Roman" w:eastAsia="方正仿宋_GBK" w:hAnsi="Times New Roman" w:hint="eastAsia"/>
          <w:sz w:val="32"/>
          <w:szCs w:val="32"/>
        </w:rPr>
        <w:t>。</w:t>
      </w:r>
      <w:r>
        <w:rPr>
          <w:rFonts w:ascii="Times New Roman" w:eastAsia="方正仿宋_GBK" w:hAnsi="Times New Roman" w:hint="eastAsia"/>
          <w:sz w:val="32"/>
          <w:szCs w:val="32"/>
        </w:rPr>
        <w:t>单位结合上年度附属单位上缴收入等情况商附属单位进行预计。</w:t>
      </w:r>
    </w:p>
    <w:p w:rsidR="00317496" w:rsidRDefault="003419D9">
      <w:pPr>
        <w:spacing w:line="600" w:lineRule="exact"/>
        <w:ind w:firstLineChars="200" w:firstLine="640"/>
        <w:rPr>
          <w:rFonts w:ascii="Times New Roman" w:eastAsia="方正仿宋_GBK" w:hAnsi="Times New Roman"/>
          <w:sz w:val="32"/>
          <w:szCs w:val="32"/>
        </w:rPr>
      </w:pPr>
      <w:r>
        <w:rPr>
          <w:rFonts w:ascii="Times New Roman" w:eastAsia="方正楷体_GBK" w:hAnsi="Times New Roman" w:hint="eastAsia"/>
          <w:sz w:val="32"/>
          <w:szCs w:val="24"/>
        </w:rPr>
        <w:t>（六）事业</w:t>
      </w:r>
      <w:r>
        <w:rPr>
          <w:rFonts w:ascii="Times New Roman" w:eastAsia="方正楷体_GBK" w:hAnsi="Times New Roman" w:hint="eastAsia"/>
          <w:sz w:val="32"/>
          <w:szCs w:val="24"/>
        </w:rPr>
        <w:t>单位经营收入</w:t>
      </w:r>
      <w:r>
        <w:rPr>
          <w:rFonts w:ascii="Times New Roman" w:eastAsia="方正仿宋_GBK" w:hAnsi="Times New Roman" w:hint="eastAsia"/>
          <w:sz w:val="32"/>
          <w:szCs w:val="32"/>
        </w:rPr>
        <w:t>：指事业单位在专业业务活动及其辅助活</w:t>
      </w:r>
      <w:r>
        <w:rPr>
          <w:rFonts w:ascii="Times New Roman" w:eastAsia="方正仿宋_GBK" w:hAnsi="Times New Roman" w:hint="eastAsia"/>
          <w:sz w:val="32"/>
          <w:szCs w:val="32"/>
        </w:rPr>
        <w:lastRenderedPageBreak/>
        <w:t>动之外开展非独立核算经营活动取得的收入。单位应当根据本年度事业单位经营活动计划</w:t>
      </w:r>
      <w:r>
        <w:rPr>
          <w:rFonts w:ascii="Times New Roman" w:eastAsia="方正仿宋_GBK" w:hAnsi="Times New Roman" w:hint="eastAsia"/>
          <w:sz w:val="32"/>
          <w:szCs w:val="32"/>
        </w:rPr>
        <w:t>,</w:t>
      </w:r>
      <w:r>
        <w:rPr>
          <w:rFonts w:ascii="Times New Roman" w:eastAsia="方正仿宋_GBK" w:hAnsi="Times New Roman" w:hint="eastAsia"/>
          <w:sz w:val="32"/>
          <w:szCs w:val="32"/>
        </w:rPr>
        <w:t>结合上年度事业单位经营收入规模、经营状况和市场行情等因素进行预计。</w:t>
      </w:r>
    </w:p>
    <w:p w:rsidR="00317496" w:rsidRDefault="003419D9">
      <w:pPr>
        <w:spacing w:line="600" w:lineRule="exact"/>
        <w:ind w:firstLineChars="200" w:firstLine="640"/>
        <w:rPr>
          <w:rFonts w:ascii="Times New Roman" w:eastAsia="方正仿宋_GBK" w:hAnsi="Times New Roman"/>
          <w:sz w:val="32"/>
          <w:szCs w:val="32"/>
        </w:rPr>
      </w:pPr>
      <w:r>
        <w:rPr>
          <w:rFonts w:ascii="Times New Roman" w:eastAsia="方正楷体_GBK" w:hAnsi="Times New Roman" w:hint="eastAsia"/>
          <w:sz w:val="32"/>
          <w:szCs w:val="24"/>
        </w:rPr>
        <w:t>（七）其他收入</w:t>
      </w:r>
      <w:r>
        <w:rPr>
          <w:rFonts w:ascii="Times New Roman" w:eastAsia="方正仿宋_GBK" w:hAnsi="Times New Roman" w:hint="eastAsia"/>
          <w:sz w:val="32"/>
          <w:szCs w:val="32"/>
        </w:rPr>
        <w:t>：指债务收入、投资收益等收入</w:t>
      </w:r>
      <w:r>
        <w:rPr>
          <w:rFonts w:ascii="Times New Roman" w:eastAsia="方正仿宋_GBK" w:hAnsi="Times New Roman" w:hint="eastAsia"/>
          <w:sz w:val="32"/>
          <w:szCs w:val="32"/>
        </w:rPr>
        <w:t>，</w:t>
      </w:r>
      <w:r>
        <w:rPr>
          <w:rFonts w:ascii="Times New Roman" w:eastAsia="方正仿宋_GBK" w:hAnsi="Times New Roman" w:hint="eastAsia"/>
          <w:sz w:val="32"/>
          <w:szCs w:val="32"/>
        </w:rPr>
        <w:t>单位根据情况合理预计</w:t>
      </w:r>
      <w:r>
        <w:rPr>
          <w:rFonts w:ascii="Times New Roman" w:eastAsia="方正仿宋_GBK" w:hAnsi="Times New Roman" w:hint="eastAsia"/>
          <w:sz w:val="32"/>
          <w:szCs w:val="32"/>
        </w:rPr>
        <w:t>，</w:t>
      </w:r>
      <w:r>
        <w:rPr>
          <w:rFonts w:ascii="Times New Roman" w:eastAsia="方正仿宋_GBK" w:hAnsi="Times New Roman" w:hint="eastAsia"/>
          <w:sz w:val="32"/>
          <w:szCs w:val="32"/>
        </w:rPr>
        <w:t>全部编入预算。</w:t>
      </w:r>
    </w:p>
    <w:p w:rsidR="00317496" w:rsidRDefault="003419D9">
      <w:pPr>
        <w:spacing w:line="600" w:lineRule="exact"/>
        <w:ind w:firstLineChars="200" w:firstLine="640"/>
        <w:rPr>
          <w:rFonts w:ascii="Times New Roman" w:eastAsia="方正仿宋_GBK" w:hAnsi="Times New Roman"/>
          <w:sz w:val="32"/>
          <w:szCs w:val="32"/>
        </w:rPr>
      </w:pPr>
      <w:r>
        <w:rPr>
          <w:rFonts w:ascii="Times New Roman" w:eastAsia="方正楷体_GBK" w:hAnsi="Times New Roman" w:hint="eastAsia"/>
          <w:sz w:val="32"/>
          <w:szCs w:val="24"/>
        </w:rPr>
        <w:t>（八）基本支出</w:t>
      </w:r>
      <w:r>
        <w:rPr>
          <w:rFonts w:ascii="Times New Roman" w:eastAsia="方正仿宋_GBK" w:hAnsi="Times New Roman" w:hint="eastAsia"/>
          <w:sz w:val="32"/>
          <w:szCs w:val="32"/>
        </w:rPr>
        <w:t>：指为保障机构正常运转、完成日常工作任务而发生的人员经费和公用经费。其中：人员经费指政府收支分类经济科目中的“工资福利支出”和“对个人和家庭的补助”</w:t>
      </w:r>
      <w:r>
        <w:rPr>
          <w:rFonts w:ascii="Times New Roman" w:eastAsia="方正仿宋_GBK" w:hAnsi="Times New Roman" w:hint="eastAsia"/>
          <w:sz w:val="32"/>
          <w:szCs w:val="32"/>
        </w:rPr>
        <w:t>；</w:t>
      </w:r>
      <w:r>
        <w:rPr>
          <w:rFonts w:ascii="Times New Roman" w:eastAsia="方正仿宋_GBK" w:hAnsi="Times New Roman" w:hint="eastAsia"/>
          <w:sz w:val="32"/>
          <w:szCs w:val="32"/>
        </w:rPr>
        <w:t>公用经费指政府收支分类经济科目中除“工资福利支出”和“对个人和家庭的补</w:t>
      </w:r>
      <w:r>
        <w:rPr>
          <w:rFonts w:ascii="Times New Roman" w:eastAsia="方正仿宋_GBK" w:hAnsi="Times New Roman" w:hint="eastAsia"/>
          <w:sz w:val="32"/>
          <w:szCs w:val="32"/>
        </w:rPr>
        <w:t>助”外的其他支出。</w:t>
      </w:r>
    </w:p>
    <w:p w:rsidR="00317496" w:rsidRDefault="003419D9">
      <w:pPr>
        <w:spacing w:line="600" w:lineRule="exact"/>
        <w:ind w:firstLineChars="200" w:firstLine="640"/>
        <w:rPr>
          <w:rFonts w:ascii="Times New Roman" w:eastAsia="方正仿宋_GBK" w:hAnsi="Times New Roman"/>
          <w:sz w:val="32"/>
          <w:szCs w:val="32"/>
        </w:rPr>
      </w:pPr>
      <w:r>
        <w:rPr>
          <w:rFonts w:ascii="Times New Roman" w:eastAsia="方正楷体_GBK" w:hAnsi="Times New Roman" w:hint="eastAsia"/>
          <w:sz w:val="32"/>
          <w:szCs w:val="24"/>
        </w:rPr>
        <w:t>（九）项目支出</w:t>
      </w:r>
      <w:r>
        <w:rPr>
          <w:rFonts w:ascii="Times New Roman" w:eastAsia="方正仿宋_GBK" w:hAnsi="Times New Roman" w:hint="eastAsia"/>
          <w:sz w:val="32"/>
          <w:szCs w:val="32"/>
        </w:rPr>
        <w:t>：指在基本支出之外为完成特定行政任务和事业发展目标所发生的支出。</w:t>
      </w:r>
    </w:p>
    <w:p w:rsidR="00317496" w:rsidRDefault="003419D9">
      <w:pPr>
        <w:spacing w:line="594" w:lineRule="exact"/>
        <w:ind w:firstLineChars="200" w:firstLine="640"/>
        <w:rPr>
          <w:rFonts w:ascii="Times New Roman" w:eastAsia="方正仿宋_GBK" w:hAnsi="Times New Roman"/>
          <w:sz w:val="32"/>
          <w:szCs w:val="32"/>
        </w:rPr>
      </w:pPr>
      <w:r>
        <w:rPr>
          <w:rFonts w:ascii="Times New Roman" w:eastAsia="方正楷体_GBK" w:hAnsi="Times New Roman" w:hint="eastAsia"/>
          <w:sz w:val="32"/>
          <w:szCs w:val="24"/>
        </w:rPr>
        <w:t>（十）“三公”经费</w:t>
      </w:r>
      <w:r>
        <w:rPr>
          <w:rFonts w:ascii="Times New Roman" w:eastAsia="方正仿宋_GBK" w:hAnsi="Times New Roman" w:hint="eastAsia"/>
          <w:sz w:val="32"/>
          <w:szCs w:val="32"/>
        </w:rPr>
        <w:t>：指用</w:t>
      </w:r>
      <w:r>
        <w:rPr>
          <w:rFonts w:ascii="Times New Roman" w:eastAsia="方正仿宋_GBK" w:hAnsi="Times New Roman" w:hint="eastAsia"/>
          <w:sz w:val="32"/>
          <w:szCs w:val="32"/>
        </w:rPr>
        <w:t>一般公共预算</w:t>
      </w:r>
      <w:r>
        <w:rPr>
          <w:rFonts w:ascii="Times New Roman" w:eastAsia="方正仿宋_GBK" w:hAnsi="Times New Roman" w:hint="eastAsia"/>
          <w:sz w:val="32"/>
          <w:szCs w:val="32"/>
        </w:rPr>
        <w:t>财政拨款安排的因公出国（境）费、公务用车购置及运行维护费、公务接待费。其中</w:t>
      </w:r>
      <w:r>
        <w:rPr>
          <w:rFonts w:ascii="Times New Roman" w:eastAsia="方正仿宋_GBK" w:hAnsi="Times New Roman" w:hint="eastAsia"/>
          <w:sz w:val="32"/>
          <w:szCs w:val="32"/>
        </w:rPr>
        <w:t>，</w:t>
      </w:r>
      <w:r>
        <w:rPr>
          <w:rFonts w:ascii="Times New Roman" w:eastAsia="方正仿宋_GBK" w:hAnsi="Times New Roman" w:hint="eastAsia"/>
          <w:sz w:val="32"/>
          <w:szCs w:val="32"/>
        </w:rPr>
        <w:t>因公出国（境）</w:t>
      </w:r>
      <w:proofErr w:type="gramStart"/>
      <w:r>
        <w:rPr>
          <w:rFonts w:ascii="Times New Roman" w:eastAsia="方正仿宋_GBK" w:hAnsi="Times New Roman" w:hint="eastAsia"/>
          <w:sz w:val="32"/>
          <w:szCs w:val="32"/>
        </w:rPr>
        <w:t>费反映</w:t>
      </w:r>
      <w:proofErr w:type="gramEnd"/>
      <w:r>
        <w:rPr>
          <w:rFonts w:ascii="Times New Roman" w:eastAsia="方正仿宋_GBK" w:hAnsi="Times New Roman" w:hint="eastAsia"/>
          <w:sz w:val="32"/>
          <w:szCs w:val="32"/>
        </w:rPr>
        <w:t>单位公务出国（境）的国际旅费、国外城市间交通费、住宿费、伙食费、培训费、公杂费等支出</w:t>
      </w:r>
      <w:r>
        <w:rPr>
          <w:rFonts w:ascii="Times New Roman" w:eastAsia="方正仿宋_GBK" w:hAnsi="Times New Roman" w:hint="eastAsia"/>
          <w:sz w:val="32"/>
          <w:szCs w:val="32"/>
        </w:rPr>
        <w:t>；</w:t>
      </w:r>
      <w:r>
        <w:rPr>
          <w:rFonts w:ascii="Times New Roman" w:eastAsia="方正仿宋_GBK" w:hAnsi="Times New Roman" w:hint="eastAsia"/>
          <w:sz w:val="32"/>
          <w:szCs w:val="32"/>
        </w:rPr>
        <w:t>公务用车购置</w:t>
      </w:r>
      <w:proofErr w:type="gramStart"/>
      <w:r>
        <w:rPr>
          <w:rFonts w:ascii="Times New Roman" w:eastAsia="方正仿宋_GBK" w:hAnsi="Times New Roman" w:hint="eastAsia"/>
          <w:sz w:val="32"/>
          <w:szCs w:val="32"/>
        </w:rPr>
        <w:t>费反映</w:t>
      </w:r>
      <w:proofErr w:type="gramEnd"/>
      <w:r>
        <w:rPr>
          <w:rFonts w:ascii="Times New Roman" w:eastAsia="方正仿宋_GBK" w:hAnsi="Times New Roman" w:hint="eastAsia"/>
          <w:sz w:val="32"/>
          <w:szCs w:val="32"/>
        </w:rPr>
        <w:t>单位公务用车购置支出（</w:t>
      </w:r>
      <w:proofErr w:type="gramStart"/>
      <w:r>
        <w:rPr>
          <w:rFonts w:ascii="Times New Roman" w:eastAsia="方正仿宋_GBK" w:hAnsi="Times New Roman" w:hint="eastAsia"/>
          <w:sz w:val="32"/>
          <w:szCs w:val="32"/>
        </w:rPr>
        <w:t>含车辆</w:t>
      </w:r>
      <w:proofErr w:type="gramEnd"/>
      <w:r>
        <w:rPr>
          <w:rFonts w:ascii="Times New Roman" w:eastAsia="方正仿宋_GBK" w:hAnsi="Times New Roman" w:hint="eastAsia"/>
          <w:sz w:val="32"/>
          <w:szCs w:val="32"/>
        </w:rPr>
        <w:t>购置税）</w:t>
      </w:r>
      <w:r>
        <w:rPr>
          <w:rFonts w:ascii="Times New Roman" w:eastAsia="方正仿宋_GBK" w:hAnsi="Times New Roman" w:hint="eastAsia"/>
          <w:sz w:val="32"/>
          <w:szCs w:val="32"/>
        </w:rPr>
        <w:t>；</w:t>
      </w:r>
      <w:r>
        <w:rPr>
          <w:rFonts w:ascii="Times New Roman" w:eastAsia="方正仿宋_GBK" w:hAnsi="Times New Roman" w:hint="eastAsia"/>
          <w:sz w:val="32"/>
          <w:szCs w:val="32"/>
        </w:rPr>
        <w:t>公务用车运行维护费反映单位按规定保留的公务用车燃料费、维修费、过路过桥费、保险费、安全奖励费用等支出</w:t>
      </w:r>
      <w:r>
        <w:rPr>
          <w:rFonts w:ascii="Times New Roman" w:eastAsia="方正仿宋_GBK" w:hAnsi="Times New Roman" w:hint="eastAsia"/>
          <w:sz w:val="32"/>
          <w:szCs w:val="32"/>
        </w:rPr>
        <w:t>；</w:t>
      </w:r>
      <w:r>
        <w:rPr>
          <w:rFonts w:ascii="Times New Roman" w:eastAsia="方正仿宋_GBK" w:hAnsi="Times New Roman" w:hint="eastAsia"/>
          <w:sz w:val="32"/>
          <w:szCs w:val="32"/>
        </w:rPr>
        <w:t>公务接待</w:t>
      </w:r>
      <w:proofErr w:type="gramStart"/>
      <w:r>
        <w:rPr>
          <w:rFonts w:ascii="Times New Roman" w:eastAsia="方正仿宋_GBK" w:hAnsi="Times New Roman" w:hint="eastAsia"/>
          <w:sz w:val="32"/>
          <w:szCs w:val="32"/>
        </w:rPr>
        <w:t>费反映</w:t>
      </w:r>
      <w:proofErr w:type="gramEnd"/>
      <w:r>
        <w:rPr>
          <w:rFonts w:ascii="Times New Roman" w:eastAsia="方正仿宋_GBK" w:hAnsi="Times New Roman" w:hint="eastAsia"/>
          <w:sz w:val="32"/>
          <w:szCs w:val="32"/>
        </w:rPr>
        <w:t>单位按规定开支的各类公务接待（含外宾接待）支出。</w:t>
      </w:r>
    </w:p>
    <w:p w:rsidR="00317496" w:rsidRDefault="003419D9">
      <w:pPr>
        <w:spacing w:line="594" w:lineRule="exact"/>
        <w:ind w:firstLineChars="200" w:firstLine="640"/>
        <w:rPr>
          <w:rFonts w:ascii="Times New Roman" w:eastAsia="方正黑体_GBK" w:hAnsi="Times New Roman"/>
          <w:sz w:val="32"/>
        </w:rPr>
      </w:pPr>
      <w:r>
        <w:rPr>
          <w:rFonts w:ascii="Times New Roman" w:eastAsia="方正黑体_GBK" w:hAnsi="Times New Roman" w:hint="eastAsia"/>
          <w:sz w:val="32"/>
        </w:rPr>
        <w:t>七</w:t>
      </w:r>
      <w:r>
        <w:rPr>
          <w:rFonts w:ascii="Times New Roman" w:eastAsia="方正黑体_GBK" w:hAnsi="Times New Roman"/>
          <w:sz w:val="32"/>
        </w:rPr>
        <w:t>、</w:t>
      </w:r>
      <w:r>
        <w:rPr>
          <w:rFonts w:ascii="Times New Roman" w:eastAsia="方正黑体_GBK" w:hAnsi="Times New Roman" w:hint="eastAsia"/>
          <w:sz w:val="32"/>
        </w:rPr>
        <w:t>其他说明事项</w:t>
      </w:r>
    </w:p>
    <w:p w:rsidR="00317496" w:rsidRDefault="003419D9">
      <w:pPr>
        <w:spacing w:line="594"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单位预算公开表中附表之间、表</w:t>
      </w:r>
      <w:proofErr w:type="gramStart"/>
      <w:r>
        <w:rPr>
          <w:rFonts w:ascii="Times New Roman" w:eastAsia="方正仿宋_GBK" w:hAnsi="Times New Roman" w:hint="eastAsia"/>
          <w:sz w:val="32"/>
          <w:szCs w:val="32"/>
        </w:rPr>
        <w:t>间内部</w:t>
      </w:r>
      <w:proofErr w:type="gramEnd"/>
      <w:r>
        <w:rPr>
          <w:rFonts w:ascii="Times New Roman" w:eastAsia="方正仿宋_GBK" w:hAnsi="Times New Roman" w:hint="eastAsia"/>
          <w:sz w:val="32"/>
          <w:szCs w:val="32"/>
        </w:rPr>
        <w:t>存在一定数据差异，系四舍五入导致。</w:t>
      </w:r>
    </w:p>
    <w:p w:rsidR="00317496" w:rsidRDefault="00317496">
      <w:pPr>
        <w:spacing w:line="600" w:lineRule="exact"/>
        <w:ind w:firstLineChars="200" w:firstLine="640"/>
        <w:rPr>
          <w:rFonts w:ascii="Times New Roman" w:eastAsia="方正仿宋_GBK" w:hAnsi="Times New Roman"/>
          <w:sz w:val="32"/>
          <w:szCs w:val="32"/>
        </w:rPr>
      </w:pPr>
    </w:p>
    <w:p w:rsidR="00317496" w:rsidRDefault="003419D9">
      <w:pPr>
        <w:jc w:val="center"/>
        <w:rPr>
          <w:rFonts w:ascii="Times New Roman" w:eastAsia="方正仿宋_GBK" w:hAnsi="Times New Roman"/>
          <w:sz w:val="32"/>
          <w:szCs w:val="32"/>
        </w:rPr>
      </w:pPr>
      <w:r>
        <w:rPr>
          <w:rFonts w:ascii="Times New Roman" w:eastAsia="方正仿宋_GBK" w:hAnsi="Times New Roman" w:hint="eastAsia"/>
          <w:sz w:val="32"/>
          <w:szCs w:val="32"/>
        </w:rPr>
        <w:lastRenderedPageBreak/>
        <w:t xml:space="preserve">   </w:t>
      </w:r>
      <w:r>
        <w:rPr>
          <w:rFonts w:ascii="Times New Roman" w:eastAsia="方正仿宋_GBK" w:hAnsi="Times New Roman" w:hint="eastAsia"/>
          <w:sz w:val="32"/>
          <w:szCs w:val="32"/>
        </w:rPr>
        <w:t>单位</w:t>
      </w:r>
      <w:r>
        <w:rPr>
          <w:rFonts w:ascii="Times New Roman" w:eastAsia="方正仿宋_GBK" w:hAnsi="Times New Roman"/>
          <w:sz w:val="32"/>
          <w:szCs w:val="32"/>
        </w:rPr>
        <w:t>预算公开联系人：</w:t>
      </w:r>
      <w:proofErr w:type="gramStart"/>
      <w:r>
        <w:rPr>
          <w:rFonts w:ascii="Times New Roman" w:eastAsia="方正仿宋_GBK" w:hAnsi="Times New Roman" w:hint="eastAsia"/>
          <w:sz w:val="32"/>
          <w:szCs w:val="32"/>
        </w:rPr>
        <w:t>张正玲</w:t>
      </w:r>
      <w:proofErr w:type="gramEnd"/>
      <w:r>
        <w:rPr>
          <w:rFonts w:ascii="Times New Roman" w:eastAsia="方正仿宋_GBK" w:hAnsi="Times New Roman"/>
          <w:sz w:val="32"/>
          <w:szCs w:val="32"/>
        </w:rPr>
        <w:t xml:space="preserve"> </w:t>
      </w:r>
      <w:r>
        <w:rPr>
          <w:rFonts w:ascii="Times New Roman" w:eastAsia="方正仿宋_GBK" w:hAnsi="Times New Roman" w:hint="eastAsia"/>
          <w:sz w:val="32"/>
          <w:szCs w:val="32"/>
        </w:rPr>
        <w:t xml:space="preserve">   </w:t>
      </w:r>
      <w:r>
        <w:rPr>
          <w:rFonts w:ascii="Times New Roman" w:eastAsia="方正仿宋_GBK" w:hAnsi="Times New Roman"/>
          <w:sz w:val="32"/>
          <w:szCs w:val="32"/>
        </w:rPr>
        <w:t xml:space="preserve"> </w:t>
      </w:r>
      <w:r>
        <w:rPr>
          <w:rFonts w:ascii="Times New Roman" w:eastAsia="方正仿宋_GBK" w:hAnsi="Times New Roman"/>
          <w:sz w:val="32"/>
          <w:szCs w:val="32"/>
        </w:rPr>
        <w:t>联系方式：</w:t>
      </w:r>
      <w:r>
        <w:rPr>
          <w:rFonts w:ascii="Times New Roman" w:eastAsia="方正仿宋_GBK" w:hAnsi="Times New Roman" w:hint="eastAsia"/>
          <w:sz w:val="32"/>
          <w:szCs w:val="32"/>
        </w:rPr>
        <w:t>18983196213</w:t>
      </w:r>
    </w:p>
    <w:p w:rsidR="00317496" w:rsidRDefault="003419D9">
      <w:pPr>
        <w:spacing w:line="594"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附表：</w:t>
      </w:r>
      <w:r>
        <w:rPr>
          <w:rFonts w:ascii="Times New Roman" w:eastAsia="方正仿宋_GBK" w:hAnsi="Times New Roman" w:hint="eastAsia"/>
          <w:sz w:val="32"/>
          <w:szCs w:val="32"/>
        </w:rPr>
        <w:t>160068</w:t>
      </w:r>
      <w:r>
        <w:rPr>
          <w:rFonts w:ascii="Times New Roman" w:eastAsia="方正仿宋_GBK" w:hAnsi="Times New Roman" w:hint="eastAsia"/>
          <w:sz w:val="32"/>
          <w:szCs w:val="32"/>
        </w:rPr>
        <w:t>重庆市</w:t>
      </w:r>
      <w:proofErr w:type="gramStart"/>
      <w:r>
        <w:rPr>
          <w:rFonts w:ascii="Times New Roman" w:eastAsia="方正仿宋_GBK" w:hAnsi="Times New Roman" w:hint="eastAsia"/>
          <w:sz w:val="32"/>
          <w:szCs w:val="32"/>
        </w:rPr>
        <w:t>璧</w:t>
      </w:r>
      <w:proofErr w:type="gramEnd"/>
      <w:r>
        <w:rPr>
          <w:rFonts w:ascii="Times New Roman" w:eastAsia="方正仿宋_GBK" w:hAnsi="Times New Roman" w:hint="eastAsia"/>
          <w:sz w:val="32"/>
          <w:szCs w:val="32"/>
        </w:rPr>
        <w:t>山区东林初级中学校</w:t>
      </w:r>
      <w:r>
        <w:rPr>
          <w:rFonts w:ascii="Times New Roman" w:eastAsia="方正仿宋_GBK" w:hAnsi="Times New Roman" w:hint="eastAsia"/>
          <w:sz w:val="32"/>
          <w:szCs w:val="32"/>
        </w:rPr>
        <w:t>2025</w:t>
      </w:r>
      <w:r>
        <w:rPr>
          <w:rFonts w:ascii="Times New Roman" w:eastAsia="方正仿宋_GBK" w:hAnsi="Times New Roman" w:hint="eastAsia"/>
          <w:sz w:val="32"/>
          <w:szCs w:val="32"/>
        </w:rPr>
        <w:t>年单位预算公开套表</w:t>
      </w:r>
    </w:p>
    <w:sectPr w:rsidR="00317496">
      <w:footerReference w:type="default" r:id="rId8"/>
      <w:pgSz w:w="11906" w:h="16838"/>
      <w:pgMar w:top="1157" w:right="1100" w:bottom="1157" w:left="11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19D9" w:rsidRDefault="003419D9">
      <w:r>
        <w:separator/>
      </w:r>
    </w:p>
  </w:endnote>
  <w:endnote w:type="continuationSeparator" w:id="0">
    <w:p w:rsidR="003419D9" w:rsidRDefault="00341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496" w:rsidRDefault="003419D9">
    <w:pPr>
      <w:pStyle w:val="a5"/>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17496" w:rsidRDefault="003419D9">
                          <w:pPr>
                            <w:pStyle w:val="a5"/>
                          </w:pPr>
                          <w:r>
                            <w:fldChar w:fldCharType="begin"/>
                          </w:r>
                          <w:r>
                            <w:instrText xml:space="preserve"> PAGE  \* MERGEFORMAT </w:instrText>
                          </w:r>
                          <w:r>
                            <w:fldChar w:fldCharType="separate"/>
                          </w:r>
                          <w:r w:rsidR="0016636C">
                            <w:rPr>
                              <w:noProof/>
                            </w:rP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317496" w:rsidRDefault="003419D9">
                    <w:pPr>
                      <w:pStyle w:val="a5"/>
                    </w:pPr>
                    <w:r>
                      <w:fldChar w:fldCharType="begin"/>
                    </w:r>
                    <w:r>
                      <w:instrText xml:space="preserve"> PAGE  \* MERGEFORMAT </w:instrText>
                    </w:r>
                    <w:r>
                      <w:fldChar w:fldCharType="separate"/>
                    </w:r>
                    <w:r w:rsidR="0016636C">
                      <w:rPr>
                        <w:noProof/>
                      </w:rPr>
                      <w:t>3</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19D9" w:rsidRDefault="003419D9">
      <w:r>
        <w:separator/>
      </w:r>
    </w:p>
  </w:footnote>
  <w:footnote w:type="continuationSeparator" w:id="0">
    <w:p w:rsidR="003419D9" w:rsidRDefault="003419D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A28AB52"/>
    <w:multiLevelType w:val="singleLevel"/>
    <w:tmpl w:val="EA28AB52"/>
    <w:lvl w:ilvl="0">
      <w:start w:val="2"/>
      <w:numFmt w:val="chineseCounting"/>
      <w:suff w:val="nothing"/>
      <w:lvlText w:val="（%1）"/>
      <w:lvlJc w:val="left"/>
      <w:rPr>
        <w:rFonts w:hint="eastAsia"/>
      </w:rPr>
    </w:lvl>
  </w:abstractNum>
  <w:abstractNum w:abstractNumId="1" w15:restartNumberingAfterBreak="0">
    <w:nsid w:val="10D11A7A"/>
    <w:multiLevelType w:val="singleLevel"/>
    <w:tmpl w:val="10D11A7A"/>
    <w:lvl w:ilvl="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MyMjVjNWZmMGI3NDJkYmM1YWE4NWQ2MjcwZjEzMTMifQ=="/>
  </w:docVars>
  <w:rsids>
    <w:rsidRoot w:val="00B25CF0"/>
    <w:rsid w:val="000065FF"/>
    <w:rsid w:val="00025D49"/>
    <w:rsid w:val="000E6986"/>
    <w:rsid w:val="000E7A86"/>
    <w:rsid w:val="00104156"/>
    <w:rsid w:val="0016636C"/>
    <w:rsid w:val="001C295B"/>
    <w:rsid w:val="001F62A7"/>
    <w:rsid w:val="00201E27"/>
    <w:rsid w:val="00295D2E"/>
    <w:rsid w:val="002F0B32"/>
    <w:rsid w:val="00315FF1"/>
    <w:rsid w:val="00317496"/>
    <w:rsid w:val="00326B00"/>
    <w:rsid w:val="003419D9"/>
    <w:rsid w:val="00357D5D"/>
    <w:rsid w:val="00366915"/>
    <w:rsid w:val="003C56C2"/>
    <w:rsid w:val="003F3271"/>
    <w:rsid w:val="00412B49"/>
    <w:rsid w:val="0048380D"/>
    <w:rsid w:val="005124F3"/>
    <w:rsid w:val="00562209"/>
    <w:rsid w:val="005A5BC6"/>
    <w:rsid w:val="006E66F0"/>
    <w:rsid w:val="00746575"/>
    <w:rsid w:val="0075644E"/>
    <w:rsid w:val="0076031D"/>
    <w:rsid w:val="00825E43"/>
    <w:rsid w:val="00892B61"/>
    <w:rsid w:val="009027F8"/>
    <w:rsid w:val="009A024E"/>
    <w:rsid w:val="009C0C1E"/>
    <w:rsid w:val="00A85988"/>
    <w:rsid w:val="00AB4CBD"/>
    <w:rsid w:val="00AF7912"/>
    <w:rsid w:val="00B25CF0"/>
    <w:rsid w:val="00B67C25"/>
    <w:rsid w:val="00BA6131"/>
    <w:rsid w:val="00BB7769"/>
    <w:rsid w:val="00C22196"/>
    <w:rsid w:val="00C264FA"/>
    <w:rsid w:val="00CB5754"/>
    <w:rsid w:val="00CC1EFB"/>
    <w:rsid w:val="00CC6777"/>
    <w:rsid w:val="00D17EA8"/>
    <w:rsid w:val="00DE312C"/>
    <w:rsid w:val="00E10E1B"/>
    <w:rsid w:val="00E4250B"/>
    <w:rsid w:val="00E438FD"/>
    <w:rsid w:val="00E83EC4"/>
    <w:rsid w:val="00F07238"/>
    <w:rsid w:val="00F35787"/>
    <w:rsid w:val="00F602BE"/>
    <w:rsid w:val="00FE3041"/>
    <w:rsid w:val="020B5CA9"/>
    <w:rsid w:val="04BE14CA"/>
    <w:rsid w:val="09313CA7"/>
    <w:rsid w:val="0A016F4E"/>
    <w:rsid w:val="0D7A365A"/>
    <w:rsid w:val="133B1901"/>
    <w:rsid w:val="13A377FC"/>
    <w:rsid w:val="14983A03"/>
    <w:rsid w:val="1644196C"/>
    <w:rsid w:val="19DB55F5"/>
    <w:rsid w:val="19FB3499"/>
    <w:rsid w:val="1C3B7A45"/>
    <w:rsid w:val="1DD801A3"/>
    <w:rsid w:val="1EAF42D1"/>
    <w:rsid w:val="1F8C5926"/>
    <w:rsid w:val="212032C4"/>
    <w:rsid w:val="239D14A8"/>
    <w:rsid w:val="23E756A5"/>
    <w:rsid w:val="272478E9"/>
    <w:rsid w:val="274B199A"/>
    <w:rsid w:val="2A161C1F"/>
    <w:rsid w:val="2A1750A8"/>
    <w:rsid w:val="2BE20CDE"/>
    <w:rsid w:val="32513FE1"/>
    <w:rsid w:val="357227FD"/>
    <w:rsid w:val="386B46BA"/>
    <w:rsid w:val="387110B4"/>
    <w:rsid w:val="3A720DEA"/>
    <w:rsid w:val="3AB2398F"/>
    <w:rsid w:val="3B9B3520"/>
    <w:rsid w:val="3CFC635A"/>
    <w:rsid w:val="3FA6066E"/>
    <w:rsid w:val="43FE5D4B"/>
    <w:rsid w:val="472A7DD8"/>
    <w:rsid w:val="489617E1"/>
    <w:rsid w:val="4C5865E7"/>
    <w:rsid w:val="4D5D69EE"/>
    <w:rsid w:val="4F7B0954"/>
    <w:rsid w:val="52ED0A24"/>
    <w:rsid w:val="57D6155E"/>
    <w:rsid w:val="58B1010A"/>
    <w:rsid w:val="59425DC2"/>
    <w:rsid w:val="5A254D94"/>
    <w:rsid w:val="5AC14D06"/>
    <w:rsid w:val="5B8E1A9F"/>
    <w:rsid w:val="5C29059F"/>
    <w:rsid w:val="5CF21E57"/>
    <w:rsid w:val="5EB0464F"/>
    <w:rsid w:val="645A41B3"/>
    <w:rsid w:val="64D129B0"/>
    <w:rsid w:val="678A2E55"/>
    <w:rsid w:val="67920983"/>
    <w:rsid w:val="6A952AB8"/>
    <w:rsid w:val="6AA0021E"/>
    <w:rsid w:val="6B582DA2"/>
    <w:rsid w:val="6D0C5944"/>
    <w:rsid w:val="6DBE1879"/>
    <w:rsid w:val="714F4183"/>
    <w:rsid w:val="71597F39"/>
    <w:rsid w:val="735A2366"/>
    <w:rsid w:val="787968A4"/>
    <w:rsid w:val="79CF62B4"/>
    <w:rsid w:val="7FE755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A3873"/>
  <w15:docId w15:val="{A05F3655-210D-491D-A34A-F249D28FB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link w:val="a6"/>
    <w:qFormat/>
    <w:pPr>
      <w:snapToGrid w:val="0"/>
      <w:jc w:val="left"/>
    </w:pPr>
    <w:rPr>
      <w:sz w:val="18"/>
      <w:szCs w:val="18"/>
    </w:rPr>
  </w:style>
  <w:style w:type="paragraph" w:styleId="a7">
    <w:name w:val="header"/>
    <w:basedOn w:val="a"/>
    <w:link w:val="a8"/>
    <w:qFormat/>
    <w:pPr>
      <w:pBdr>
        <w:bottom w:val="single" w:sz="6" w:space="1" w:color="auto"/>
      </w:pBdr>
      <w:snapToGrid w:val="0"/>
      <w:jc w:val="center"/>
    </w:pPr>
    <w:rPr>
      <w:sz w:val="18"/>
      <w:szCs w:val="18"/>
    </w:rPr>
  </w:style>
  <w:style w:type="paragraph" w:styleId="a9">
    <w:name w:val="Normal (Web)"/>
    <w:basedOn w:val="a"/>
    <w:qFormat/>
    <w:pPr>
      <w:widowControl/>
      <w:spacing w:before="100" w:beforeAutospacing="1" w:after="100" w:afterAutospacing="1"/>
      <w:jc w:val="left"/>
    </w:pPr>
    <w:rPr>
      <w:rFonts w:ascii="宋体" w:hAnsi="宋体" w:cs="宋体"/>
      <w:kern w:val="0"/>
      <w:sz w:val="24"/>
      <w:szCs w:val="24"/>
    </w:rPr>
  </w:style>
  <w:style w:type="character" w:customStyle="1" w:styleId="a4">
    <w:name w:val="批注框文本 字符"/>
    <w:link w:val="a3"/>
    <w:qFormat/>
    <w:rPr>
      <w:kern w:val="2"/>
      <w:sz w:val="18"/>
      <w:szCs w:val="18"/>
    </w:rPr>
  </w:style>
  <w:style w:type="character" w:customStyle="1" w:styleId="a8">
    <w:name w:val="页眉 字符"/>
    <w:link w:val="a7"/>
    <w:qFormat/>
    <w:rPr>
      <w:kern w:val="2"/>
      <w:sz w:val="18"/>
      <w:szCs w:val="18"/>
    </w:rPr>
  </w:style>
  <w:style w:type="character" w:customStyle="1" w:styleId="a6">
    <w:name w:val="页脚 字符"/>
    <w:link w:val="a5"/>
    <w:qFormat/>
    <w:rPr>
      <w:kern w:val="2"/>
      <w:sz w:val="18"/>
      <w:szCs w:val="18"/>
    </w:rPr>
  </w:style>
  <w:style w:type="paragraph" w:styleId="aa">
    <w:name w:val="List Paragraph"/>
    <w:basedOn w:val="a"/>
    <w:qFormat/>
    <w:pPr>
      <w:ind w:firstLineChars="200" w:firstLine="420"/>
    </w:pPr>
  </w:style>
  <w:style w:type="character" w:customStyle="1" w:styleId="23">
    <w:name w:val="23"/>
    <w:basedOn w:val="a0"/>
    <w:qFormat/>
    <w:rPr>
      <w:rFonts w:ascii="Calibri" w:hAnsi="Calibri" w:cs="Calibri" w:hint="default"/>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442</Words>
  <Characters>2525</Characters>
  <Application>Microsoft Office Word</Application>
  <DocSecurity>0</DocSecurity>
  <Lines>21</Lines>
  <Paragraphs>5</Paragraphs>
  <ScaleCrop>false</ScaleCrop>
  <Company/>
  <LinksUpToDate>false</LinksUpToDate>
  <CharactersWithSpaces>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53</cp:revision>
  <cp:lastPrinted>2018-01-02T08:11:00Z</cp:lastPrinted>
  <dcterms:created xsi:type="dcterms:W3CDTF">2021-12-14T03:09:00Z</dcterms:created>
  <dcterms:modified xsi:type="dcterms:W3CDTF">2025-02-11T09:07:00Z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C81D89B122C24EF0988C3F237BBF1031_13</vt:lpwstr>
  </property>
  <property fmtid="{D5CDD505-2E9C-101B-9397-08002B2CF9AE}" pid="4" name="KSOTemplateDocerSaveRecord">
    <vt:lpwstr>eyJoZGlkIjoiMTFlNzEwNWQ3ZGI4NWM5ZDhhMmVhZGNmNGJmZmQ4NDMiLCJ1c2VySWQiOiIxMDYyNzI3NjUzIn0=</vt:lpwstr>
  </property>
</Properties>
</file>