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spacing w:afterLines="50" w:line="540" w:lineRule="exact"/>
        <w:jc w:val="center"/>
        <w:rPr>
          <w:rFonts w:hint="eastAsia" w:ascii="Times New Roman" w:hAnsi="Times New Roman" w:eastAsia="方正小标宋_GBK"/>
          <w:snapToGrid w:val="0"/>
          <w:spacing w:val="-8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napToGrid w:val="0"/>
          <w:spacing w:val="-8"/>
          <w:kern w:val="0"/>
          <w:sz w:val="44"/>
          <w:szCs w:val="44"/>
          <w:lang w:val="en-US" w:eastAsia="zh-CN"/>
        </w:rPr>
        <w:t>2024年璧山区环境信息依法披露企业名单</w:t>
      </w:r>
    </w:p>
    <w:tbl>
      <w:tblPr>
        <w:tblStyle w:val="6"/>
        <w:tblW w:w="14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3"/>
        <w:gridCol w:w="4210"/>
        <w:gridCol w:w="4238"/>
        <w:gridCol w:w="322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黑体简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黑体简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黑体简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行业类别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黑体简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纳入企业名单的原因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黑体简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冀东水泥璧山有限责任公司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C3011水泥制造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辰致（重庆）制动系统有限公司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C3670汽车零部件及配件制造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璧山区勋谊净水剂原料加工厂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C4210金属废料和碎屑加工处理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璧山区顶峰砖厂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C3031粘土砖瓦及建筑砌块制造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蓝黛科技集团股份有限公司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C3670汽车零部件及配件制造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重庆两山建设投资集团有限公司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D4620污水处理及再生利用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重庆恒通客车有限公司（璧山工厂）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C3612新能源车整车制造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重庆亚瑞塑胶有限公司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C3990计算机外围设备制造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重庆大泰电子科技有限公司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C3360金属表面处理及热处理加工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重庆巨光实业有限公司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N7724危险废物治理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重庆金库建材有限公司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C3031粘土砖瓦及建筑砌块制造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重庆市璧山区万泉建材有限公司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C3031粘土砖瓦及建筑砌块制造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重庆市璧山区中医院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Q8412中医医院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重庆市璧山区久合建材有限公司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C3031粘土砖瓦及建筑砌块制造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重庆市璧山区人民医院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Q8411综合医院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重庆市璧山区华兴建材有限公司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C3031粘土砖瓦及建筑砌块制造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重庆市璧山区恒大建材有限公司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C3031粘土砖瓦及建筑砌块制造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重庆市璧山区普兴建材厂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C3031粘土砖瓦及建筑砌块制造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重庆市璧山区碧清水务有限公司</w:t>
            </w:r>
            <w:r>
              <w:rPr>
                <w:rFonts w:hint="eastAsia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（璧山垃圾填埋场渗滤液处理厂）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N7820环境卫生管理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重庆市璧山区碧清水务有限公司</w:t>
            </w:r>
            <w:r>
              <w:rPr>
                <w:rFonts w:hint="eastAsia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（观音塘污水处理厂）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D4620污水处理及其再生利用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重庆市璧山区碧清水务有限公司</w:t>
            </w:r>
            <w:r>
              <w:rPr>
                <w:rFonts w:hint="eastAsia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（重庆市璧山区城北（三角滩）污水处理厂）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D4620污水处理及再生利用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重庆市璧山区碧清水务有限公司</w:t>
            </w:r>
            <w:r>
              <w:rPr>
                <w:rFonts w:hint="eastAsia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（重庆市璧山高新区生活污水处理厂）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D4620污水处理及其再生利用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重庆市璧山区碧清水务有限公司</w:t>
            </w:r>
            <w:r>
              <w:rPr>
                <w:rFonts w:hint="eastAsia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（青杠污水处理厂）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D4620污水处理及其再生利用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重庆市璧山区秀美建材有限公司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C3031粘土砖瓦及建筑砌块制造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重庆市璧山区赛源建材有限公司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C3031粘土砖瓦及建筑砌块制造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重庆市璧山区金凤凰建材有限公司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C3031粘土砖瓦及建筑砌块制造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重庆市璧山区金汇矿业有限公司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C3031粘土砖瓦及建筑砌块制造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重庆市璧山区鑫艺建材有限公司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C3031粘土砖瓦及建筑砌块制造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重庆市璧山区青柳砖厂（普通合伙）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C3031粘土砖瓦及建筑砌块制造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重庆市璧山区马家桥矸砖厂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C3031粘土砖瓦及建筑砌块制造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重庆创绿星原环保科技有限公司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N7724危险废物治理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环境监管重点单位+实施强制性清洁生产审核企业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曾用名：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重庆市禾润中天环保科技有限公司璧山分公司</w:t>
            </w:r>
            <w:r>
              <w:rPr>
                <w:rFonts w:hint="eastAsia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，于2024年4月9日排污许可证变更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重庆广成环境治理有限公司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N772环境治理业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重庆康明建材有限公司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C3031粘土砖瓦及建筑砌块制造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重庆弗迪锂电池有限公司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C3841锂离子电池制造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重庆必好城市运营管理有限公司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N7820环境卫生管理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重庆新颖泉汽车零部件有限公司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C3670汽车零部件及配件制造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重庆榆璧陶瓷有限公司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C307陶瓷制品制造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重庆榆璧陶瓷有限公司一分公司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C307陶瓷制品制造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重庆永骏安五金电子有限公司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C3360金属表面处理及热处理加工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重庆浩誉实业有限公司（璧山工业园区电镀集中加工区）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D4430热力生产和供应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环境监管重点单位+实施强制性清洁生产审核企业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重庆淮海车辆制造有限公司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C3670汽车零部件及配件制造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重庆琪金食品集团有限公司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C1351牲畜屠宰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重庆瑞通精工科技股份有限公司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C3670汽车零部件及配件制造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重庆精准印刷制版有限公司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C23印刷和记录媒介复制业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环境监管重点单位+实施强制性清洁生产审核企业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重庆红墙里建材有限公司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C3031粘土砖瓦及建筑砌块制造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重庆红宇精密工业集团有限公司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C3670汽车零部件及配件制造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环境监管重点单位+实施强制性清洁生产审核企业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重庆苏鑫医疗废物处理有限公司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N7724危险废物治理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重庆诚瑞环保科技有限公司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N7724危险废物治理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重庆金锐龙建材有限公司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C3031粘土砖瓦及建筑砌块制造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重庆钻誉环保科技有限公司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N7724危险废物治理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重庆百亿再生资源综合利用有限公司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N7724危险废物治理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重庆市聚益橡胶制品有限公司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C42废弃资源综合利用业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重庆安洁电子有限公司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C3912计算机零部件制造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环境监管重点单位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exac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2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重庆鹏捷环保工程有限公司</w:t>
            </w:r>
          </w:p>
        </w:tc>
        <w:tc>
          <w:tcPr>
            <w:tcW w:w="4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D4620污水处理及再生利用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实施强制性清洁生产审核企业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jdmODIwNjQ0ZTg4ZDhkZDIzZjkwNmRlYmM5YTQifQ=="/>
  </w:docVars>
  <w:rsids>
    <w:rsidRoot w:val="00000000"/>
    <w:rsid w:val="0B195A39"/>
    <w:rsid w:val="1FC712B4"/>
    <w:rsid w:val="7A36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0" w:lineRule="exact"/>
      <w:ind w:firstLine="420" w:firstLineChars="200"/>
      <w:jc w:val="both"/>
    </w:pPr>
    <w:rPr>
      <w:rFonts w:ascii="方正仿宋_GBK" w:hAnsi="方正仿宋_GBK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60" w:lineRule="exact"/>
      <w:ind w:firstLine="200" w:firstLineChars="200"/>
    </w:pPr>
    <w:rPr>
      <w:rFonts w:ascii="宋体" w:eastAsia="宋体"/>
      <w:sz w:val="28"/>
      <w:szCs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61"/>
    <w:basedOn w:val="7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1927</Words>
  <Characters>2187</Characters>
  <Lines>0</Lines>
  <Paragraphs>0</Paragraphs>
  <TotalTime>1</TotalTime>
  <ScaleCrop>false</ScaleCrop>
  <LinksUpToDate>false</LinksUpToDate>
  <CharactersWithSpaces>2196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2024-04-10T06:15:11Z</dcterms:created>
  <dc:creator>admin</dc:creator>
  <cp:lastModifiedBy>admin</cp:lastModifiedBy>
  <dcterms:modified xsi:type="dcterms:W3CDTF">2024-04-10T06:16:38Z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D67A30DCC6B742C897444EAFECE5C5BB_12</vt:lpwstr>
  </property>
</Properties>
</file>