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27" w:rsidRDefault="002C3C27" w:rsidP="002C3C27">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2C3C27" w:rsidRDefault="002C3C27" w:rsidP="002C3C27">
      <w:pPr>
        <w:rPr>
          <w:rFonts w:ascii="宋体" w:hAnsi="宋体"/>
          <w:bCs/>
          <w:spacing w:val="50"/>
          <w:sz w:val="28"/>
        </w:rPr>
      </w:pPr>
    </w:p>
    <w:p w:rsidR="002C3C27" w:rsidRDefault="002C3C27" w:rsidP="002C3C27">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2C3C27" w:rsidRDefault="002C3C27" w:rsidP="002C3C27">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71号</w:t>
      </w:r>
      <w:bookmarkEnd w:id="0"/>
    </w:p>
    <w:p w:rsidR="002C3C27" w:rsidRDefault="002C3C27" w:rsidP="002C3C27">
      <w:pPr>
        <w:pStyle w:val="tb"/>
        <w:spacing w:line="560" w:lineRule="exact"/>
        <w:rPr>
          <w:rFonts w:ascii="方正仿宋_GBK" w:eastAsia="方正仿宋_GBK" w:hAnsi="宋体"/>
          <w:bCs/>
          <w:sz w:val="32"/>
          <w:szCs w:val="32"/>
        </w:rPr>
      </w:pPr>
      <w:bookmarkStart w:id="1" w:name="companyName"/>
      <w:r>
        <w:rPr>
          <w:rFonts w:ascii="方正仿宋_GBK" w:eastAsia="方正仿宋_GBK" w:hAnsi="宋体" w:hint="eastAsia"/>
          <w:bCs/>
          <w:sz w:val="32"/>
          <w:szCs w:val="32"/>
        </w:rPr>
        <w:t>重庆新瑞</w:t>
      </w:r>
      <w:proofErr w:type="gramStart"/>
      <w:r>
        <w:rPr>
          <w:rFonts w:ascii="方正仿宋_GBK" w:eastAsia="方正仿宋_GBK" w:hAnsi="宋体" w:hint="eastAsia"/>
          <w:bCs/>
          <w:sz w:val="32"/>
          <w:szCs w:val="32"/>
        </w:rPr>
        <w:t>邦</w:t>
      </w:r>
      <w:proofErr w:type="gramEnd"/>
      <w:r>
        <w:rPr>
          <w:rFonts w:ascii="方正仿宋_GBK" w:eastAsia="方正仿宋_GBK" w:hAnsi="宋体" w:hint="eastAsia"/>
          <w:bCs/>
          <w:sz w:val="32"/>
          <w:szCs w:val="32"/>
        </w:rPr>
        <w:t>宠物医院（个人独资）</w:t>
      </w:r>
      <w:bookmarkEnd w:id="1"/>
      <w:r>
        <w:rPr>
          <w:rFonts w:ascii="方正仿宋_GBK" w:eastAsia="方正仿宋_GBK" w:hAnsi="宋体" w:hint="eastAsia"/>
          <w:bCs/>
          <w:sz w:val="32"/>
          <w:szCs w:val="32"/>
        </w:rPr>
        <w:t>：</w:t>
      </w:r>
    </w:p>
    <w:p w:rsidR="002C3C27" w:rsidRPr="00966728" w:rsidRDefault="002C3C27" w:rsidP="002C3C27">
      <w:pPr>
        <w:spacing w:line="594" w:lineRule="exact"/>
        <w:ind w:firstLineChars="200" w:firstLine="640"/>
        <w:rPr>
          <w:rFonts w:eastAsia="方正仿宋_GBK"/>
          <w:bCs/>
          <w:sz w:val="32"/>
          <w:szCs w:val="32"/>
        </w:rPr>
      </w:pPr>
      <w:r w:rsidRPr="00966728">
        <w:rPr>
          <w:rFonts w:eastAsia="方正仿宋_GBK" w:hint="eastAsia"/>
          <w:bCs/>
          <w:sz w:val="32"/>
          <w:szCs w:val="32"/>
        </w:rPr>
        <w:t>你单位报送的</w:t>
      </w:r>
      <w:r w:rsidRPr="00BC3076">
        <w:rPr>
          <w:rFonts w:eastAsia="方正仿宋_GBK" w:hint="eastAsia"/>
          <w:bCs/>
          <w:sz w:val="32"/>
          <w:szCs w:val="32"/>
        </w:rPr>
        <w:t>重庆新瑞</w:t>
      </w:r>
      <w:proofErr w:type="gramStart"/>
      <w:r w:rsidRPr="00BC3076">
        <w:rPr>
          <w:rFonts w:eastAsia="方正仿宋_GBK" w:hint="eastAsia"/>
          <w:bCs/>
          <w:sz w:val="32"/>
          <w:szCs w:val="32"/>
        </w:rPr>
        <w:t>邦</w:t>
      </w:r>
      <w:proofErr w:type="gramEnd"/>
      <w:r w:rsidRPr="00BC3076">
        <w:rPr>
          <w:rFonts w:eastAsia="方正仿宋_GBK" w:hint="eastAsia"/>
          <w:bCs/>
          <w:sz w:val="32"/>
          <w:szCs w:val="32"/>
        </w:rPr>
        <w:t>宠物医院建设项目</w:t>
      </w:r>
      <w:r w:rsidRPr="00966728">
        <w:rPr>
          <w:rFonts w:eastAsia="方正仿宋_GBK" w:hint="eastAsia"/>
          <w:bCs/>
          <w:sz w:val="32"/>
          <w:szCs w:val="32"/>
        </w:rPr>
        <w:t>环评文件</w:t>
      </w:r>
      <w:r>
        <w:rPr>
          <w:rFonts w:eastAsia="方正仿宋_GBK" w:hint="eastAsia"/>
          <w:bCs/>
          <w:sz w:val="32"/>
          <w:szCs w:val="32"/>
        </w:rPr>
        <w:t>（</w:t>
      </w:r>
      <w:r w:rsidRPr="00931723">
        <w:rPr>
          <w:rFonts w:eastAsia="方正仿宋_GBK" w:hint="eastAsia"/>
          <w:bCs/>
          <w:sz w:val="32"/>
          <w:szCs w:val="32"/>
        </w:rPr>
        <w:t>项目代码：</w:t>
      </w:r>
      <w:r w:rsidRPr="00BC3076">
        <w:rPr>
          <w:rFonts w:eastAsia="方正仿宋_GBK"/>
          <w:bCs/>
          <w:sz w:val="32"/>
          <w:szCs w:val="32"/>
        </w:rPr>
        <w:t>2506-500120-04-01-894430</w:t>
      </w:r>
      <w:r>
        <w:rPr>
          <w:rFonts w:eastAsia="方正仿宋_GBK" w:hint="eastAsia"/>
          <w:bCs/>
          <w:sz w:val="32"/>
          <w:szCs w:val="32"/>
        </w:rPr>
        <w:t>）</w:t>
      </w:r>
      <w:r w:rsidRPr="00966728">
        <w:rPr>
          <w:rFonts w:eastAsia="方正仿宋_GBK" w:hint="eastAsia"/>
          <w:bCs/>
          <w:sz w:val="32"/>
          <w:szCs w:val="32"/>
        </w:rPr>
        <w:t>及相关报批申请材料收悉，经审查，符合我市建设项目环境影响评价文件告知承诺审批的相关要求。根据</w:t>
      </w:r>
      <w:r w:rsidRPr="001D11D5">
        <w:rPr>
          <w:rFonts w:eastAsia="方正仿宋_GBK" w:hint="eastAsia"/>
          <w:bCs/>
          <w:sz w:val="32"/>
          <w:szCs w:val="32"/>
        </w:rPr>
        <w:t>重庆绿旗寰宇环保科技有限公司</w:t>
      </w:r>
      <w:r w:rsidRPr="00966728">
        <w:rPr>
          <w:rFonts w:eastAsia="方正仿宋_GBK" w:hint="eastAsia"/>
          <w:bCs/>
          <w:sz w:val="32"/>
          <w:szCs w:val="32"/>
        </w:rPr>
        <w:t>（统一社会信用代码：</w:t>
      </w:r>
      <w:r w:rsidRPr="001D11D5">
        <w:rPr>
          <w:rFonts w:eastAsia="方正仿宋_GBK"/>
          <w:bCs/>
          <w:sz w:val="32"/>
          <w:szCs w:val="32"/>
        </w:rPr>
        <w:t>91500112MA5UM9Q979</w:t>
      </w:r>
      <w:r w:rsidRPr="00966728">
        <w:rPr>
          <w:rFonts w:eastAsia="方正仿宋_GBK" w:hint="eastAsia"/>
          <w:bCs/>
          <w:sz w:val="32"/>
          <w:szCs w:val="32"/>
        </w:rPr>
        <w:t>）编制的《</w:t>
      </w:r>
      <w:r w:rsidRPr="00BC3076">
        <w:rPr>
          <w:rFonts w:eastAsia="方正仿宋_GBK" w:hint="eastAsia"/>
          <w:bCs/>
          <w:sz w:val="32"/>
          <w:szCs w:val="32"/>
        </w:rPr>
        <w:t>重庆新瑞邦宠物医院建设项目</w:t>
      </w:r>
      <w:r w:rsidRPr="00966728">
        <w:rPr>
          <w:rFonts w:eastAsia="方正仿宋_GBK" w:hint="eastAsia"/>
          <w:bCs/>
          <w:sz w:val="32"/>
          <w:szCs w:val="32"/>
        </w:rPr>
        <w:t>环境影响报告表》的评价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2C3C27" w:rsidRPr="00966728" w:rsidRDefault="002C3C27" w:rsidP="002C3C27">
      <w:pPr>
        <w:spacing w:line="594" w:lineRule="exact"/>
        <w:ind w:firstLineChars="200" w:firstLine="640"/>
        <w:rPr>
          <w:rFonts w:eastAsia="方正仿宋_GBK"/>
          <w:bCs/>
          <w:sz w:val="32"/>
          <w:szCs w:val="32"/>
        </w:rPr>
      </w:pPr>
      <w:r w:rsidRPr="00966728">
        <w:rPr>
          <w:rFonts w:eastAsia="方正仿宋_GBK" w:hint="eastAsia"/>
          <w:bCs/>
          <w:sz w:val="32"/>
          <w:szCs w:val="32"/>
        </w:rPr>
        <w:t>你单位应当严格落实该项目环境影响报告表提出的防治生态影响和环境污染措施及防范环境风险措施，严格执行配套建设的环保设施与主体工程同时设计、同时施工、同时投产的环保“三同时”制度。项目投入营运实际产生排污之前，应按国家《固定污染源排污许可分类管理名录》的规定进行申请排污许可证或排污登记。项目竣工后，按国家《建设项目竣工环境保护验收暂行办法》（国环</w:t>
      </w:r>
      <w:proofErr w:type="gramStart"/>
      <w:r w:rsidRPr="00966728">
        <w:rPr>
          <w:rFonts w:eastAsia="方正仿宋_GBK" w:hint="eastAsia"/>
          <w:bCs/>
          <w:sz w:val="32"/>
          <w:szCs w:val="32"/>
        </w:rPr>
        <w:t>规</w:t>
      </w:r>
      <w:proofErr w:type="gramEnd"/>
      <w:r w:rsidRPr="00966728">
        <w:rPr>
          <w:rFonts w:eastAsia="方正仿宋_GBK" w:hint="eastAsia"/>
          <w:bCs/>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sidRPr="00966728">
        <w:rPr>
          <w:rFonts w:eastAsia="方正仿宋_GBK" w:hint="eastAsia"/>
          <w:bCs/>
          <w:sz w:val="32"/>
          <w:szCs w:val="32"/>
        </w:rPr>
        <w:t xml:space="preserve">4 </w:t>
      </w:r>
      <w:r w:rsidRPr="00966728">
        <w:rPr>
          <w:rFonts w:eastAsia="方正仿宋_GBK" w:hint="eastAsia"/>
          <w:bCs/>
          <w:sz w:val="32"/>
          <w:szCs w:val="32"/>
        </w:rPr>
        <w:t>号）有关规定，组织开展项目的竣工环境保护验收工作，应通过网站或其他公众便于知晓的方式公开环保设施竣工时</w:t>
      </w:r>
      <w:r w:rsidRPr="00966728">
        <w:rPr>
          <w:rFonts w:eastAsia="方正仿宋_GBK" w:hint="eastAsia"/>
          <w:bCs/>
          <w:sz w:val="32"/>
          <w:szCs w:val="32"/>
        </w:rPr>
        <w:lastRenderedPageBreak/>
        <w:t>间、调试期限、验收报告等信息，同时报所在地生态环境局；验收公示期满</w:t>
      </w:r>
      <w:r w:rsidRPr="00966728">
        <w:rPr>
          <w:rFonts w:eastAsia="方正仿宋_GBK" w:hint="eastAsia"/>
          <w:bCs/>
          <w:sz w:val="32"/>
          <w:szCs w:val="32"/>
        </w:rPr>
        <w:t xml:space="preserve"> 5 </w:t>
      </w:r>
      <w:proofErr w:type="gramStart"/>
      <w:r w:rsidRPr="00966728">
        <w:rPr>
          <w:rFonts w:eastAsia="方正仿宋_GBK" w:hint="eastAsia"/>
          <w:bCs/>
          <w:sz w:val="32"/>
          <w:szCs w:val="32"/>
        </w:rPr>
        <w:t>个</w:t>
      </w:r>
      <w:proofErr w:type="gramEnd"/>
      <w:r w:rsidRPr="00966728">
        <w:rPr>
          <w:rFonts w:eastAsia="方正仿宋_GBK" w:hint="eastAsia"/>
          <w:bCs/>
          <w:sz w:val="32"/>
          <w:szCs w:val="32"/>
        </w:rPr>
        <w:t>工作日内，建设单位应将项目验收相关信息填报于全国建设项目环境影响评价管理信息平台。经验收合格后，项目方可正式投入生产或使用。</w:t>
      </w:r>
    </w:p>
    <w:p w:rsidR="002C3C27" w:rsidRDefault="002C3C27" w:rsidP="002C3C27">
      <w:pPr>
        <w:spacing w:line="594" w:lineRule="exact"/>
        <w:ind w:firstLineChars="200" w:firstLine="640"/>
        <w:rPr>
          <w:rFonts w:eastAsia="方正仿宋_GBK"/>
          <w:bCs/>
          <w:sz w:val="32"/>
          <w:szCs w:val="32"/>
        </w:rPr>
      </w:pPr>
      <w:r w:rsidRPr="00966728">
        <w:rPr>
          <w:rFonts w:eastAsia="方正仿宋_GBK" w:hint="eastAsia"/>
          <w:bCs/>
          <w:sz w:val="32"/>
          <w:szCs w:val="32"/>
        </w:rPr>
        <w:t>项目的性质、规模、地点、采用的生产工艺或者防治污染措施发生重大变动的，你单位应当重新报批该项目的环境影响评价文件。项目的环保日常监督管理由重庆市</w:t>
      </w:r>
      <w:proofErr w:type="gramStart"/>
      <w:r w:rsidRPr="00966728">
        <w:rPr>
          <w:rFonts w:eastAsia="方正仿宋_GBK" w:hint="eastAsia"/>
          <w:bCs/>
          <w:sz w:val="32"/>
          <w:szCs w:val="32"/>
        </w:rPr>
        <w:t>璧</w:t>
      </w:r>
      <w:proofErr w:type="gramEnd"/>
      <w:r w:rsidRPr="00966728">
        <w:rPr>
          <w:rFonts w:eastAsia="方正仿宋_GBK" w:hint="eastAsia"/>
          <w:bCs/>
          <w:sz w:val="32"/>
          <w:szCs w:val="32"/>
        </w:rPr>
        <w:t>山区生态环境保护综合行政执法支队按照有关职责实施，发现存在不符合告知承诺制或环</w:t>
      </w:r>
      <w:proofErr w:type="gramStart"/>
      <w:r w:rsidRPr="00966728">
        <w:rPr>
          <w:rFonts w:eastAsia="方正仿宋_GBK" w:hint="eastAsia"/>
          <w:bCs/>
          <w:sz w:val="32"/>
          <w:szCs w:val="32"/>
        </w:rPr>
        <w:t>评文件</w:t>
      </w:r>
      <w:proofErr w:type="gramEnd"/>
      <w:r w:rsidRPr="00966728">
        <w:rPr>
          <w:rFonts w:eastAsia="方正仿宋_GBK" w:hint="eastAsia"/>
          <w:bCs/>
          <w:sz w:val="32"/>
          <w:szCs w:val="32"/>
        </w:rPr>
        <w:t>存在重大质量问题，项目地块用地性质及规划用途不符合项目相应要求，依法撤销审批决定，造成的一切法律后果和经济损失均由你单位承担。</w:t>
      </w:r>
      <w:r w:rsidRPr="00147075">
        <w:rPr>
          <w:rFonts w:eastAsia="方正仿宋_GBK"/>
          <w:bCs/>
          <w:sz w:val="32"/>
          <w:szCs w:val="32"/>
        </w:rPr>
        <w:cr/>
      </w:r>
    </w:p>
    <w:p w:rsidR="002C3C27" w:rsidRDefault="002C3C27" w:rsidP="002C3C27">
      <w:pPr>
        <w:spacing w:line="594" w:lineRule="exact"/>
        <w:rPr>
          <w:rFonts w:eastAsia="方正仿宋_GBK"/>
          <w:bCs/>
          <w:sz w:val="32"/>
          <w:szCs w:val="32"/>
        </w:rPr>
      </w:pPr>
    </w:p>
    <w:p w:rsidR="002C3C27" w:rsidRDefault="002C3C27" w:rsidP="002C3C27">
      <w:pPr>
        <w:tabs>
          <w:tab w:val="left" w:pos="7560"/>
        </w:tabs>
        <w:spacing w:line="594" w:lineRule="exact"/>
        <w:ind w:firstLineChars="200" w:firstLine="640"/>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重庆市</w:t>
      </w:r>
      <w:proofErr w:type="gramStart"/>
      <w:r>
        <w:rPr>
          <w:rFonts w:eastAsia="方正仿宋_GBK"/>
          <w:sz w:val="32"/>
          <w:szCs w:val="32"/>
        </w:rPr>
        <w:t>璧</w:t>
      </w:r>
      <w:proofErr w:type="gramEnd"/>
      <w:r>
        <w:rPr>
          <w:rFonts w:eastAsia="方正仿宋_GBK"/>
          <w:sz w:val="32"/>
          <w:szCs w:val="32"/>
        </w:rPr>
        <w:t>山区生态环境局</w:t>
      </w:r>
    </w:p>
    <w:p w:rsidR="002C3C27" w:rsidRPr="00D95E7D" w:rsidRDefault="002C3C27" w:rsidP="002C3C27">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7</w:t>
      </w:r>
      <w:r>
        <w:rPr>
          <w:rFonts w:eastAsia="方正仿宋_GBK" w:hint="eastAsia"/>
          <w:bCs/>
          <w:sz w:val="32"/>
          <w:szCs w:val="32"/>
        </w:rPr>
        <w:t>月</w:t>
      </w:r>
      <w:r>
        <w:rPr>
          <w:rFonts w:eastAsia="方正仿宋_GBK" w:hint="eastAsia"/>
          <w:bCs/>
          <w:sz w:val="32"/>
          <w:szCs w:val="32"/>
        </w:rPr>
        <w:t>11</w:t>
      </w:r>
      <w:r>
        <w:rPr>
          <w:rFonts w:eastAsia="方正仿宋_GBK" w:hint="eastAsia"/>
          <w:bCs/>
          <w:sz w:val="32"/>
          <w:szCs w:val="32"/>
        </w:rPr>
        <w:t>日</w:t>
      </w:r>
    </w:p>
    <w:p w:rsidR="002C3C27" w:rsidRDefault="002C3C27" w:rsidP="002C3C27">
      <w:pPr>
        <w:rPr>
          <w:rFonts w:eastAsia="方正仿宋_GBK"/>
          <w:bCs/>
          <w:sz w:val="28"/>
          <w:szCs w:val="28"/>
          <w:u w:val="single"/>
        </w:rPr>
      </w:pPr>
    </w:p>
    <w:p w:rsidR="002C3C27" w:rsidRDefault="002C3C27" w:rsidP="002C3C27">
      <w:pPr>
        <w:rPr>
          <w:rFonts w:eastAsia="方正仿宋_GBK" w:hint="eastAsia"/>
          <w:bCs/>
          <w:sz w:val="28"/>
          <w:szCs w:val="28"/>
          <w:u w:val="single"/>
        </w:rPr>
      </w:pPr>
    </w:p>
    <w:p w:rsidR="002C3C27" w:rsidRDefault="002C3C27" w:rsidP="002C3C27">
      <w:pPr>
        <w:rPr>
          <w:rFonts w:eastAsia="方正仿宋_GBK" w:hint="eastAsia"/>
          <w:bCs/>
          <w:sz w:val="28"/>
          <w:szCs w:val="28"/>
          <w:u w:val="single"/>
        </w:rPr>
      </w:pPr>
    </w:p>
    <w:p w:rsidR="002C3C27" w:rsidRDefault="002C3C27" w:rsidP="002C3C27">
      <w:pPr>
        <w:rPr>
          <w:rFonts w:eastAsia="方正仿宋_GBK" w:hint="eastAsia"/>
          <w:bCs/>
          <w:sz w:val="28"/>
          <w:szCs w:val="28"/>
          <w:u w:val="single"/>
        </w:rPr>
      </w:pPr>
    </w:p>
    <w:p w:rsidR="002C3C27" w:rsidRDefault="002C3C27" w:rsidP="002C3C27">
      <w:pPr>
        <w:rPr>
          <w:rFonts w:eastAsia="方正仿宋_GBK" w:hint="eastAsia"/>
          <w:bCs/>
          <w:sz w:val="28"/>
          <w:szCs w:val="28"/>
          <w:u w:val="single"/>
        </w:rPr>
      </w:pPr>
    </w:p>
    <w:p w:rsidR="002C3C27" w:rsidRDefault="002C3C27" w:rsidP="002C3C27">
      <w:pPr>
        <w:rPr>
          <w:rFonts w:eastAsia="方正仿宋_GBK"/>
          <w:bCs/>
          <w:sz w:val="28"/>
          <w:szCs w:val="28"/>
          <w:u w:val="single"/>
        </w:rPr>
      </w:pPr>
    </w:p>
    <w:p w:rsidR="00E767B1" w:rsidRPr="002C3C27" w:rsidRDefault="002C3C27" w:rsidP="002C3C27">
      <w:pPr>
        <w:spacing w:line="540" w:lineRule="exact"/>
        <w:ind w:right="323"/>
        <w:rPr>
          <w:rFonts w:ascii="方正仿宋_GBK" w:eastAsia="方正仿宋_GBK"/>
        </w:rPr>
      </w:pPr>
      <w:r>
        <w:rPr>
          <w:rFonts w:eastAsia="方正仿宋_GBK"/>
          <w:bCs/>
          <w:sz w:val="28"/>
          <w:szCs w:val="28"/>
          <w:u w:val="single"/>
        </w:rPr>
        <w:t>抄送：</w:t>
      </w:r>
      <w:r>
        <w:rPr>
          <w:rFonts w:eastAsia="方正仿宋_GBK" w:hint="eastAsia"/>
          <w:bCs/>
          <w:sz w:val="28"/>
          <w:szCs w:val="28"/>
          <w:u w:val="single"/>
        </w:rPr>
        <w:t>区应急管理局、</w:t>
      </w:r>
      <w:proofErr w:type="gramStart"/>
      <w:r w:rsidRPr="001D11D5">
        <w:rPr>
          <w:rFonts w:eastAsia="方正仿宋_GBK" w:hint="eastAsia"/>
          <w:sz w:val="28"/>
          <w:szCs w:val="28"/>
          <w:u w:val="single"/>
        </w:rPr>
        <w:t>璧</w:t>
      </w:r>
      <w:proofErr w:type="gramEnd"/>
      <w:r w:rsidRPr="001D11D5">
        <w:rPr>
          <w:rFonts w:eastAsia="方正仿宋_GBK" w:hint="eastAsia"/>
          <w:sz w:val="28"/>
          <w:szCs w:val="28"/>
          <w:u w:val="single"/>
        </w:rPr>
        <w:t>泉街道</w:t>
      </w:r>
      <w:r>
        <w:rPr>
          <w:rFonts w:eastAsia="方正仿宋_GBK" w:hint="eastAsia"/>
          <w:bCs/>
          <w:sz w:val="28"/>
          <w:szCs w:val="28"/>
          <w:u w:val="single"/>
        </w:rPr>
        <w:t>、</w:t>
      </w:r>
      <w:r>
        <w:rPr>
          <w:rFonts w:eastAsia="方正仿宋_GBK"/>
          <w:sz w:val="28"/>
          <w:szCs w:val="28"/>
          <w:u w:val="single"/>
        </w:rPr>
        <w:t>区</w:t>
      </w:r>
      <w:r>
        <w:rPr>
          <w:rFonts w:eastAsia="方正仿宋_GBK" w:hint="eastAsia"/>
          <w:sz w:val="28"/>
          <w:szCs w:val="28"/>
          <w:u w:val="single"/>
        </w:rPr>
        <w:t>生态</w:t>
      </w:r>
      <w:r>
        <w:rPr>
          <w:rFonts w:eastAsia="方正仿宋_GBK"/>
          <w:sz w:val="28"/>
          <w:szCs w:val="28"/>
          <w:u w:val="single"/>
        </w:rPr>
        <w:t>环境执法支队</w:t>
      </w:r>
      <w:r>
        <w:rPr>
          <w:rFonts w:eastAsia="方正仿宋_GBK" w:hint="eastAsia"/>
          <w:sz w:val="28"/>
          <w:szCs w:val="28"/>
          <w:u w:val="single"/>
        </w:rPr>
        <w:t>、</w:t>
      </w:r>
      <w:r w:rsidRPr="001D11D5">
        <w:rPr>
          <w:rFonts w:eastAsia="方正仿宋_GBK" w:hint="eastAsia"/>
          <w:sz w:val="28"/>
          <w:szCs w:val="28"/>
          <w:u w:val="single"/>
        </w:rPr>
        <w:t>重庆绿旗寰宇环保科技有限公司</w:t>
      </w:r>
      <w:r>
        <w:rPr>
          <w:rFonts w:eastAsia="方正仿宋_GBK" w:hint="eastAsia"/>
          <w:sz w:val="28"/>
          <w:szCs w:val="28"/>
          <w:u w:val="single"/>
        </w:rPr>
        <w:t xml:space="preserve">                                            </w:t>
      </w:r>
    </w:p>
    <w:sectPr w:rsidR="00E767B1" w:rsidRPr="002C3C2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6D7" w:rsidRDefault="000426D7" w:rsidP="002C3C27">
      <w:r>
        <w:separator/>
      </w:r>
    </w:p>
  </w:endnote>
  <w:endnote w:type="continuationSeparator" w:id="0">
    <w:p w:rsidR="000426D7" w:rsidRDefault="000426D7" w:rsidP="002C3C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6D7" w:rsidRDefault="000426D7" w:rsidP="002C3C27">
      <w:r>
        <w:separator/>
      </w:r>
    </w:p>
  </w:footnote>
  <w:footnote w:type="continuationSeparator" w:id="0">
    <w:p w:rsidR="000426D7" w:rsidRDefault="000426D7" w:rsidP="002C3C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C27"/>
    <w:rsid w:val="000426D7"/>
    <w:rsid w:val="002C3C27"/>
    <w:rsid w:val="00E76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27"/>
    <w:pPr>
      <w:widowControl w:val="0"/>
      <w:jc w:val="both"/>
    </w:pPr>
    <w:rPr>
      <w:rFonts w:ascii="Times New Roman" w:eastAsia="宋体" w:hAnsi="Times New Roman" w:cs="Times New Roman"/>
      <w:szCs w:val="24"/>
    </w:rPr>
  </w:style>
  <w:style w:type="paragraph" w:styleId="1">
    <w:name w:val="heading 1"/>
    <w:basedOn w:val="a"/>
    <w:next w:val="a"/>
    <w:link w:val="1Char"/>
    <w:qFormat/>
    <w:rsid w:val="002C3C27"/>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C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3C27"/>
    <w:rPr>
      <w:sz w:val="18"/>
      <w:szCs w:val="18"/>
    </w:rPr>
  </w:style>
  <w:style w:type="paragraph" w:styleId="a4">
    <w:name w:val="footer"/>
    <w:basedOn w:val="a"/>
    <w:link w:val="Char0"/>
    <w:uiPriority w:val="99"/>
    <w:semiHidden/>
    <w:unhideWhenUsed/>
    <w:rsid w:val="002C3C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3C27"/>
    <w:rPr>
      <w:sz w:val="18"/>
      <w:szCs w:val="18"/>
    </w:rPr>
  </w:style>
  <w:style w:type="character" w:customStyle="1" w:styleId="1Char">
    <w:name w:val="标题 1 Char"/>
    <w:basedOn w:val="a0"/>
    <w:link w:val="1"/>
    <w:rsid w:val="002C3C27"/>
    <w:rPr>
      <w:rFonts w:ascii="仿宋_GB2312" w:eastAsia="仿宋_GB2312" w:hAnsi="Times New Roman" w:cs="Times New Roman"/>
      <w:b/>
      <w:color w:val="000000"/>
      <w:sz w:val="24"/>
      <w:szCs w:val="24"/>
    </w:rPr>
  </w:style>
  <w:style w:type="paragraph" w:styleId="a5">
    <w:name w:val="Body Text"/>
    <w:basedOn w:val="a"/>
    <w:link w:val="Char1"/>
    <w:rsid w:val="002C3C27"/>
    <w:pPr>
      <w:widowControl/>
      <w:jc w:val="left"/>
    </w:pPr>
    <w:rPr>
      <w:kern w:val="0"/>
      <w:sz w:val="32"/>
      <w:szCs w:val="20"/>
    </w:rPr>
  </w:style>
  <w:style w:type="character" w:customStyle="1" w:styleId="Char1">
    <w:name w:val="正文文本 Char"/>
    <w:basedOn w:val="a0"/>
    <w:link w:val="a5"/>
    <w:rsid w:val="002C3C27"/>
    <w:rPr>
      <w:rFonts w:ascii="Times New Roman" w:eastAsia="宋体" w:hAnsi="Times New Roman" w:cs="Times New Roman"/>
      <w:kern w:val="0"/>
      <w:sz w:val="32"/>
      <w:szCs w:val="20"/>
    </w:rPr>
  </w:style>
  <w:style w:type="paragraph" w:customStyle="1" w:styleId="tb">
    <w:name w:val="tb"/>
    <w:basedOn w:val="a"/>
    <w:link w:val="tbChar"/>
    <w:qFormat/>
    <w:rsid w:val="002C3C27"/>
    <w:pPr>
      <w:spacing w:line="400" w:lineRule="atLeast"/>
    </w:pPr>
    <w:rPr>
      <w:rFonts w:ascii="宋体" w:hAnsi="Arial"/>
      <w:sz w:val="24"/>
      <w:szCs w:val="22"/>
    </w:rPr>
  </w:style>
  <w:style w:type="character" w:customStyle="1" w:styleId="tbChar">
    <w:name w:val="tb Char"/>
    <w:link w:val="tb"/>
    <w:rsid w:val="002C3C27"/>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864</Characters>
  <Application>Microsoft Office Word</Application>
  <DocSecurity>0</DocSecurity>
  <Lines>7</Lines>
  <Paragraphs>2</Paragraphs>
  <ScaleCrop>false</ScaleCrop>
  <Company>Microsoft</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2025-07-11T08:14:00Z</dcterms:created>
  <dcterms:modified xsi:type="dcterms:W3CDTF">2025-07-11T08:14:00Z</dcterms:modified>
</cp:coreProperties>
</file>