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小标宋_GBK"/>
          <w:sz w:val="44"/>
          <w:szCs w:val="44"/>
        </w:rPr>
      </w:pPr>
      <w:bookmarkStart w:id="0" w:name="_GoBack"/>
      <w:bookmarkEnd w:id="0"/>
    </w:p>
    <w:p>
      <w:pPr>
        <w:spacing w:line="580" w:lineRule="exact"/>
        <w:rPr>
          <w:rFonts w:eastAsia="方正小标宋_GBK"/>
          <w:sz w:val="44"/>
          <w:szCs w:val="44"/>
        </w:rPr>
      </w:pPr>
    </w:p>
    <w:p>
      <w:pPr>
        <w:spacing w:line="580" w:lineRule="exact"/>
        <w:rPr>
          <w:rFonts w:eastAsia="方正小标宋_GBK"/>
          <w:sz w:val="44"/>
          <w:szCs w:val="44"/>
        </w:rPr>
      </w:pPr>
    </w:p>
    <w:p>
      <w:pPr>
        <w:spacing w:line="580" w:lineRule="exact"/>
        <w:rPr>
          <w:rFonts w:eastAsia="方正小标宋_GBK"/>
          <w:sz w:val="44"/>
          <w:szCs w:val="44"/>
        </w:rPr>
      </w:pPr>
    </w:p>
    <w:p>
      <w:pPr>
        <w:spacing w:line="580" w:lineRule="exact"/>
        <w:rPr>
          <w:rFonts w:eastAsia="方正小标宋_GBK"/>
          <w:sz w:val="44"/>
          <w:szCs w:val="44"/>
        </w:rPr>
      </w:pPr>
    </w:p>
    <w:p>
      <w:pPr>
        <w:spacing w:line="580" w:lineRule="exact"/>
        <w:rPr>
          <w:rFonts w:eastAsia="方正小标宋_GBK"/>
          <w:sz w:val="44"/>
          <w:szCs w:val="44"/>
        </w:rPr>
      </w:pPr>
    </w:p>
    <w:p>
      <w:pPr>
        <w:snapToGrid w:val="0"/>
        <w:spacing w:line="580" w:lineRule="exact"/>
        <w:rPr>
          <w:rFonts w:eastAsia="仿宋_GB2312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璧商发〔2023</w:t>
      </w:r>
      <w:r>
        <w:rPr>
          <w:rFonts w:hint="eastAsia" w:ascii="方正仿宋_GBK" w:eastAsia="方正仿宋_GBK"/>
          <w:szCs w:val="32"/>
        </w:rPr>
        <w:t>〕</w:t>
      </w:r>
      <w:r>
        <w:rPr>
          <w:rFonts w:eastAsia="方正仿宋_GBK"/>
          <w:szCs w:val="32"/>
        </w:rPr>
        <w:t>10号</w:t>
      </w:r>
    </w:p>
    <w:p>
      <w:pPr>
        <w:tabs>
          <w:tab w:val="left" w:pos="5790"/>
        </w:tabs>
        <w:adjustRightInd w:val="0"/>
        <w:snapToGrid w:val="0"/>
        <w:spacing w:line="596" w:lineRule="exact"/>
        <w:jc w:val="left"/>
        <w:rPr>
          <w:rFonts w:hint="eastAsia" w:eastAsia="方正小标宋_GBK"/>
          <w:sz w:val="44"/>
          <w:szCs w:val="44"/>
        </w:rPr>
      </w:pPr>
    </w:p>
    <w:p>
      <w:pPr>
        <w:pStyle w:val="2"/>
        <w:snapToGrid w:val="0"/>
        <w:spacing w:line="596" w:lineRule="exact"/>
        <w:jc w:val="center"/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重庆市璧山区商务委员会</w:t>
      </w:r>
    </w:p>
    <w:p>
      <w:pPr>
        <w:pStyle w:val="2"/>
        <w:snapToGrid w:val="0"/>
        <w:spacing w:line="59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关于印发《重庆市璧山区重点外贸企业</w:t>
      </w:r>
    </w:p>
    <w:p>
      <w:pPr>
        <w:pStyle w:val="2"/>
        <w:snapToGrid w:val="0"/>
        <w:spacing w:line="59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入库培育管理实施办法》的通知</w:t>
      </w:r>
    </w:p>
    <w:p>
      <w:pPr>
        <w:adjustRightInd w:val="0"/>
        <w:snapToGrid w:val="0"/>
        <w:spacing w:line="596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96" w:lineRule="exact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各镇人民政府，街道办事处，区政府有关部门，有关单位：</w:t>
      </w:r>
    </w:p>
    <w:p>
      <w:pPr>
        <w:adjustRightInd w:val="0"/>
        <w:snapToGrid w:val="0"/>
        <w:spacing w:line="596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eastAsia="方正仿宋_GBK"/>
          <w:szCs w:val="32"/>
        </w:rPr>
        <w:t>经区政府同意，现将</w:t>
      </w:r>
      <w:r>
        <w:rPr>
          <w:rFonts w:hint="eastAsia" w:ascii="方正仿宋_GBK" w:hAnsi="方正仿宋_GBK" w:eastAsia="方正仿宋_GBK" w:cs="方正仿宋_GBK"/>
          <w:szCs w:val="32"/>
        </w:rPr>
        <w:t>《重庆市璧山区重点外贸企业入库培育管理实施办法》印发你们，请遵照执行。</w:t>
      </w:r>
    </w:p>
    <w:p>
      <w:pPr>
        <w:adjustRightInd w:val="0"/>
        <w:snapToGrid w:val="0"/>
        <w:spacing w:line="596" w:lineRule="exact"/>
        <w:ind w:right="640" w:rightChars="200" w:firstLine="4480" w:firstLineChars="1400"/>
        <w:rPr>
          <w:rFonts w:eastAsia="方正仿宋_GBK"/>
          <w:kern w:val="0"/>
          <w:szCs w:val="32"/>
        </w:rPr>
      </w:pPr>
    </w:p>
    <w:p>
      <w:pPr>
        <w:pStyle w:val="2"/>
        <w:snapToGrid w:val="0"/>
        <w:spacing w:line="596" w:lineRule="exact"/>
      </w:pPr>
    </w:p>
    <w:p>
      <w:pPr>
        <w:adjustRightInd w:val="0"/>
        <w:snapToGrid w:val="0"/>
        <w:spacing w:line="596" w:lineRule="exact"/>
        <w:ind w:right="640" w:rightChars="200"/>
        <w:jc w:val="right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重庆市璧山区商务委员会</w:t>
      </w:r>
    </w:p>
    <w:p>
      <w:pPr>
        <w:adjustRightInd w:val="0"/>
        <w:snapToGrid w:val="0"/>
        <w:spacing w:line="596" w:lineRule="exact"/>
        <w:ind w:firstLine="5440" w:firstLineChars="1700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2023年5月2</w:t>
      </w:r>
      <w:r>
        <w:rPr>
          <w:rFonts w:eastAsia="方正仿宋_GBK"/>
          <w:kern w:val="0"/>
          <w:szCs w:val="32"/>
        </w:rPr>
        <w:t>9</w:t>
      </w:r>
      <w:r>
        <w:rPr>
          <w:rFonts w:hint="eastAsia" w:eastAsia="方正仿宋_GBK"/>
          <w:kern w:val="0"/>
          <w:szCs w:val="32"/>
        </w:rPr>
        <w:t>日</w:t>
      </w:r>
    </w:p>
    <w:p>
      <w:pPr>
        <w:pStyle w:val="2"/>
        <w:snapToGrid w:val="0"/>
        <w:spacing w:line="596" w:lineRule="exact"/>
        <w:jc w:val="center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（联系人：张贤泉，联系电话：85284917）</w:t>
      </w:r>
    </w:p>
    <w:p>
      <w:pPr>
        <w:pStyle w:val="2"/>
        <w:snapToGrid w:val="0"/>
        <w:spacing w:line="596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2155" w:right="1474" w:bottom="1985" w:left="1531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pStyle w:val="2"/>
        <w:snapToGrid w:val="0"/>
        <w:spacing w:line="596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重庆市璧山区重点外贸企业</w:t>
      </w:r>
    </w:p>
    <w:p>
      <w:pPr>
        <w:pStyle w:val="2"/>
        <w:snapToGrid w:val="0"/>
        <w:spacing w:line="596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入库培育管理实施办法</w:t>
      </w:r>
    </w:p>
    <w:p>
      <w:pPr>
        <w:adjustRightInd w:val="0"/>
        <w:snapToGrid w:val="0"/>
        <w:spacing w:line="596" w:lineRule="exact"/>
      </w:pP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第一条 为贯彻落实</w:t>
      </w:r>
      <w:r>
        <w:rPr>
          <w:rFonts w:eastAsia="方正仿宋_GBK"/>
          <w:sz w:val="32"/>
          <w:szCs w:val="32"/>
        </w:rPr>
        <w:t>商务部《支持外贸稳定发展若干政策措施》精神，加强对重点行业、重点领域的外贸企业扶持及运行监测，制定本实施办法。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第二条 本实施细则所称的外贸企业，是指在璧山区范围内注册成立，具有独立法人资格，从事对外贸易，具备健全的财会审计和管理制度，依法纳税，诚信经营的企业。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第三条 申请入库培育的企业应当符合下列要求：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（一）</w:t>
      </w:r>
      <w:r>
        <w:rPr>
          <w:rFonts w:hint="eastAsia" w:eastAsia="方正仿宋_GBK"/>
          <w:color w:val="auto"/>
          <w:sz w:val="32"/>
          <w:szCs w:val="32"/>
        </w:rPr>
        <w:t>企业</w:t>
      </w:r>
      <w:r>
        <w:rPr>
          <w:rFonts w:eastAsia="方正仿宋_GBK"/>
          <w:color w:val="auto"/>
          <w:sz w:val="32"/>
          <w:szCs w:val="32"/>
        </w:rPr>
        <w:t>主体</w:t>
      </w:r>
      <w:r>
        <w:rPr>
          <w:rFonts w:hint="eastAsia" w:eastAsia="方正仿宋_GBK"/>
          <w:color w:val="auto"/>
          <w:sz w:val="32"/>
          <w:szCs w:val="32"/>
        </w:rPr>
        <w:t>落户于璧山区范围内</w:t>
      </w:r>
      <w:r>
        <w:rPr>
          <w:rFonts w:eastAsia="方正仿宋_GBK"/>
          <w:color w:val="auto"/>
          <w:sz w:val="32"/>
          <w:szCs w:val="32"/>
        </w:rPr>
        <w:t xml:space="preserve">，依法开展对外经贸业务，有进出口实绩产生； </w:t>
      </w:r>
    </w:p>
    <w:p>
      <w:pPr>
        <w:adjustRightInd w:val="0"/>
        <w:snapToGrid w:val="0"/>
        <w:spacing w:line="596" w:lineRule="exact"/>
        <w:ind w:firstLine="640" w:firstLineChars="200"/>
      </w:pPr>
      <w:r>
        <w:rPr>
          <w:rFonts w:eastAsia="方正仿宋_GBK"/>
          <w:kern w:val="0"/>
          <w:szCs w:val="32"/>
        </w:rPr>
        <w:t>（二）海关信用等级为一般信用企业及以上；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（三）近五年未受到财政违法行为处罚处分</w:t>
      </w:r>
      <w:r>
        <w:rPr>
          <w:rFonts w:hint="eastAsia" w:eastAsia="方正仿宋_GBK"/>
          <w:color w:val="auto"/>
          <w:sz w:val="32"/>
          <w:szCs w:val="32"/>
        </w:rPr>
        <w:t>、不</w:t>
      </w:r>
      <w:r>
        <w:rPr>
          <w:rFonts w:eastAsia="方正仿宋_GBK"/>
          <w:color w:val="auto"/>
          <w:sz w:val="32"/>
          <w:szCs w:val="32"/>
        </w:rPr>
        <w:t>存在其他严重违法违规行为，</w:t>
      </w:r>
      <w:r>
        <w:rPr>
          <w:rFonts w:hint="eastAsia" w:eastAsia="方正仿宋_GBK"/>
          <w:color w:val="auto"/>
          <w:sz w:val="32"/>
          <w:szCs w:val="32"/>
        </w:rPr>
        <w:t>且</w:t>
      </w:r>
      <w:r>
        <w:rPr>
          <w:rFonts w:eastAsia="方正仿宋_GBK"/>
          <w:color w:val="auto"/>
          <w:sz w:val="32"/>
          <w:szCs w:val="32"/>
        </w:rPr>
        <w:t>未被列入经营异常名录；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（四）申请入库的上一年及当年未发生重大安全事故；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（五）具备下列条件之一：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1</w:t>
      </w:r>
      <w:r>
        <w:rPr>
          <w:rFonts w:hint="eastAsia" w:eastAsia="方正仿宋_GBK"/>
          <w:kern w:val="0"/>
          <w:szCs w:val="32"/>
        </w:rPr>
        <w:t>．原则上</w:t>
      </w:r>
      <w:r>
        <w:rPr>
          <w:rFonts w:eastAsia="方正仿宋_GBK"/>
          <w:kern w:val="0"/>
          <w:szCs w:val="32"/>
        </w:rPr>
        <w:t>上一年度海关统计进出口额达</w:t>
      </w:r>
      <w:r>
        <w:rPr>
          <w:rFonts w:hint="eastAsia" w:eastAsia="方正仿宋_GBK"/>
          <w:kern w:val="0"/>
          <w:szCs w:val="32"/>
        </w:rPr>
        <w:t>1</w:t>
      </w:r>
      <w:r>
        <w:rPr>
          <w:rFonts w:eastAsia="方正仿宋_GBK"/>
          <w:kern w:val="0"/>
          <w:szCs w:val="32"/>
        </w:rPr>
        <w:t>00万元</w:t>
      </w:r>
      <w:r>
        <w:rPr>
          <w:rFonts w:hint="eastAsia" w:eastAsia="方正仿宋_GBK"/>
          <w:kern w:val="0"/>
          <w:szCs w:val="32"/>
        </w:rPr>
        <w:t>（含）</w:t>
      </w:r>
      <w:r>
        <w:rPr>
          <w:rFonts w:eastAsia="方正仿宋_GBK"/>
          <w:kern w:val="0"/>
          <w:szCs w:val="32"/>
        </w:rPr>
        <w:t>以上农副产品及其他保障民生重要物资企业</w:t>
      </w:r>
      <w:r>
        <w:rPr>
          <w:rFonts w:hint="eastAsia" w:eastAsia="方正仿宋_GBK"/>
          <w:kern w:val="0"/>
          <w:szCs w:val="32"/>
        </w:rPr>
        <w:t>、</w:t>
      </w:r>
      <w:r>
        <w:rPr>
          <w:rFonts w:eastAsia="方正仿宋_GBK"/>
          <w:kern w:val="0"/>
          <w:szCs w:val="32"/>
        </w:rPr>
        <w:t>进出口额达500万元</w:t>
      </w:r>
      <w:r>
        <w:rPr>
          <w:rFonts w:hint="eastAsia" w:eastAsia="方正仿宋_GBK"/>
          <w:kern w:val="0"/>
          <w:szCs w:val="32"/>
        </w:rPr>
        <w:t>（含）</w:t>
      </w:r>
      <w:r>
        <w:rPr>
          <w:rFonts w:eastAsia="方正仿宋_GBK"/>
          <w:kern w:val="0"/>
          <w:szCs w:val="32"/>
        </w:rPr>
        <w:t>以上的汽车及零部件</w:t>
      </w:r>
      <w:r>
        <w:rPr>
          <w:rFonts w:hint="eastAsia" w:eastAsia="方正仿宋_GBK"/>
          <w:kern w:val="0"/>
          <w:szCs w:val="32"/>
        </w:rPr>
        <w:t>及</w:t>
      </w:r>
      <w:r>
        <w:rPr>
          <w:rFonts w:eastAsia="方正仿宋_GBK"/>
          <w:kern w:val="0"/>
          <w:szCs w:val="32"/>
        </w:rPr>
        <w:t>电子信息</w:t>
      </w:r>
      <w:r>
        <w:rPr>
          <w:rFonts w:hint="eastAsia" w:eastAsia="方正仿宋_GBK"/>
          <w:kern w:val="0"/>
          <w:szCs w:val="32"/>
        </w:rPr>
        <w:t>企业或</w:t>
      </w:r>
      <w:r>
        <w:rPr>
          <w:rFonts w:eastAsia="方正仿宋_GBK"/>
          <w:kern w:val="0"/>
          <w:szCs w:val="32"/>
        </w:rPr>
        <w:t>其他进出口额达1000万元</w:t>
      </w:r>
      <w:r>
        <w:rPr>
          <w:rFonts w:hint="eastAsia" w:eastAsia="方正仿宋_GBK"/>
          <w:kern w:val="0"/>
          <w:szCs w:val="32"/>
        </w:rPr>
        <w:t>（含）</w:t>
      </w:r>
      <w:r>
        <w:rPr>
          <w:rFonts w:eastAsia="方正仿宋_GBK"/>
          <w:kern w:val="0"/>
          <w:szCs w:val="32"/>
        </w:rPr>
        <w:t>以上的企业；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2</w:t>
      </w:r>
      <w:r>
        <w:rPr>
          <w:rFonts w:hint="eastAsia" w:eastAsia="方正仿宋_GBK"/>
          <w:kern w:val="0"/>
          <w:szCs w:val="32"/>
        </w:rPr>
        <w:t>．</w:t>
      </w:r>
      <w:r>
        <w:rPr>
          <w:rFonts w:eastAsia="方正仿宋_GBK"/>
          <w:kern w:val="0"/>
          <w:szCs w:val="32"/>
        </w:rPr>
        <w:t>对区内本行业领域内具有一定影响力、号召力和一定的示范引导作用的行业代表企业</w:t>
      </w:r>
      <w:r>
        <w:rPr>
          <w:rFonts w:hint="eastAsia" w:eastAsia="方正仿宋_GBK"/>
          <w:kern w:val="0"/>
          <w:szCs w:val="32"/>
        </w:rPr>
        <w:t>。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第</w:t>
      </w:r>
      <w:r>
        <w:rPr>
          <w:rFonts w:hint="eastAsia" w:eastAsia="方正仿宋_GBK"/>
          <w:kern w:val="0"/>
          <w:szCs w:val="32"/>
        </w:rPr>
        <w:t>四</w:t>
      </w:r>
      <w:r>
        <w:rPr>
          <w:rFonts w:eastAsia="方正仿宋_GBK"/>
          <w:kern w:val="0"/>
          <w:szCs w:val="32"/>
        </w:rPr>
        <w:t>条 入库程序：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（一）自我评价。企业对照本实施</w:t>
      </w:r>
      <w:r>
        <w:rPr>
          <w:rFonts w:hint="eastAsia" w:eastAsia="方正仿宋_GBK"/>
          <w:sz w:val="32"/>
          <w:szCs w:val="32"/>
        </w:rPr>
        <w:t>办法</w:t>
      </w: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条的规定，判断是否符合重点外贸企业入库条件；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（二）申请入库。符合重点外贸企业入库条件的，需提供以下材料：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1</w:t>
      </w:r>
      <w:r>
        <w:rPr>
          <w:rFonts w:hint="eastAsia" w:eastAsia="方正仿宋_GBK"/>
          <w:kern w:val="0"/>
          <w:szCs w:val="32"/>
        </w:rPr>
        <w:t>．</w:t>
      </w:r>
      <w:r>
        <w:rPr>
          <w:rFonts w:eastAsia="方正仿宋_GBK"/>
          <w:kern w:val="0"/>
          <w:szCs w:val="32"/>
        </w:rPr>
        <w:t>璧山区重点外贸企业申请表；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kern w:val="0"/>
          <w:szCs w:val="32"/>
        </w:rPr>
        <w:t>2</w:t>
      </w:r>
      <w:r>
        <w:rPr>
          <w:rFonts w:hint="eastAsia" w:eastAsia="方正仿宋_GBK"/>
          <w:kern w:val="0"/>
          <w:szCs w:val="32"/>
        </w:rPr>
        <w:t>．</w:t>
      </w:r>
      <w:r>
        <w:rPr>
          <w:rFonts w:eastAsia="方正仿宋_GBK"/>
          <w:szCs w:val="32"/>
        </w:rPr>
        <w:t>经营资格证明材料（企业营业执照、对外贸易经营者备案登记表、海关注册备案证书）；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3</w:t>
      </w:r>
      <w:r>
        <w:rPr>
          <w:rFonts w:hint="eastAsia" w:eastAsia="方正仿宋_GBK"/>
          <w:kern w:val="0"/>
          <w:szCs w:val="32"/>
        </w:rPr>
        <w:t>．</w:t>
      </w:r>
      <w:r>
        <w:rPr>
          <w:rFonts w:eastAsia="方正仿宋_GBK"/>
          <w:color w:val="000000"/>
          <w:szCs w:val="32"/>
        </w:rPr>
        <w:t>企业信用信息公示报告（信用中国（重庆）、国家信用信息公示系统（重庆））；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4</w:t>
      </w:r>
      <w:r>
        <w:rPr>
          <w:rFonts w:hint="eastAsia" w:eastAsia="方正仿宋_GBK"/>
          <w:kern w:val="0"/>
          <w:szCs w:val="32"/>
        </w:rPr>
        <w:t>．</w:t>
      </w:r>
      <w:r>
        <w:rPr>
          <w:rFonts w:eastAsia="方正仿宋_GBK"/>
          <w:szCs w:val="32"/>
        </w:rPr>
        <w:t>申报材料真实性承诺书</w:t>
      </w:r>
      <w:r>
        <w:rPr>
          <w:rFonts w:eastAsia="方正仿宋_GBK"/>
          <w:kern w:val="0"/>
          <w:szCs w:val="32"/>
        </w:rPr>
        <w:t>。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条 认定程序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原则上</w:t>
      </w:r>
      <w:r>
        <w:rPr>
          <w:rFonts w:eastAsia="方正仿宋_GBK"/>
          <w:sz w:val="32"/>
          <w:szCs w:val="32"/>
        </w:rPr>
        <w:t>认定工作每年</w:t>
      </w:r>
      <w:r>
        <w:rPr>
          <w:rFonts w:hint="eastAsia" w:eastAsia="方正仿宋_GBK"/>
          <w:sz w:val="32"/>
          <w:szCs w:val="32"/>
        </w:rPr>
        <w:t>4月份</w:t>
      </w:r>
      <w:r>
        <w:rPr>
          <w:rFonts w:eastAsia="方正仿宋_GBK"/>
          <w:sz w:val="32"/>
          <w:szCs w:val="32"/>
        </w:rPr>
        <w:t>开展一次，</w:t>
      </w:r>
      <w:r>
        <w:rPr>
          <w:rFonts w:hint="eastAsia" w:eastAsia="方正仿宋_GBK"/>
          <w:sz w:val="32"/>
          <w:szCs w:val="32"/>
        </w:rPr>
        <w:t>具体时间由区商务委根据实际情况而定。经企业申请后，</w:t>
      </w:r>
      <w:r>
        <w:rPr>
          <w:rFonts w:eastAsia="方正仿宋_GBK"/>
          <w:sz w:val="32"/>
          <w:szCs w:val="32"/>
        </w:rPr>
        <w:t>由区商务委对申请入库企业进行审查核定，经核定符合条件的，确认为重点外贸企业，并颁发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璧山区重点外贸企业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奖牌。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条 入库企业可享受下列支持：</w:t>
      </w:r>
    </w:p>
    <w:p>
      <w:pPr>
        <w:widowControl/>
        <w:adjustRightInd w:val="0"/>
        <w:snapToGrid w:val="0"/>
        <w:spacing w:line="596" w:lineRule="exact"/>
        <w:ind w:firstLine="62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color w:val="000000"/>
          <w:kern w:val="0"/>
          <w:sz w:val="31"/>
          <w:szCs w:val="31"/>
          <w:lang w:bidi="ar"/>
        </w:rPr>
        <w:t>（一）</w:t>
      </w:r>
      <w:r>
        <w:rPr>
          <w:rFonts w:eastAsia="方正仿宋_GBK"/>
          <w:color w:val="000000"/>
          <w:kern w:val="0"/>
          <w:szCs w:val="32"/>
        </w:rPr>
        <w:t>对</w:t>
      </w:r>
      <w:r>
        <w:rPr>
          <w:rFonts w:hint="eastAsia" w:eastAsia="方正仿宋_GBK"/>
          <w:color w:val="000000"/>
          <w:kern w:val="0"/>
          <w:szCs w:val="32"/>
        </w:rPr>
        <w:t>认定</w:t>
      </w:r>
      <w:r>
        <w:rPr>
          <w:rFonts w:eastAsia="方正仿宋_GBK"/>
          <w:color w:val="000000"/>
          <w:kern w:val="0"/>
          <w:szCs w:val="32"/>
        </w:rPr>
        <w:t>纳入璧山区重点外贸企业入库培育的给予一次</w:t>
      </w:r>
      <w:r>
        <w:rPr>
          <w:rFonts w:hint="eastAsia" w:eastAsia="方正仿宋_GBK"/>
          <w:color w:val="000000"/>
          <w:kern w:val="0"/>
          <w:szCs w:val="32"/>
        </w:rPr>
        <w:t>性5万元的</w:t>
      </w:r>
      <w:r>
        <w:rPr>
          <w:rFonts w:eastAsia="方正仿宋_GBK"/>
          <w:color w:val="000000"/>
          <w:kern w:val="0"/>
          <w:szCs w:val="32"/>
        </w:rPr>
        <w:t>培育经费。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（二）符合区域协调发展资金、加工贸易、外贸转型升级基地等专项资金管理实施细则条件的，相应市级切块资金重点用于支持入库培育企业；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（三）属于中小微外贸企业的直接纳入我区汇率避险白名单，办理汇率避险业务可按照《重庆市璧山区中小微外贸企业汇率避险资金管理办法》享受专项资金池的信用额度支持；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（四）上年度出口额为500万美元</w:t>
      </w:r>
      <w:r>
        <w:rPr>
          <w:rFonts w:hint="eastAsia" w:eastAsia="方正仿宋_GBK"/>
          <w:kern w:val="0"/>
          <w:szCs w:val="32"/>
        </w:rPr>
        <w:t>（含）</w:t>
      </w:r>
      <w:r>
        <w:rPr>
          <w:rFonts w:eastAsia="方正仿宋_GBK"/>
          <w:kern w:val="0"/>
          <w:szCs w:val="32"/>
        </w:rPr>
        <w:t>以下的企业投保短期出口信用保险中小企业综合保险（小微企业适用）产品，对投保企业产生的保费，在市级补助的基础上对剩余保费给予全额资助；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（五）海关将其纳入认证企业重点进行培育，优先办理货物申报、查验、放行手续，优先办理海关其他业务，简化出口监管流程，降低企业核查货证比例</w:t>
      </w:r>
      <w:r>
        <w:rPr>
          <w:rFonts w:hint="eastAsia" w:eastAsia="方正仿宋_GBK"/>
          <w:kern w:val="0"/>
          <w:szCs w:val="32"/>
        </w:rPr>
        <w:t>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六）充分给予收结汇便利，简化A类外贸企业外汇账户，货物贸易收入可直接结汇或入外汇结算账户，有效缩短收结汇时间，加快企业资金周转；简化贸易信贷报告流程，允许企业通过网上报送方式向外汇局报备；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（七）帮助企业加大宣传推广力度，组织企业参加境内外展会、论坛等，给予展位费和人员费资助，最高不超过实际发生费用的70%，且单个企业每年参展费补贴总额不超过5万元。同时加大宣传推介力度，帮助</w:t>
      </w:r>
      <w:r>
        <w:rPr>
          <w:rFonts w:hint="eastAsia" w:eastAsia="方正仿宋_GBK"/>
          <w:sz w:val="32"/>
          <w:szCs w:val="32"/>
        </w:rPr>
        <w:t>业务</w:t>
      </w:r>
      <w:r>
        <w:rPr>
          <w:rFonts w:eastAsia="方正仿宋_GBK"/>
          <w:sz w:val="32"/>
          <w:szCs w:val="32"/>
        </w:rPr>
        <w:t>拓展销售渠道，扩大客户服务</w:t>
      </w:r>
      <w:r>
        <w:rPr>
          <w:rFonts w:hint="eastAsia" w:eastAsia="方正仿宋_GBK"/>
          <w:sz w:val="32"/>
          <w:szCs w:val="32"/>
        </w:rPr>
        <w:t>群体</w:t>
      </w:r>
      <w:r>
        <w:rPr>
          <w:rFonts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第</w:t>
      </w:r>
      <w:r>
        <w:rPr>
          <w:rFonts w:hint="eastAsia" w:eastAsia="方正仿宋_GBK"/>
          <w:kern w:val="0"/>
          <w:szCs w:val="32"/>
        </w:rPr>
        <w:t>七</w:t>
      </w:r>
      <w:r>
        <w:rPr>
          <w:rFonts w:eastAsia="方正仿宋_GBK"/>
          <w:kern w:val="0"/>
          <w:szCs w:val="32"/>
        </w:rPr>
        <w:t>条 入库企业需履行的义务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（一）重点外贸企业经认定后，纳入重点跟踪监测名单，企业需主动配合区商务委组织的进出口分析、座谈会、展会论坛、现场调研等稳外贸相关工作；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（二）入库企业应</w:t>
      </w:r>
      <w:r>
        <w:rPr>
          <w:rFonts w:hint="eastAsia" w:eastAsia="方正仿宋_GBK"/>
          <w:kern w:val="0"/>
          <w:szCs w:val="32"/>
        </w:rPr>
        <w:t>安排专人（一企一人）</w:t>
      </w:r>
      <w:r>
        <w:rPr>
          <w:rFonts w:eastAsia="方正仿宋_GBK"/>
          <w:kern w:val="0"/>
          <w:szCs w:val="32"/>
        </w:rPr>
        <w:t>每月准确填报《重庆市璧山区重点外贸企业运行监测表》，对填报《重庆市璧山区重点外贸企业运行监测表》的入库企业每年给予</w:t>
      </w:r>
      <w:r>
        <w:rPr>
          <w:rFonts w:hint="eastAsia" w:eastAsia="方正仿宋_GBK"/>
          <w:kern w:val="0"/>
          <w:szCs w:val="32"/>
        </w:rPr>
        <w:t>1</w:t>
      </w:r>
      <w:r>
        <w:rPr>
          <w:rFonts w:eastAsia="方正仿宋_GBK"/>
          <w:kern w:val="0"/>
          <w:szCs w:val="32"/>
        </w:rPr>
        <w:t>000元的经费</w:t>
      </w:r>
      <w:r>
        <w:rPr>
          <w:rFonts w:hint="eastAsia" w:eastAsia="方正仿宋_GBK"/>
          <w:kern w:val="0"/>
          <w:szCs w:val="32"/>
        </w:rPr>
        <w:t>，并专项用于统计人员补助</w:t>
      </w:r>
      <w:r>
        <w:rPr>
          <w:rFonts w:eastAsia="方正仿宋_GBK"/>
          <w:kern w:val="0"/>
          <w:szCs w:val="32"/>
        </w:rPr>
        <w:t>。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第</w:t>
      </w:r>
      <w:r>
        <w:rPr>
          <w:rFonts w:hint="eastAsia" w:eastAsia="方正仿宋_GBK"/>
          <w:kern w:val="0"/>
          <w:szCs w:val="32"/>
        </w:rPr>
        <w:t>八</w:t>
      </w:r>
      <w:r>
        <w:rPr>
          <w:rFonts w:eastAsia="方正仿宋_GBK"/>
          <w:kern w:val="0"/>
          <w:szCs w:val="32"/>
        </w:rPr>
        <w:t>条 区商务委负责入库培育重点外贸企业的监督和管理，纳入培育库的企业要严格执行财务规章制度和会计核算办法。对已纳入培育库的企业，有下述情况之一的取消其培育资格，并按规定收回所有培育补助资金：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（一）</w:t>
      </w:r>
      <w:r>
        <w:rPr>
          <w:rFonts w:eastAsia="方正仿宋_GBK"/>
          <w:kern w:val="0"/>
          <w:szCs w:val="32"/>
        </w:rPr>
        <w:t>在入库申请过程中存在弄虚作假行为的；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（二）</w:t>
      </w:r>
      <w:r>
        <w:rPr>
          <w:rFonts w:eastAsia="方正仿宋_GBK"/>
          <w:kern w:val="0"/>
          <w:szCs w:val="32"/>
        </w:rPr>
        <w:t>培育期间发生重大安全、重大质量事故或严重环境违法行为的；</w:t>
      </w:r>
    </w:p>
    <w:p>
      <w:pPr>
        <w:adjustRightInd w:val="0"/>
        <w:snapToGrid w:val="0"/>
        <w:spacing w:line="596" w:lineRule="exact"/>
        <w:ind w:firstLine="640" w:firstLineChars="200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（三）</w:t>
      </w:r>
      <w:r>
        <w:rPr>
          <w:rFonts w:eastAsia="方正仿宋_GBK"/>
          <w:kern w:val="0"/>
          <w:szCs w:val="32"/>
        </w:rPr>
        <w:t>其他违反有关法律法规的</w:t>
      </w:r>
      <w:r>
        <w:rPr>
          <w:rFonts w:hint="eastAsia" w:eastAsia="方正仿宋_GBK"/>
          <w:kern w:val="0"/>
          <w:szCs w:val="32"/>
        </w:rPr>
        <w:t>行为</w:t>
      </w:r>
      <w:r>
        <w:rPr>
          <w:rFonts w:eastAsia="方正仿宋_GBK"/>
          <w:kern w:val="0"/>
          <w:szCs w:val="32"/>
        </w:rPr>
        <w:t>。</w:t>
      </w:r>
    </w:p>
    <w:p>
      <w:pPr>
        <w:pStyle w:val="2"/>
        <w:snapToGrid w:val="0"/>
        <w:spacing w:line="596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</w:rPr>
        <w:t>九</w:t>
      </w:r>
      <w:r>
        <w:rPr>
          <w:rFonts w:eastAsia="方正仿宋_GBK"/>
          <w:sz w:val="32"/>
          <w:szCs w:val="32"/>
        </w:rPr>
        <w:t>条 区财政</w:t>
      </w:r>
      <w:r>
        <w:rPr>
          <w:rFonts w:hint="eastAsia" w:eastAsia="方正仿宋_GBK"/>
          <w:sz w:val="32"/>
          <w:szCs w:val="32"/>
        </w:rPr>
        <w:t>当</w:t>
      </w:r>
      <w:r>
        <w:rPr>
          <w:rFonts w:eastAsia="方正仿宋_GBK"/>
          <w:sz w:val="32"/>
          <w:szCs w:val="32"/>
        </w:rPr>
        <w:t>年安排</w:t>
      </w:r>
      <w:r>
        <w:rPr>
          <w:rFonts w:hint="eastAsia" w:eastAsia="方正仿宋_GBK"/>
          <w:sz w:val="32"/>
          <w:szCs w:val="32"/>
        </w:rPr>
        <w:t>300</w:t>
      </w:r>
      <w:r>
        <w:rPr>
          <w:rFonts w:eastAsia="方正仿宋_GBK"/>
          <w:sz w:val="32"/>
          <w:szCs w:val="32"/>
        </w:rPr>
        <w:t>万元资金预算用于</w:t>
      </w:r>
      <w:r>
        <w:rPr>
          <w:rFonts w:hint="eastAsia" w:eastAsia="方正仿宋_GBK"/>
          <w:sz w:val="32"/>
          <w:szCs w:val="32"/>
        </w:rPr>
        <w:t>本</w:t>
      </w:r>
      <w:r>
        <w:rPr>
          <w:rFonts w:eastAsia="方正仿宋_GBK"/>
          <w:sz w:val="32"/>
          <w:szCs w:val="32"/>
        </w:rPr>
        <w:t>办法的实施</w:t>
      </w:r>
      <w:r>
        <w:rPr>
          <w:rFonts w:hint="eastAsia" w:eastAsia="方正仿宋_GBK"/>
          <w:sz w:val="32"/>
          <w:szCs w:val="32"/>
        </w:rPr>
        <w:t>，后续每年据实报销</w:t>
      </w:r>
      <w:r>
        <w:rPr>
          <w:rFonts w:eastAsia="方正仿宋_GBK"/>
          <w:sz w:val="32"/>
          <w:szCs w:val="32"/>
        </w:rPr>
        <w:t>。</w:t>
      </w:r>
    </w:p>
    <w:p>
      <w:pPr>
        <w:pStyle w:val="2"/>
        <w:snapToGrid w:val="0"/>
        <w:spacing w:line="596" w:lineRule="exact"/>
        <w:ind w:firstLine="640" w:firstLineChars="200"/>
        <w:jc w:val="both"/>
      </w:pPr>
      <w:r>
        <w:rPr>
          <w:rFonts w:eastAsia="方正仿宋_GBK"/>
          <w:sz w:val="32"/>
          <w:szCs w:val="32"/>
        </w:rPr>
        <w:t>第十条 本办法由区商务委负责解释，自公布之日起施行。</w:t>
      </w:r>
    </w:p>
    <w:p>
      <w:pPr>
        <w:spacing w:line="596" w:lineRule="exact"/>
        <w:sectPr>
          <w:pgSz w:w="11906" w:h="16838"/>
          <w:pgMar w:top="2155" w:right="1474" w:bottom="1985" w:left="1531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pStyle w:val="4"/>
        <w:spacing w:line="596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重庆市璧山区重点外贸企业入库培育申请表</w:t>
      </w:r>
    </w:p>
    <w:p>
      <w:pPr>
        <w:pStyle w:val="4"/>
        <w:spacing w:line="596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10"/>
        <w:tblW w:w="91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325"/>
        <w:gridCol w:w="2130"/>
        <w:gridCol w:w="25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所属行业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所有制形式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企业法定代表人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联系传真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电子邮件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企业网址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报告年度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主要出口产品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出口国别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主要进口产品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进口国别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是否属于行业代表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是否属于保障民生重要物资企业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是否属于外商投资企业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注册时间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eastAsia="方正黑体_GBK"/>
          <w:szCs w:val="32"/>
        </w:rPr>
        <w:sectPr>
          <w:pgSz w:w="11906" w:h="16838"/>
          <w:pgMar w:top="2155" w:right="1474" w:bottom="1985" w:left="1531" w:header="851" w:footer="992" w:gutter="0"/>
          <w:pgNumType w:fmt="numberInDash"/>
          <w:cols w:space="425" w:num="1"/>
          <w:docGrid w:type="lines" w:linePitch="435" w:charSpace="0"/>
        </w:sectPr>
      </w:pPr>
    </w:p>
    <w:tbl>
      <w:tblPr>
        <w:tblStyle w:val="10"/>
        <w:tblW w:w="91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339"/>
        <w:gridCol w:w="1740"/>
        <w:gridCol w:w="2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定量数据名称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数据值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上一年度企业收营收总额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上一年度企业利润总额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上一年度进出口总额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上一年度出口总额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上一年度进口总额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企业职工总数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9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一、申报单位意见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 xml:space="preserve">       签   章 ：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9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二、商务部门意见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 xml:space="preserve">      签   章 ：                   年    月    日</w:t>
            </w:r>
          </w:p>
        </w:tc>
      </w:tr>
    </w:tbl>
    <w:p>
      <w:pPr>
        <w:widowControl/>
        <w:spacing w:line="560" w:lineRule="exact"/>
        <w:jc w:val="left"/>
        <w:rPr>
          <w:rFonts w:hint="eastAsia" w:eastAsia="方正黑体_GBK"/>
          <w:szCs w:val="32"/>
        </w:rPr>
        <w:sectPr>
          <w:pgSz w:w="11906" w:h="16838"/>
          <w:pgMar w:top="2155" w:right="1474" w:bottom="1985" w:left="1531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spacing w:line="596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申报材料真实性承诺书</w:t>
      </w:r>
    </w:p>
    <w:p>
      <w:pPr>
        <w:spacing w:line="596" w:lineRule="exact"/>
        <w:ind w:firstLine="640" w:firstLineChars="200"/>
        <w:rPr>
          <w:rFonts w:ascii="方正仿宋_GBK" w:hAnsi="仿宋" w:eastAsia="方正仿宋_GBK"/>
          <w:szCs w:val="32"/>
        </w:rPr>
      </w:pPr>
    </w:p>
    <w:p>
      <w:pPr>
        <w:spacing w:line="596" w:lineRule="exact"/>
        <w:ind w:firstLine="640" w:firstLineChars="200"/>
        <w:rPr>
          <w:rFonts w:ascii="方正仿宋_GBK" w:hAnsi="仿宋" w:eastAsia="方正仿宋_GBK"/>
          <w:szCs w:val="32"/>
        </w:rPr>
      </w:pPr>
    </w:p>
    <w:p>
      <w:pPr>
        <w:spacing w:line="596" w:lineRule="exact"/>
        <w:ind w:firstLine="640" w:firstLineChars="20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我单位郑重承诺：</w:t>
      </w:r>
    </w:p>
    <w:p>
      <w:pPr>
        <w:spacing w:line="596" w:lineRule="exact"/>
        <w:ind w:firstLine="640" w:firstLineChars="20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  <w:u w:val="single"/>
        </w:rPr>
        <w:t xml:space="preserve">                   </w:t>
      </w:r>
      <w:r>
        <w:rPr>
          <w:rFonts w:hint="eastAsia" w:ascii="方正仿宋_GBK" w:hAnsi="仿宋" w:eastAsia="方正仿宋_GBK"/>
          <w:szCs w:val="32"/>
        </w:rPr>
        <w:t>（公司名称）申报XX（以区商务委通知为准）年度</w:t>
      </w:r>
      <w:r>
        <w:rPr>
          <w:rFonts w:hint="eastAsia" w:eastAsia="方正仿宋_GBK"/>
          <w:szCs w:val="32"/>
        </w:rPr>
        <w:t>重庆市璧山区重点外贸企业入库培育项目</w:t>
      </w:r>
      <w:r>
        <w:rPr>
          <w:rFonts w:hint="eastAsia" w:ascii="方正仿宋_GBK" w:hAnsi="仿宋" w:eastAsia="方正仿宋_GBK"/>
          <w:szCs w:val="32"/>
        </w:rPr>
        <w:t>所提交的申报材料真实、准确、可靠；近五年未因失信行为被纳入“信用中国（重庆）”失信被执行人/“国家企业信用信息公示系统（重庆）”严重违法失信名单，未受到财政违法行为处罚处分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方正仿宋_GBK" w:hAnsi="仿宋" w:eastAsia="方正仿宋_GBK"/>
          <w:szCs w:val="32"/>
        </w:rPr>
        <w:t xml:space="preserve">不存在应退未退财政资金行为。  </w:t>
      </w:r>
    </w:p>
    <w:p>
      <w:pPr>
        <w:spacing w:line="596" w:lineRule="exact"/>
        <w:ind w:firstLine="640" w:firstLineChars="20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我单位对以上承诺的真实性负全部责任，若申报材料中有虚假、伪造等违规行为，我单位自愿承担一切法律责任并退还已获得的政策支持资金。</w:t>
      </w:r>
    </w:p>
    <w:p>
      <w:pPr>
        <w:spacing w:line="596" w:lineRule="exact"/>
        <w:ind w:firstLine="640" w:firstLineChars="20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特此承诺！</w:t>
      </w:r>
    </w:p>
    <w:p>
      <w:pPr>
        <w:spacing w:line="596" w:lineRule="exact"/>
        <w:rPr>
          <w:rFonts w:ascii="方正仿宋_GBK" w:hAnsi="仿宋" w:eastAsia="方正仿宋_GBK"/>
          <w:szCs w:val="32"/>
        </w:rPr>
      </w:pPr>
    </w:p>
    <w:p>
      <w:pPr>
        <w:spacing w:line="596" w:lineRule="exact"/>
        <w:rPr>
          <w:rFonts w:ascii="方正仿宋_GBK" w:hAnsi="仿宋" w:eastAsia="方正仿宋_GBK"/>
          <w:szCs w:val="32"/>
        </w:rPr>
      </w:pPr>
    </w:p>
    <w:p>
      <w:pPr>
        <w:spacing w:line="596" w:lineRule="exact"/>
        <w:ind w:firstLine="4480" w:firstLineChars="140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单位（盖章）</w:t>
      </w:r>
    </w:p>
    <w:p>
      <w:pPr>
        <w:spacing w:line="596" w:lineRule="exact"/>
        <w:ind w:firstLine="4960" w:firstLineChars="1550"/>
        <w:rPr>
          <w:rFonts w:ascii="方正仿宋_GBK" w:hAnsi="仿宋" w:eastAsia="方正仿宋_GBK"/>
          <w:szCs w:val="32"/>
        </w:rPr>
      </w:pPr>
    </w:p>
    <w:p>
      <w:pPr>
        <w:spacing w:line="596" w:lineRule="exact"/>
        <w:ind w:firstLine="4480" w:firstLineChars="140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法定代表人签字：</w:t>
      </w:r>
    </w:p>
    <w:p>
      <w:pPr>
        <w:spacing w:line="596" w:lineRule="exact"/>
        <w:ind w:firstLine="6400" w:firstLineChars="2000"/>
      </w:pPr>
      <w:r>
        <w:rPr>
          <w:rFonts w:hint="eastAsia" w:ascii="方正仿宋_GBK" w:hAnsi="仿宋" w:eastAsia="方正仿宋_GBK"/>
          <w:szCs w:val="32"/>
        </w:rPr>
        <w:t>年   月   日</w:t>
      </w:r>
    </w:p>
    <w:p>
      <w:pPr>
        <w:pStyle w:val="2"/>
        <w:sectPr>
          <w:footerReference r:id="rId8" w:type="default"/>
          <w:footerReference r:id="rId9" w:type="even"/>
          <w:pgSz w:w="11906" w:h="16838"/>
          <w:pgMar w:top="2155" w:right="1474" w:bottom="1985" w:left="1531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pStyle w:val="2"/>
      </w:pPr>
    </w:p>
    <w:p>
      <w:pPr>
        <w:sectPr>
          <w:pgSz w:w="11906" w:h="16838"/>
          <w:pgMar w:top="2155" w:right="1474" w:bottom="1985" w:left="1531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adjustRightInd w:val="0"/>
        <w:snapToGrid w:val="0"/>
        <w:spacing w:line="596" w:lineRule="exact"/>
        <w:rPr>
          <w:rFonts w:eastAsia="方正仿宋_GBK"/>
          <w:snapToGrid w:val="0"/>
          <w:kern w:val="0"/>
          <w:szCs w:val="32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adjustRightInd w:val="0"/>
        <w:snapToGrid w:val="0"/>
        <w:spacing w:line="596" w:lineRule="exact"/>
        <w:rPr>
          <w:rFonts w:eastAsia="方正仿宋_GBK"/>
          <w:snapToGrid w:val="0"/>
          <w:kern w:val="0"/>
          <w:szCs w:val="32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adjustRightInd w:val="0"/>
        <w:snapToGrid w:val="0"/>
        <w:spacing w:line="596" w:lineRule="exact"/>
        <w:rPr>
          <w:rFonts w:eastAsia="方正仿宋_GBK"/>
          <w:snapToGrid w:val="0"/>
          <w:kern w:val="0"/>
          <w:szCs w:val="32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textAlignment w:val="baseline"/>
        <w:rPr>
          <w:rFonts w:eastAsia="宋体"/>
          <w:sz w:val="21"/>
          <w:szCs w:val="24"/>
        </w:rPr>
      </w:pPr>
    </w:p>
    <w:p>
      <w:pPr>
        <w:spacing w:line="596" w:lineRule="exact"/>
        <w:rPr>
          <w:rFonts w:ascii="方正仿宋_GBK" w:hAnsi="方正仿宋_GBK" w:eastAsia="方正仿宋_GBK" w:cs="方正仿宋_GBK"/>
          <w:szCs w:val="32"/>
        </w:rPr>
      </w:pPr>
    </w:p>
    <w:p>
      <w:pPr>
        <w:adjustRightInd w:val="0"/>
        <w:snapToGrid w:val="0"/>
        <w:spacing w:line="596" w:lineRule="exact"/>
        <w:rPr>
          <w:rFonts w:eastAsia="宋体"/>
          <w:sz w:val="21"/>
          <w:szCs w:val="24"/>
        </w:rPr>
      </w:pP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320675</wp:posOffset>
                </wp:positionV>
                <wp:extent cx="5734050" cy="635"/>
                <wp:effectExtent l="0" t="0" r="19050" b="374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25pt;height:0.05pt;width:451.5pt;mso-position-horizontal-relative:margin;z-index:251660288;mso-width-relative:page;mso-height-relative:page;" filled="f" stroked="t" coordsize="21600,21600" o:gfxdata="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nu3Q1QAAAAYBAAAPAAAAAAAAAAEAIAAAACIAAABk&#10;cnMvZG93bnJldi54bWxQSwECFAAUAAAACACHTuJA4i2dRtABAABtAwAADgAAAAAAAAABACAAAAAk&#10;AQAAZHJzL2Uyb0RvYy54bWxQSwUGAAAAAAYABgBZAQAAZ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288290</wp:posOffset>
                </wp:positionV>
                <wp:extent cx="5734050" cy="635"/>
                <wp:effectExtent l="0" t="0" r="19050" b="374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7pt;height:0.05pt;width:451.5pt;mso-position-horizontal-relative:margin;z-index:251659264;mso-width-relative:page;mso-height-relative:page;" filled="f" stroked="t" coordsize="21600,21600" o:gfxdata="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UjsDHWAAAABgEAAA8AAAAAAAAAAQAgAAAAIgAA&#10;AGRycy9kb3ducmV2LnhtbFBLAQIUABQAAAAIAIdO4kB3A/Xs0QEAAG0DAAAOAAAAAAAAAAEAIAAA&#10;ACU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　重庆市璧山区商务委员会办公室  　        2023年5月29日印发</w:t>
      </w:r>
    </w:p>
    <w:sectPr>
      <w:pgSz w:w="11906" w:h="16838"/>
      <w:pgMar w:top="2155" w:right="1474" w:bottom="1985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488254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35656829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81702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265244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jc w:val="right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/>
      <w:jc w:val="right"/>
      <w:rPr>
        <w:rFonts w:hint="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OWIxN2JmZTEyNDE3Y2U4NWFjMGMwMzQ4ZGRjYWMifQ=="/>
  </w:docVars>
  <w:rsids>
    <w:rsidRoot w:val="001E4C84"/>
    <w:rsid w:val="000118A6"/>
    <w:rsid w:val="001B7653"/>
    <w:rsid w:val="001E4C84"/>
    <w:rsid w:val="003D24CB"/>
    <w:rsid w:val="003F5FE9"/>
    <w:rsid w:val="004939D7"/>
    <w:rsid w:val="004B0CFA"/>
    <w:rsid w:val="00567576"/>
    <w:rsid w:val="007D1140"/>
    <w:rsid w:val="007D6418"/>
    <w:rsid w:val="00874577"/>
    <w:rsid w:val="00AA281F"/>
    <w:rsid w:val="00AF1AF4"/>
    <w:rsid w:val="00B807BB"/>
    <w:rsid w:val="00C53645"/>
    <w:rsid w:val="00C94F11"/>
    <w:rsid w:val="00D074CA"/>
    <w:rsid w:val="00DA69D9"/>
    <w:rsid w:val="00DB0BE7"/>
    <w:rsid w:val="00EE6216"/>
    <w:rsid w:val="01714809"/>
    <w:rsid w:val="01B2289A"/>
    <w:rsid w:val="020B6A0C"/>
    <w:rsid w:val="024B505A"/>
    <w:rsid w:val="02D50705"/>
    <w:rsid w:val="0350044F"/>
    <w:rsid w:val="03FF434E"/>
    <w:rsid w:val="04310280"/>
    <w:rsid w:val="04785EAF"/>
    <w:rsid w:val="04B9063B"/>
    <w:rsid w:val="04C66EB1"/>
    <w:rsid w:val="04CB2483"/>
    <w:rsid w:val="05452235"/>
    <w:rsid w:val="05486BAC"/>
    <w:rsid w:val="054B5371"/>
    <w:rsid w:val="056D427B"/>
    <w:rsid w:val="056E61A6"/>
    <w:rsid w:val="058E2DA4"/>
    <w:rsid w:val="058F31E1"/>
    <w:rsid w:val="059B00A7"/>
    <w:rsid w:val="05F328A9"/>
    <w:rsid w:val="05F61781"/>
    <w:rsid w:val="062C0CFF"/>
    <w:rsid w:val="06304C93"/>
    <w:rsid w:val="066C58CC"/>
    <w:rsid w:val="06933C84"/>
    <w:rsid w:val="06B156A8"/>
    <w:rsid w:val="06C60D71"/>
    <w:rsid w:val="06FE189D"/>
    <w:rsid w:val="070B300A"/>
    <w:rsid w:val="070C28DE"/>
    <w:rsid w:val="07254AFC"/>
    <w:rsid w:val="072702BE"/>
    <w:rsid w:val="07397B77"/>
    <w:rsid w:val="07D70B9B"/>
    <w:rsid w:val="09187C60"/>
    <w:rsid w:val="091A2392"/>
    <w:rsid w:val="091B505B"/>
    <w:rsid w:val="09273A00"/>
    <w:rsid w:val="092E3B04"/>
    <w:rsid w:val="09300B06"/>
    <w:rsid w:val="09306D58"/>
    <w:rsid w:val="0946657C"/>
    <w:rsid w:val="094E7F51"/>
    <w:rsid w:val="098B6190"/>
    <w:rsid w:val="09A908B8"/>
    <w:rsid w:val="09B80185"/>
    <w:rsid w:val="09C13E54"/>
    <w:rsid w:val="09E77858"/>
    <w:rsid w:val="0A171C4C"/>
    <w:rsid w:val="0A3654ED"/>
    <w:rsid w:val="0A394F6F"/>
    <w:rsid w:val="0A424141"/>
    <w:rsid w:val="0A573D3E"/>
    <w:rsid w:val="0A8235E3"/>
    <w:rsid w:val="0AD81455"/>
    <w:rsid w:val="0AF12519"/>
    <w:rsid w:val="0AFC2894"/>
    <w:rsid w:val="0B0E30C9"/>
    <w:rsid w:val="0B1701D0"/>
    <w:rsid w:val="0B1D155E"/>
    <w:rsid w:val="0B5807E8"/>
    <w:rsid w:val="0B6E68F7"/>
    <w:rsid w:val="0C30271D"/>
    <w:rsid w:val="0C692CAD"/>
    <w:rsid w:val="0C943AA2"/>
    <w:rsid w:val="0CA43CE5"/>
    <w:rsid w:val="0CC53C5B"/>
    <w:rsid w:val="0CF61DB1"/>
    <w:rsid w:val="0D1129FD"/>
    <w:rsid w:val="0D344679"/>
    <w:rsid w:val="0D3A63F7"/>
    <w:rsid w:val="0D8465E1"/>
    <w:rsid w:val="0D9F44AC"/>
    <w:rsid w:val="0DEC35A3"/>
    <w:rsid w:val="0E124C7E"/>
    <w:rsid w:val="0E252C04"/>
    <w:rsid w:val="0E3015A8"/>
    <w:rsid w:val="0E302325"/>
    <w:rsid w:val="0EC341CA"/>
    <w:rsid w:val="0EF645A0"/>
    <w:rsid w:val="0F39623B"/>
    <w:rsid w:val="0F5744A3"/>
    <w:rsid w:val="0F687E3C"/>
    <w:rsid w:val="0F7F00F1"/>
    <w:rsid w:val="0FC65D20"/>
    <w:rsid w:val="10061FA6"/>
    <w:rsid w:val="10392996"/>
    <w:rsid w:val="10760E13"/>
    <w:rsid w:val="10B8349C"/>
    <w:rsid w:val="10D12BCF"/>
    <w:rsid w:val="10E43A7A"/>
    <w:rsid w:val="11785F06"/>
    <w:rsid w:val="11B12A00"/>
    <w:rsid w:val="11F367D1"/>
    <w:rsid w:val="11FD6944"/>
    <w:rsid w:val="12505070"/>
    <w:rsid w:val="126F25FA"/>
    <w:rsid w:val="127E6D86"/>
    <w:rsid w:val="12EB0686"/>
    <w:rsid w:val="130A23C8"/>
    <w:rsid w:val="13371B21"/>
    <w:rsid w:val="13547AE7"/>
    <w:rsid w:val="136E76CF"/>
    <w:rsid w:val="1399374C"/>
    <w:rsid w:val="139C2BE0"/>
    <w:rsid w:val="13C344C1"/>
    <w:rsid w:val="13CC3B21"/>
    <w:rsid w:val="13FC3064"/>
    <w:rsid w:val="14245445"/>
    <w:rsid w:val="14414227"/>
    <w:rsid w:val="145C06AD"/>
    <w:rsid w:val="14E8498B"/>
    <w:rsid w:val="15A41965"/>
    <w:rsid w:val="15A767D2"/>
    <w:rsid w:val="15A975EE"/>
    <w:rsid w:val="15D54F0F"/>
    <w:rsid w:val="15DF7B3C"/>
    <w:rsid w:val="16D4281C"/>
    <w:rsid w:val="174A084B"/>
    <w:rsid w:val="174F6240"/>
    <w:rsid w:val="176724C1"/>
    <w:rsid w:val="17736D07"/>
    <w:rsid w:val="179B7A92"/>
    <w:rsid w:val="17EE3FBE"/>
    <w:rsid w:val="180970F2"/>
    <w:rsid w:val="18B57773"/>
    <w:rsid w:val="18EB2C9C"/>
    <w:rsid w:val="193C52A5"/>
    <w:rsid w:val="195139F8"/>
    <w:rsid w:val="196470BB"/>
    <w:rsid w:val="19BC02FC"/>
    <w:rsid w:val="19BD1A1C"/>
    <w:rsid w:val="1A0062D3"/>
    <w:rsid w:val="1A361CF4"/>
    <w:rsid w:val="1A525767"/>
    <w:rsid w:val="1A9609E5"/>
    <w:rsid w:val="1A9829AF"/>
    <w:rsid w:val="1AC45552"/>
    <w:rsid w:val="1B430B6D"/>
    <w:rsid w:val="1B545F96"/>
    <w:rsid w:val="1BC021BE"/>
    <w:rsid w:val="1C153742"/>
    <w:rsid w:val="1C24274C"/>
    <w:rsid w:val="1C69015F"/>
    <w:rsid w:val="1C816AA4"/>
    <w:rsid w:val="1C857FF6"/>
    <w:rsid w:val="1C9176B6"/>
    <w:rsid w:val="1CC7757C"/>
    <w:rsid w:val="1CEE4B08"/>
    <w:rsid w:val="1D0608B0"/>
    <w:rsid w:val="1D1B1F70"/>
    <w:rsid w:val="1D25763A"/>
    <w:rsid w:val="1D2F014A"/>
    <w:rsid w:val="1D413E69"/>
    <w:rsid w:val="1D5232E9"/>
    <w:rsid w:val="1D8666D1"/>
    <w:rsid w:val="1D980C47"/>
    <w:rsid w:val="1E2A6014"/>
    <w:rsid w:val="1E324B94"/>
    <w:rsid w:val="1E8F7C25"/>
    <w:rsid w:val="1EB6613B"/>
    <w:rsid w:val="1EE84F19"/>
    <w:rsid w:val="1F417171"/>
    <w:rsid w:val="1F652D0C"/>
    <w:rsid w:val="1F702629"/>
    <w:rsid w:val="1FC3227C"/>
    <w:rsid w:val="1FEE3382"/>
    <w:rsid w:val="204172FB"/>
    <w:rsid w:val="205B4440"/>
    <w:rsid w:val="205B68B5"/>
    <w:rsid w:val="20790727"/>
    <w:rsid w:val="20D83B05"/>
    <w:rsid w:val="20FF6B5A"/>
    <w:rsid w:val="20FF72E4"/>
    <w:rsid w:val="21246D4B"/>
    <w:rsid w:val="213C22E6"/>
    <w:rsid w:val="21717AB6"/>
    <w:rsid w:val="217355DC"/>
    <w:rsid w:val="218912A4"/>
    <w:rsid w:val="21E604A4"/>
    <w:rsid w:val="21F62C07"/>
    <w:rsid w:val="22194FD6"/>
    <w:rsid w:val="22917AEB"/>
    <w:rsid w:val="229323DA"/>
    <w:rsid w:val="22A00653"/>
    <w:rsid w:val="239570C5"/>
    <w:rsid w:val="23BA3996"/>
    <w:rsid w:val="23BF43F4"/>
    <w:rsid w:val="23C6233B"/>
    <w:rsid w:val="24044C11"/>
    <w:rsid w:val="24150FE7"/>
    <w:rsid w:val="242D23BA"/>
    <w:rsid w:val="243454F7"/>
    <w:rsid w:val="2436433D"/>
    <w:rsid w:val="247426A1"/>
    <w:rsid w:val="24843748"/>
    <w:rsid w:val="24956E56"/>
    <w:rsid w:val="249647E8"/>
    <w:rsid w:val="24CC3981"/>
    <w:rsid w:val="24E15127"/>
    <w:rsid w:val="25855E0D"/>
    <w:rsid w:val="25A466AC"/>
    <w:rsid w:val="25D72D0D"/>
    <w:rsid w:val="25E60A73"/>
    <w:rsid w:val="266235BB"/>
    <w:rsid w:val="26834513"/>
    <w:rsid w:val="26E52AD8"/>
    <w:rsid w:val="270F7B55"/>
    <w:rsid w:val="273870AC"/>
    <w:rsid w:val="277E119E"/>
    <w:rsid w:val="27962024"/>
    <w:rsid w:val="27C31B12"/>
    <w:rsid w:val="283852AB"/>
    <w:rsid w:val="283D06F2"/>
    <w:rsid w:val="285F68BA"/>
    <w:rsid w:val="2862349F"/>
    <w:rsid w:val="28623F84"/>
    <w:rsid w:val="2890116A"/>
    <w:rsid w:val="289566EE"/>
    <w:rsid w:val="28B74948"/>
    <w:rsid w:val="28BB61E6"/>
    <w:rsid w:val="290A5C6F"/>
    <w:rsid w:val="29C235A5"/>
    <w:rsid w:val="29C516C1"/>
    <w:rsid w:val="29D40445"/>
    <w:rsid w:val="2A257690"/>
    <w:rsid w:val="2A375015"/>
    <w:rsid w:val="2A5F61FB"/>
    <w:rsid w:val="2A9C54EB"/>
    <w:rsid w:val="2AAB59DE"/>
    <w:rsid w:val="2ACA2711"/>
    <w:rsid w:val="2ADB5CCE"/>
    <w:rsid w:val="2B3758CC"/>
    <w:rsid w:val="2B593633"/>
    <w:rsid w:val="2B626DED"/>
    <w:rsid w:val="2BD355F5"/>
    <w:rsid w:val="2C26606D"/>
    <w:rsid w:val="2C8D1C48"/>
    <w:rsid w:val="2C994A91"/>
    <w:rsid w:val="2CA376BD"/>
    <w:rsid w:val="2CAD3317"/>
    <w:rsid w:val="2CE76AB2"/>
    <w:rsid w:val="2CF86F3F"/>
    <w:rsid w:val="2D9708A4"/>
    <w:rsid w:val="2DEF7DE7"/>
    <w:rsid w:val="2E115E8A"/>
    <w:rsid w:val="2E2705BB"/>
    <w:rsid w:val="2E5F5866"/>
    <w:rsid w:val="2E7D7A9A"/>
    <w:rsid w:val="2EAD65D1"/>
    <w:rsid w:val="2EBA0CEE"/>
    <w:rsid w:val="2EC63BC4"/>
    <w:rsid w:val="2EDB7876"/>
    <w:rsid w:val="2F1B7042"/>
    <w:rsid w:val="2F5B427F"/>
    <w:rsid w:val="2F65696C"/>
    <w:rsid w:val="2FAF0127"/>
    <w:rsid w:val="2FAF519B"/>
    <w:rsid w:val="2FC0496B"/>
    <w:rsid w:val="304376ED"/>
    <w:rsid w:val="30466CDD"/>
    <w:rsid w:val="304E07E8"/>
    <w:rsid w:val="3078676B"/>
    <w:rsid w:val="30B5421D"/>
    <w:rsid w:val="31327262"/>
    <w:rsid w:val="31494F75"/>
    <w:rsid w:val="31C714E6"/>
    <w:rsid w:val="31CB6E40"/>
    <w:rsid w:val="323731A8"/>
    <w:rsid w:val="329E479C"/>
    <w:rsid w:val="329E4DFA"/>
    <w:rsid w:val="32DC7485"/>
    <w:rsid w:val="332B5D17"/>
    <w:rsid w:val="339064C2"/>
    <w:rsid w:val="33995376"/>
    <w:rsid w:val="33A917D3"/>
    <w:rsid w:val="33F82EC5"/>
    <w:rsid w:val="34125129"/>
    <w:rsid w:val="346160EF"/>
    <w:rsid w:val="34B617B7"/>
    <w:rsid w:val="34C5219B"/>
    <w:rsid w:val="34E943FB"/>
    <w:rsid w:val="35154ED0"/>
    <w:rsid w:val="35AD5109"/>
    <w:rsid w:val="35C206BB"/>
    <w:rsid w:val="36010031"/>
    <w:rsid w:val="36162CAE"/>
    <w:rsid w:val="36902F82"/>
    <w:rsid w:val="36B33CD5"/>
    <w:rsid w:val="36C02C1A"/>
    <w:rsid w:val="36D84407"/>
    <w:rsid w:val="36E1395A"/>
    <w:rsid w:val="37335AE2"/>
    <w:rsid w:val="37521BDE"/>
    <w:rsid w:val="376376D6"/>
    <w:rsid w:val="37D81BF7"/>
    <w:rsid w:val="389F6517"/>
    <w:rsid w:val="38C369F1"/>
    <w:rsid w:val="38F81903"/>
    <w:rsid w:val="392349E1"/>
    <w:rsid w:val="394E4997"/>
    <w:rsid w:val="3A480BD6"/>
    <w:rsid w:val="3A5E2E76"/>
    <w:rsid w:val="3A9B19D4"/>
    <w:rsid w:val="3ACA050B"/>
    <w:rsid w:val="3AD35612"/>
    <w:rsid w:val="3AE34EC8"/>
    <w:rsid w:val="3B6E0E96"/>
    <w:rsid w:val="3B7F12F6"/>
    <w:rsid w:val="3BAA122E"/>
    <w:rsid w:val="3C10485E"/>
    <w:rsid w:val="3C1852A6"/>
    <w:rsid w:val="3C3E4D0D"/>
    <w:rsid w:val="3C476590"/>
    <w:rsid w:val="3C6F3118"/>
    <w:rsid w:val="3C706E90"/>
    <w:rsid w:val="3CA02F8B"/>
    <w:rsid w:val="3CDB07AE"/>
    <w:rsid w:val="3CFE3E4E"/>
    <w:rsid w:val="3D163594"/>
    <w:rsid w:val="3D323ECD"/>
    <w:rsid w:val="3D486B76"/>
    <w:rsid w:val="3D524CBE"/>
    <w:rsid w:val="3D5A3DC8"/>
    <w:rsid w:val="3D850719"/>
    <w:rsid w:val="3D8928C4"/>
    <w:rsid w:val="3D9A0E8C"/>
    <w:rsid w:val="3DA57710"/>
    <w:rsid w:val="3DA70690"/>
    <w:rsid w:val="3DC4754F"/>
    <w:rsid w:val="3E724A91"/>
    <w:rsid w:val="3E73381D"/>
    <w:rsid w:val="3E7569E0"/>
    <w:rsid w:val="3E9C6A8B"/>
    <w:rsid w:val="3EF23B8C"/>
    <w:rsid w:val="3F312907"/>
    <w:rsid w:val="3F3740CA"/>
    <w:rsid w:val="3F406FEE"/>
    <w:rsid w:val="3FA420B5"/>
    <w:rsid w:val="3FAE2A19"/>
    <w:rsid w:val="3FE32D99"/>
    <w:rsid w:val="3FE61943"/>
    <w:rsid w:val="402407F9"/>
    <w:rsid w:val="407F6492"/>
    <w:rsid w:val="40B91EA3"/>
    <w:rsid w:val="40F37A92"/>
    <w:rsid w:val="410561F4"/>
    <w:rsid w:val="411502A2"/>
    <w:rsid w:val="413E1955"/>
    <w:rsid w:val="41744D2D"/>
    <w:rsid w:val="418C478C"/>
    <w:rsid w:val="41F5520C"/>
    <w:rsid w:val="42415557"/>
    <w:rsid w:val="42AF3ACE"/>
    <w:rsid w:val="42B33463"/>
    <w:rsid w:val="42C2426D"/>
    <w:rsid w:val="42DF6B1E"/>
    <w:rsid w:val="42EC3109"/>
    <w:rsid w:val="42F56341"/>
    <w:rsid w:val="43525542"/>
    <w:rsid w:val="436E558C"/>
    <w:rsid w:val="43886D49"/>
    <w:rsid w:val="43CE4AB0"/>
    <w:rsid w:val="440651A1"/>
    <w:rsid w:val="442347E8"/>
    <w:rsid w:val="44511355"/>
    <w:rsid w:val="445C40CF"/>
    <w:rsid w:val="44B94EB6"/>
    <w:rsid w:val="44D474EF"/>
    <w:rsid w:val="44F06DC0"/>
    <w:rsid w:val="458539AC"/>
    <w:rsid w:val="45E107CA"/>
    <w:rsid w:val="464B69A4"/>
    <w:rsid w:val="4692626C"/>
    <w:rsid w:val="46D36999"/>
    <w:rsid w:val="47107AE3"/>
    <w:rsid w:val="473E081F"/>
    <w:rsid w:val="474D4056"/>
    <w:rsid w:val="475E44B5"/>
    <w:rsid w:val="476B6BD2"/>
    <w:rsid w:val="477261B2"/>
    <w:rsid w:val="477737C9"/>
    <w:rsid w:val="478B38B6"/>
    <w:rsid w:val="480F755D"/>
    <w:rsid w:val="481D611E"/>
    <w:rsid w:val="484A4A39"/>
    <w:rsid w:val="488177E4"/>
    <w:rsid w:val="48904B42"/>
    <w:rsid w:val="48A16166"/>
    <w:rsid w:val="48BD520B"/>
    <w:rsid w:val="48C13727"/>
    <w:rsid w:val="48C36A60"/>
    <w:rsid w:val="48C742DC"/>
    <w:rsid w:val="49042E3A"/>
    <w:rsid w:val="49115557"/>
    <w:rsid w:val="492928A1"/>
    <w:rsid w:val="4937326A"/>
    <w:rsid w:val="494254CB"/>
    <w:rsid w:val="4984543A"/>
    <w:rsid w:val="49CC7DFC"/>
    <w:rsid w:val="4A3052EF"/>
    <w:rsid w:val="4A4A0D21"/>
    <w:rsid w:val="4A6B311E"/>
    <w:rsid w:val="4A896A3D"/>
    <w:rsid w:val="4AB95273"/>
    <w:rsid w:val="4B061F28"/>
    <w:rsid w:val="4B09298A"/>
    <w:rsid w:val="4B0B6702"/>
    <w:rsid w:val="4B0F17E2"/>
    <w:rsid w:val="4B2F18DD"/>
    <w:rsid w:val="4B6119E0"/>
    <w:rsid w:val="4B953239"/>
    <w:rsid w:val="4BC52D55"/>
    <w:rsid w:val="4C231829"/>
    <w:rsid w:val="4C2D08FA"/>
    <w:rsid w:val="4C8D179C"/>
    <w:rsid w:val="4CA10F67"/>
    <w:rsid w:val="4CEA6032"/>
    <w:rsid w:val="4D341814"/>
    <w:rsid w:val="4D3628D7"/>
    <w:rsid w:val="4D620AB1"/>
    <w:rsid w:val="4DCA2277"/>
    <w:rsid w:val="4DED4FBB"/>
    <w:rsid w:val="4E0D09E3"/>
    <w:rsid w:val="4E345F70"/>
    <w:rsid w:val="4E487C6D"/>
    <w:rsid w:val="4E6112E2"/>
    <w:rsid w:val="4E9E5ADF"/>
    <w:rsid w:val="4EB42C0C"/>
    <w:rsid w:val="4F017C92"/>
    <w:rsid w:val="4F4E4E0F"/>
    <w:rsid w:val="4F513BA5"/>
    <w:rsid w:val="4F585C8E"/>
    <w:rsid w:val="4FF16272"/>
    <w:rsid w:val="505B6584"/>
    <w:rsid w:val="506D7517"/>
    <w:rsid w:val="5074270E"/>
    <w:rsid w:val="508B1728"/>
    <w:rsid w:val="50BF3AC1"/>
    <w:rsid w:val="50C92ED7"/>
    <w:rsid w:val="50D32E51"/>
    <w:rsid w:val="50D47596"/>
    <w:rsid w:val="514A5D72"/>
    <w:rsid w:val="516A7EFA"/>
    <w:rsid w:val="51786173"/>
    <w:rsid w:val="51964706"/>
    <w:rsid w:val="51B353FD"/>
    <w:rsid w:val="525C332D"/>
    <w:rsid w:val="52DF6557"/>
    <w:rsid w:val="52EC7C32"/>
    <w:rsid w:val="52EF6909"/>
    <w:rsid w:val="53135F7C"/>
    <w:rsid w:val="532317F1"/>
    <w:rsid w:val="532C6F31"/>
    <w:rsid w:val="533B1482"/>
    <w:rsid w:val="533F163E"/>
    <w:rsid w:val="53755FED"/>
    <w:rsid w:val="53901D3A"/>
    <w:rsid w:val="53B462DA"/>
    <w:rsid w:val="53BD07B5"/>
    <w:rsid w:val="53E126F6"/>
    <w:rsid w:val="54837BF9"/>
    <w:rsid w:val="54837E40"/>
    <w:rsid w:val="54FD5C9A"/>
    <w:rsid w:val="55074A30"/>
    <w:rsid w:val="55760C1C"/>
    <w:rsid w:val="55803819"/>
    <w:rsid w:val="55855303"/>
    <w:rsid w:val="5596730D"/>
    <w:rsid w:val="55C5410B"/>
    <w:rsid w:val="55C950E9"/>
    <w:rsid w:val="565704F6"/>
    <w:rsid w:val="567D5FDA"/>
    <w:rsid w:val="569357FD"/>
    <w:rsid w:val="569C18F6"/>
    <w:rsid w:val="56B81B57"/>
    <w:rsid w:val="56E12A0D"/>
    <w:rsid w:val="56E54BD5"/>
    <w:rsid w:val="56FA762A"/>
    <w:rsid w:val="56FC5444"/>
    <w:rsid w:val="57B36157"/>
    <w:rsid w:val="57BD7D38"/>
    <w:rsid w:val="584913B5"/>
    <w:rsid w:val="58824E55"/>
    <w:rsid w:val="58A813FE"/>
    <w:rsid w:val="58B32187"/>
    <w:rsid w:val="58D36385"/>
    <w:rsid w:val="58DF4D2A"/>
    <w:rsid w:val="590A682B"/>
    <w:rsid w:val="593908DE"/>
    <w:rsid w:val="599C2C1B"/>
    <w:rsid w:val="599D4186"/>
    <w:rsid w:val="59BE4D82"/>
    <w:rsid w:val="59D625D1"/>
    <w:rsid w:val="5AC97CB7"/>
    <w:rsid w:val="5B4D0671"/>
    <w:rsid w:val="5B7F45A2"/>
    <w:rsid w:val="5BF03E62"/>
    <w:rsid w:val="5C2A09B2"/>
    <w:rsid w:val="5C567FA6"/>
    <w:rsid w:val="5C7D4904"/>
    <w:rsid w:val="5CAB38A1"/>
    <w:rsid w:val="5CC1685F"/>
    <w:rsid w:val="5D041203"/>
    <w:rsid w:val="5D2469F6"/>
    <w:rsid w:val="5D4D2BAA"/>
    <w:rsid w:val="5D4E6620"/>
    <w:rsid w:val="5D916F3A"/>
    <w:rsid w:val="5DA23243"/>
    <w:rsid w:val="5DC82FB0"/>
    <w:rsid w:val="5DD20996"/>
    <w:rsid w:val="5DD36402"/>
    <w:rsid w:val="5DF43025"/>
    <w:rsid w:val="5DF70D68"/>
    <w:rsid w:val="5DFC0B18"/>
    <w:rsid w:val="5E2F22B0"/>
    <w:rsid w:val="5E8B1BDC"/>
    <w:rsid w:val="5E8E5228"/>
    <w:rsid w:val="5ED82947"/>
    <w:rsid w:val="5ED92F45"/>
    <w:rsid w:val="5EE04F27"/>
    <w:rsid w:val="5F261BA8"/>
    <w:rsid w:val="5F944AC0"/>
    <w:rsid w:val="5FDD6055"/>
    <w:rsid w:val="5FFD1C0A"/>
    <w:rsid w:val="600B149F"/>
    <w:rsid w:val="60734E05"/>
    <w:rsid w:val="60AC408B"/>
    <w:rsid w:val="60BA0556"/>
    <w:rsid w:val="60CA62C0"/>
    <w:rsid w:val="61614229"/>
    <w:rsid w:val="61B72CE8"/>
    <w:rsid w:val="61BB564B"/>
    <w:rsid w:val="61D66407"/>
    <w:rsid w:val="6223037D"/>
    <w:rsid w:val="62262577"/>
    <w:rsid w:val="62836B6F"/>
    <w:rsid w:val="62854B94"/>
    <w:rsid w:val="62FA1F50"/>
    <w:rsid w:val="63401B7F"/>
    <w:rsid w:val="63537F38"/>
    <w:rsid w:val="63745EB1"/>
    <w:rsid w:val="637F3391"/>
    <w:rsid w:val="63E061D3"/>
    <w:rsid w:val="63FE52EF"/>
    <w:rsid w:val="64336224"/>
    <w:rsid w:val="643C74D4"/>
    <w:rsid w:val="64B259E8"/>
    <w:rsid w:val="64B452BD"/>
    <w:rsid w:val="64BE0410"/>
    <w:rsid w:val="65404DA2"/>
    <w:rsid w:val="654F4E0C"/>
    <w:rsid w:val="656C203B"/>
    <w:rsid w:val="656D5C62"/>
    <w:rsid w:val="65794C1F"/>
    <w:rsid w:val="657C227E"/>
    <w:rsid w:val="65B512EC"/>
    <w:rsid w:val="65C41AE8"/>
    <w:rsid w:val="665925BF"/>
    <w:rsid w:val="667E2026"/>
    <w:rsid w:val="66815672"/>
    <w:rsid w:val="670047E9"/>
    <w:rsid w:val="676C00D0"/>
    <w:rsid w:val="67814D1D"/>
    <w:rsid w:val="68077DF9"/>
    <w:rsid w:val="682F3612"/>
    <w:rsid w:val="689C49E5"/>
    <w:rsid w:val="68C161FA"/>
    <w:rsid w:val="691E189E"/>
    <w:rsid w:val="69450BD9"/>
    <w:rsid w:val="69964A8D"/>
    <w:rsid w:val="69973E75"/>
    <w:rsid w:val="699D6C67"/>
    <w:rsid w:val="69E440D1"/>
    <w:rsid w:val="69EB2A49"/>
    <w:rsid w:val="69F60125"/>
    <w:rsid w:val="6A2314FB"/>
    <w:rsid w:val="6A470A1F"/>
    <w:rsid w:val="6A794FDE"/>
    <w:rsid w:val="6A90057A"/>
    <w:rsid w:val="6AA64BA1"/>
    <w:rsid w:val="6AB53B3C"/>
    <w:rsid w:val="6ADB46B4"/>
    <w:rsid w:val="6B9B24C5"/>
    <w:rsid w:val="6BDE47B7"/>
    <w:rsid w:val="6BE648F5"/>
    <w:rsid w:val="6C102541"/>
    <w:rsid w:val="6C3B20A0"/>
    <w:rsid w:val="6C3C2767"/>
    <w:rsid w:val="6C6B3F54"/>
    <w:rsid w:val="6CA41A5C"/>
    <w:rsid w:val="6CCB716E"/>
    <w:rsid w:val="6D21195D"/>
    <w:rsid w:val="6D380AC4"/>
    <w:rsid w:val="6D417909"/>
    <w:rsid w:val="6DD644F6"/>
    <w:rsid w:val="6E2A5F54"/>
    <w:rsid w:val="6E7653B0"/>
    <w:rsid w:val="6EDC5043"/>
    <w:rsid w:val="6EEB2223"/>
    <w:rsid w:val="6EF8407C"/>
    <w:rsid w:val="6F0025C6"/>
    <w:rsid w:val="6F103A37"/>
    <w:rsid w:val="6F1E43A6"/>
    <w:rsid w:val="6F327E52"/>
    <w:rsid w:val="6F3B6D06"/>
    <w:rsid w:val="6FBB0A5D"/>
    <w:rsid w:val="6FED5B27"/>
    <w:rsid w:val="705029FA"/>
    <w:rsid w:val="70622952"/>
    <w:rsid w:val="70950698"/>
    <w:rsid w:val="70A94143"/>
    <w:rsid w:val="70C66AA3"/>
    <w:rsid w:val="70FA499F"/>
    <w:rsid w:val="712B4D20"/>
    <w:rsid w:val="717C7162"/>
    <w:rsid w:val="722C6DDA"/>
    <w:rsid w:val="727442DD"/>
    <w:rsid w:val="7293389E"/>
    <w:rsid w:val="72CF150D"/>
    <w:rsid w:val="72DD355F"/>
    <w:rsid w:val="73005EB5"/>
    <w:rsid w:val="733215DA"/>
    <w:rsid w:val="73504D4A"/>
    <w:rsid w:val="736675BE"/>
    <w:rsid w:val="73A0182E"/>
    <w:rsid w:val="73A86934"/>
    <w:rsid w:val="73C81CD8"/>
    <w:rsid w:val="73F2195D"/>
    <w:rsid w:val="74461DC5"/>
    <w:rsid w:val="74841274"/>
    <w:rsid w:val="748A428C"/>
    <w:rsid w:val="750B0F29"/>
    <w:rsid w:val="75124667"/>
    <w:rsid w:val="75210DE9"/>
    <w:rsid w:val="75CA4B09"/>
    <w:rsid w:val="75E054E5"/>
    <w:rsid w:val="762C0146"/>
    <w:rsid w:val="766325B0"/>
    <w:rsid w:val="76911902"/>
    <w:rsid w:val="769C5AF2"/>
    <w:rsid w:val="76D17087"/>
    <w:rsid w:val="771A07B8"/>
    <w:rsid w:val="77352893"/>
    <w:rsid w:val="77366005"/>
    <w:rsid w:val="773D52C2"/>
    <w:rsid w:val="774C75D7"/>
    <w:rsid w:val="779D1A5F"/>
    <w:rsid w:val="77D2007E"/>
    <w:rsid w:val="77E15F71"/>
    <w:rsid w:val="7822278A"/>
    <w:rsid w:val="78395DAD"/>
    <w:rsid w:val="78686A3E"/>
    <w:rsid w:val="78727511"/>
    <w:rsid w:val="789162E2"/>
    <w:rsid w:val="78CC05E7"/>
    <w:rsid w:val="78CC39B3"/>
    <w:rsid w:val="78DC2750"/>
    <w:rsid w:val="78E73A5B"/>
    <w:rsid w:val="78F932AB"/>
    <w:rsid w:val="78FA5D28"/>
    <w:rsid w:val="793F5645"/>
    <w:rsid w:val="795F7A95"/>
    <w:rsid w:val="79607369"/>
    <w:rsid w:val="79A94CF0"/>
    <w:rsid w:val="79B834A0"/>
    <w:rsid w:val="79C63670"/>
    <w:rsid w:val="79D34622"/>
    <w:rsid w:val="7A296689"/>
    <w:rsid w:val="7A6115EB"/>
    <w:rsid w:val="7A7F1A71"/>
    <w:rsid w:val="7AC31409"/>
    <w:rsid w:val="7AE2272C"/>
    <w:rsid w:val="7AF7054B"/>
    <w:rsid w:val="7B007056"/>
    <w:rsid w:val="7B3B62E0"/>
    <w:rsid w:val="7B9D0D46"/>
    <w:rsid w:val="7C1D1542"/>
    <w:rsid w:val="7C5C07BE"/>
    <w:rsid w:val="7C6D6022"/>
    <w:rsid w:val="7C8021FC"/>
    <w:rsid w:val="7CD71FB6"/>
    <w:rsid w:val="7D341239"/>
    <w:rsid w:val="7D80622C"/>
    <w:rsid w:val="7DBA7990"/>
    <w:rsid w:val="7DF32D12"/>
    <w:rsid w:val="7E290672"/>
    <w:rsid w:val="7E58052E"/>
    <w:rsid w:val="7E691EC9"/>
    <w:rsid w:val="7E7C7834"/>
    <w:rsid w:val="7E7F64E4"/>
    <w:rsid w:val="7E9755DB"/>
    <w:rsid w:val="7EF67A8A"/>
    <w:rsid w:val="7F0864D9"/>
    <w:rsid w:val="7F3515C8"/>
    <w:rsid w:val="7F463BFE"/>
    <w:rsid w:val="7F91046A"/>
    <w:rsid w:val="7F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楷体_GBK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1"/>
    <w:pPr>
      <w:spacing w:before="43"/>
      <w:ind w:left="880"/>
    </w:pPr>
    <w:rPr>
      <w:rFonts w:ascii="Arial Unicode MS" w:hAnsi="Arial Unicode MS" w:eastAsia="Arial Unicode MS" w:cs="Arial Unicode MS"/>
      <w:szCs w:val="32"/>
      <w:lang w:val="zh-CN" w:bidi="zh-CN"/>
    </w:rPr>
  </w:style>
  <w:style w:type="paragraph" w:styleId="4">
    <w:name w:val="Body Text Indent"/>
    <w:basedOn w:val="1"/>
    <w:qFormat/>
    <w:uiPriority w:val="0"/>
    <w:pPr>
      <w:ind w:firstLine="200" w:firstLineChars="2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customStyle="1" w:styleId="11">
    <w:name w:val="页眉 字符"/>
    <w:basedOn w:val="8"/>
    <w:link w:val="6"/>
    <w:uiPriority w:val="0"/>
    <w:rPr>
      <w:rFonts w:eastAsia="方正楷体_GBK"/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rFonts w:eastAsia="方正楷体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403</Words>
  <Characters>2299</Characters>
  <Lines>19</Lines>
  <Paragraphs>5</Paragraphs>
  <TotalTime>17</TotalTime>
  <ScaleCrop>false</ScaleCrop>
  <LinksUpToDate>false</LinksUpToDate>
  <CharactersWithSpaces>2697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2022-10-11T03:02:00Z</dcterms:created>
  <dc:creator>Administrator</dc:creator>
  <cp:lastModifiedBy>Administrator</cp:lastModifiedBy>
  <cp:lastPrinted>2023-03-23T04:09:00Z</cp:lastPrinted>
  <dcterms:modified xsi:type="dcterms:W3CDTF">2023-09-21T07:28:57Z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D2595BCDE5414C7A9A790CD4CA16207A_13</vt:lpwstr>
  </property>
</Properties>
</file>