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重庆市璧山区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人民政府大路街道办事处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-20"/>
          <w:sz w:val="44"/>
          <w:szCs w:val="44"/>
        </w:rPr>
        <w:t>关于公开征集低保</w:t>
      </w:r>
      <w:r>
        <w:rPr>
          <w:rFonts w:ascii="Times New Roman" w:hAnsi="Times New Roman" w:eastAsia="方正小标宋_GBK" w:cs="方正小标宋_GBK"/>
          <w:spacing w:val="-20"/>
          <w:sz w:val="44"/>
          <w:szCs w:val="44"/>
        </w:rPr>
        <w:t>、特困</w:t>
      </w:r>
      <w:r>
        <w:rPr>
          <w:rFonts w:hint="eastAsia" w:ascii="Times New Roman" w:hAnsi="Times New Roman" w:eastAsia="方正小标宋_GBK" w:cs="方正小标宋_GBK"/>
          <w:spacing w:val="-20"/>
          <w:sz w:val="44"/>
          <w:szCs w:val="44"/>
        </w:rPr>
        <w:t>领域“人情保”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Times New Roman" w:hAnsi="Times New Roman" w:eastAsia="方正小标宋_GBK" w:cs="方正小标宋_GBK"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-20"/>
          <w:sz w:val="44"/>
          <w:szCs w:val="44"/>
        </w:rPr>
        <w:t>“关系保”“政策保”问题线索的通告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800" w:firstLineChars="200"/>
        <w:textAlignment w:val="auto"/>
        <w:rPr>
          <w:rFonts w:ascii="Times New Roman" w:hAnsi="Times New Roman" w:eastAsia="方正小标宋_GBK" w:cs="方正小标宋_GBK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为深入开展民政领域群众身边不正之风和腐败问题集中整治工作</w:t>
      </w:r>
      <w:r>
        <w:rPr>
          <w:rFonts w:ascii="Times New Roman" w:hAnsi="Times New Roman" w:eastAsia="方正仿宋_GBK" w:cs="方正仿宋_GBK"/>
          <w:sz w:val="32"/>
          <w:szCs w:val="32"/>
        </w:rPr>
        <w:t>，切实做好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社会救助“人情保”“关系保”“政策保”问题整治，确保整治取得实效，维护好“公平、公正、公开”的社会救助环境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大路街道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面向全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公开征集涉及低保</w:t>
      </w:r>
      <w:r>
        <w:rPr>
          <w:rFonts w:ascii="Times New Roman" w:hAnsi="Times New Roman" w:eastAsia="方正仿宋_GBK" w:cs="方正仿宋_GBK"/>
          <w:sz w:val="32"/>
          <w:szCs w:val="32"/>
        </w:rPr>
        <w:t>、特困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领域“人情保”“关系保”“政策保”问题线索，现将有关事项通告如下。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反映对象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全区</w:t>
      </w:r>
      <w:r>
        <w:rPr>
          <w:rFonts w:ascii="Times New Roman" w:hAnsi="Times New Roman" w:eastAsia="方正仿宋_GBK" w:cs="方正仿宋_GBK"/>
          <w:sz w:val="32"/>
          <w:szCs w:val="32"/>
        </w:rPr>
        <w:t>各单位、各部门、各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领导、干部，村（社区）干部、社会救助经办人员。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自本通告发布之日起至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反映内容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</w:t>
      </w:r>
      <w:r>
        <w:rPr>
          <w:rFonts w:ascii="Times New Roman" w:hAnsi="Times New Roman" w:eastAsia="方正仿宋_GBK" w:cs="方正仿宋_GBK"/>
          <w:sz w:val="32"/>
          <w:szCs w:val="32"/>
        </w:rPr>
        <w:t>各级领导、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干部</w:t>
      </w:r>
      <w:r>
        <w:rPr>
          <w:rFonts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社会救助经办人员违规为近亲属申请低保</w:t>
      </w:r>
      <w:r>
        <w:rPr>
          <w:rFonts w:ascii="Times New Roman" w:hAnsi="Times New Roman" w:eastAsia="方正仿宋_GBK" w:cs="方正仿宋_GBK"/>
          <w:sz w:val="32"/>
          <w:szCs w:val="32"/>
        </w:rPr>
        <w:t>、特困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救助；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（二）财政供养人员违规获得低保、特困救助；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</w:t>
      </w:r>
      <w:r>
        <w:rPr>
          <w:rFonts w:ascii="Times New Roman" w:hAnsi="Times New Roman" w:eastAsia="方正仿宋_GBK" w:cs="方正仿宋_GBK"/>
          <w:sz w:val="32"/>
          <w:szCs w:val="32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、村（社区）干部、社会救助经办人员将不符合条件的群众违规纳入低保、特困救助，或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有意将符合条件的群众不纳入低保、特困救助；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（四）社会救助中吃拿卡要、暗箱操作、优亲厚友等问题。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反映方式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（一）来信来访反映。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来信来访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区民政局地址：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重庆市璧山区中山南路</w:t>
      </w:r>
      <w:r>
        <w:rPr>
          <w:rFonts w:ascii="Times New Roman" w:hAnsi="Times New Roman" w:eastAsia="方正仿宋_GBK" w:cs="Times New Roman"/>
          <w:sz w:val="32"/>
          <w:szCs w:val="32"/>
        </w:rPr>
        <w:t>175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号璧山区民政局璧山社会救助服务中心</w:t>
      </w:r>
      <w:r>
        <w:rPr>
          <w:rFonts w:ascii="Times New Roman" w:hAnsi="Times New Roman" w:eastAsia="方正仿宋_GBK" w:cs="Times New Roman"/>
          <w:sz w:val="32"/>
          <w:szCs w:val="32"/>
        </w:rPr>
        <w:t>108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办公室（邮编：</w:t>
      </w:r>
      <w:r>
        <w:rPr>
          <w:rFonts w:ascii="Times New Roman" w:hAnsi="Times New Roman" w:eastAsia="方正仿宋_GBK" w:cs="Times New Roman"/>
          <w:sz w:val="32"/>
          <w:szCs w:val="32"/>
        </w:rPr>
        <w:t>402760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来信来访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大路街道办事处地址：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重庆市璧山区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大路街道民政事务岗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（邮编：</w:t>
      </w:r>
      <w:r>
        <w:rPr>
          <w:rFonts w:ascii="Times New Roman" w:hAnsi="Times New Roman" w:eastAsia="方正仿宋_GBK" w:cs="Times New Roman"/>
          <w:sz w:val="32"/>
          <w:szCs w:val="32"/>
        </w:rPr>
        <w:t>402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772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（二）来电反映。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1.区民政局救助科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023-41428942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2.大路街道民政事务岗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023-41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82513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有关提示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（一）反映的问题线索务必有实有据，鼓励广大群众通过实名检举方式进行，我们将对举报人和举报内容严格保密，依法保护举报人合法权益。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（二）举报人在行使举报权时应当遵守国家法律法规，不得借机进行恶意举报、诬告诬陷等。</w:t>
      </w:r>
    </w:p>
    <w:p/>
    <w:sectPr>
      <w:footerReference r:id="rId3" w:type="default"/>
      <w:pgSz w:w="11906" w:h="16838"/>
      <w:pgMar w:top="1984" w:right="1446" w:bottom="1644" w:left="1446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mY5NWFkMTQ1N2I0NDU3NTU0YjEwNWQ0MTJjYjUifQ=="/>
  </w:docVars>
  <w:rsids>
    <w:rsidRoot w:val="5BAD470A"/>
    <w:rsid w:val="3F573E61"/>
    <w:rsid w:val="5BA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2024-09-12T08:28:00Z</dcterms:created>
  <dc:creator>Administrator</dc:creator>
  <cp:lastModifiedBy>Administrator</cp:lastModifiedBy>
  <dcterms:modified xsi:type="dcterms:W3CDTF">2024-09-12T08:30:29Z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E590DC8668C54C3183687FB2BA1C34CB_11</vt:lpwstr>
  </property>
</Properties>
</file>