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B1" w:rsidRDefault="008740BC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附件4</w:t>
      </w:r>
    </w:p>
    <w:p w:rsidR="00752FB1" w:rsidRDefault="008740BC" w:rsidP="000B1382">
      <w:pPr>
        <w:spacing w:beforeLines="100"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bCs/>
          <w:sz w:val="44"/>
          <w:szCs w:val="44"/>
        </w:rPr>
        <w:t>重庆璧山高新技术产业开发区管理委员会</w:t>
      </w:r>
    </w:p>
    <w:p w:rsidR="00752FB1" w:rsidRDefault="008740BC">
      <w:pPr>
        <w:pStyle w:val="a8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752FB1" w:rsidRDefault="008740BC" w:rsidP="000B1382">
      <w:pPr>
        <w:spacing w:beforeLines="100"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根据《重庆市璧山区财政局关于开展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年度绩效自评工作的通知》（璧财绩〔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号）文件要求，我单位对财政资金整体支出绩效进行了自评，具体情况如下：</w:t>
      </w:r>
    </w:p>
    <w:p w:rsidR="00752FB1" w:rsidRDefault="008740BC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单位基本情况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职能职责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）贯彻执行国家有关法律、法规和政策，执行区委、区政府有关决定；研究制定高新区规章制度。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）配合拟订高新区总体规划、控制性详规、城市设计及专项规划；负责高新区建设规划和建设项目选址定点；负责统一规划和建设高新区内基础设施和公共设施。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）负责编制和实施高新区产业发展规划和年度建设计划。负责高新区招商引资和企业服务工作，研究拟订招商引资优惠政策并负责监督实施；负责初审入驻企业建设方案。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）按规定负责工业统计工作；负责高新区范围内涉及科技、能源、劳资、固定资产投资等专业统计工作；编制并组织实施高新区经济运行调控目标和措施。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）拟订高新区用地计划，协助实施高新区征地拆迁工作；</w:t>
      </w:r>
      <w:r>
        <w:rPr>
          <w:rFonts w:eastAsia="方正仿宋_GBK" w:hint="eastAsia"/>
          <w:sz w:val="32"/>
          <w:szCs w:val="32"/>
        </w:rPr>
        <w:lastRenderedPageBreak/>
        <w:t>负责实施高新区土地平整工作。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）负责高新区财政预算、财政收支管理和国有资产管理及内部审计，统筹安排财政专项资金；负责高新区建设资金的筹集、使用和偿还。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）负责西部（重庆）科学城璧山片区规划、用地、基础设施建设、招商引资、企业服务、科技创新等工作。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）按规定负责高新区生态环境保护、安全生产监督和应急管理、信访稳定等工作。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）引导建立中小企业融资体系。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  <w:bdr w:val="single" w:sz="4" w:space="0" w:color="auto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）按规定管理高新区相关国有公司的有关事项。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）完成区委、区政府交办的其他</w:t>
      </w:r>
      <w:r>
        <w:rPr>
          <w:rFonts w:eastAsia="方正仿宋_GBK" w:hint="eastAsia"/>
          <w:color w:val="000000"/>
          <w:sz w:val="32"/>
          <w:szCs w:val="32"/>
        </w:rPr>
        <w:t>任务</w:t>
      </w:r>
      <w:r>
        <w:rPr>
          <w:rFonts w:eastAsia="方正仿宋_GBK" w:hint="eastAsia"/>
          <w:sz w:val="32"/>
          <w:szCs w:val="32"/>
        </w:rPr>
        <w:t>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单位构成及人员编制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重庆璧山高新技术产业开发区管理委员会统一设置内设机构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个，即：</w:t>
      </w:r>
      <w:r>
        <w:rPr>
          <w:rFonts w:eastAsia="方正仿宋_GBK" w:hint="eastAsia"/>
          <w:color w:val="000000"/>
          <w:spacing w:val="2"/>
          <w:sz w:val="32"/>
          <w:szCs w:val="32"/>
        </w:rPr>
        <w:t>办公室、财务部、规划拆迁部、工程建设部、投资促进局、企业服务局、安全环保部（应急管理办公室）、科技创新部（西部〈重庆〉科学城璧山片区管委会办公室）。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预算及支出情况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收入预算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我单位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年年初预算数</w:t>
      </w:r>
      <w:r>
        <w:rPr>
          <w:rFonts w:eastAsia="方正仿宋_GBK" w:hint="eastAsia"/>
          <w:sz w:val="32"/>
          <w:szCs w:val="32"/>
        </w:rPr>
        <w:t>320,569.90</w:t>
      </w:r>
      <w:r>
        <w:rPr>
          <w:rFonts w:eastAsia="方正仿宋_GBK" w:hint="eastAsia"/>
          <w:sz w:val="32"/>
          <w:szCs w:val="32"/>
        </w:rPr>
        <w:t>万元，其中：一般公共预算拨款</w:t>
      </w:r>
      <w:r>
        <w:rPr>
          <w:rFonts w:eastAsia="方正仿宋_GBK" w:hint="eastAsia"/>
          <w:sz w:val="32"/>
          <w:szCs w:val="32"/>
        </w:rPr>
        <w:t>9,061.10</w:t>
      </w:r>
      <w:r>
        <w:rPr>
          <w:rFonts w:eastAsia="方正仿宋_GBK" w:hint="eastAsia"/>
          <w:sz w:val="32"/>
          <w:szCs w:val="32"/>
        </w:rPr>
        <w:t>万元，政府性基金预算拨款</w:t>
      </w:r>
      <w:r>
        <w:rPr>
          <w:rFonts w:eastAsia="方正仿宋_GBK" w:hint="eastAsia"/>
          <w:sz w:val="32"/>
          <w:szCs w:val="32"/>
        </w:rPr>
        <w:t>311,508.80</w:t>
      </w:r>
      <w:r>
        <w:rPr>
          <w:rFonts w:eastAsia="方正仿宋_GBK" w:hint="eastAsia"/>
          <w:sz w:val="32"/>
          <w:szCs w:val="32"/>
        </w:rPr>
        <w:t>万元，国有资本经营预算收入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万元，事业收入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万元，事业单位经营收入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万元，其他收入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万元。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2.</w:t>
      </w:r>
      <w:r>
        <w:rPr>
          <w:rFonts w:eastAsia="方正仿宋_GBK" w:hint="eastAsia"/>
          <w:sz w:val="32"/>
          <w:szCs w:val="32"/>
        </w:rPr>
        <w:t>支出预算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我单位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年年初预算数</w:t>
      </w:r>
      <w:r>
        <w:rPr>
          <w:rFonts w:eastAsia="方正仿宋_GBK" w:hint="eastAsia"/>
          <w:sz w:val="32"/>
          <w:szCs w:val="32"/>
        </w:rPr>
        <w:t>320,569.90</w:t>
      </w:r>
      <w:r>
        <w:rPr>
          <w:rFonts w:eastAsia="方正仿宋_GBK" w:hint="eastAsia"/>
          <w:sz w:val="32"/>
          <w:szCs w:val="32"/>
        </w:rPr>
        <w:t>万元，其中：一般公共服务支出预算</w:t>
      </w:r>
      <w:r>
        <w:rPr>
          <w:rFonts w:eastAsia="方正仿宋_GBK" w:hint="eastAsia"/>
          <w:sz w:val="32"/>
          <w:szCs w:val="32"/>
        </w:rPr>
        <w:t>1,680.00</w:t>
      </w:r>
      <w:r>
        <w:rPr>
          <w:rFonts w:eastAsia="方正仿宋_GBK" w:hint="eastAsia"/>
          <w:sz w:val="32"/>
          <w:szCs w:val="32"/>
        </w:rPr>
        <w:t>万元，科学技术支出</w:t>
      </w:r>
      <w:r>
        <w:rPr>
          <w:rFonts w:eastAsia="方正仿宋_GBK" w:hint="eastAsia"/>
          <w:sz w:val="32"/>
          <w:szCs w:val="32"/>
        </w:rPr>
        <w:t>4,000.00</w:t>
      </w:r>
      <w:r>
        <w:rPr>
          <w:rFonts w:eastAsia="方正仿宋_GBK" w:hint="eastAsia"/>
          <w:sz w:val="32"/>
          <w:szCs w:val="32"/>
        </w:rPr>
        <w:t>万元，文化旅游体育与传媒支出</w:t>
      </w:r>
      <w:r>
        <w:rPr>
          <w:rFonts w:eastAsia="方正仿宋_GBK" w:hint="eastAsia"/>
          <w:sz w:val="32"/>
          <w:szCs w:val="32"/>
        </w:rPr>
        <w:t>3,000.00</w:t>
      </w:r>
      <w:r>
        <w:rPr>
          <w:rFonts w:eastAsia="方正仿宋_GBK" w:hint="eastAsia"/>
          <w:sz w:val="32"/>
          <w:szCs w:val="32"/>
        </w:rPr>
        <w:t>万元，社会保障和就业支出预算</w:t>
      </w:r>
      <w:r>
        <w:rPr>
          <w:rFonts w:eastAsia="方正仿宋_GBK" w:hint="eastAsia"/>
          <w:sz w:val="32"/>
          <w:szCs w:val="32"/>
        </w:rPr>
        <w:t>156.36</w:t>
      </w:r>
      <w:r>
        <w:rPr>
          <w:rFonts w:eastAsia="方正仿宋_GBK" w:hint="eastAsia"/>
          <w:sz w:val="32"/>
          <w:szCs w:val="32"/>
        </w:rPr>
        <w:t>万元，卫生健康支出预算</w:t>
      </w:r>
      <w:r>
        <w:rPr>
          <w:rFonts w:eastAsia="方正仿宋_GBK" w:hint="eastAsia"/>
          <w:sz w:val="32"/>
          <w:szCs w:val="32"/>
        </w:rPr>
        <w:t>92.06</w:t>
      </w:r>
      <w:r>
        <w:rPr>
          <w:rFonts w:eastAsia="方正仿宋_GBK" w:hint="eastAsia"/>
          <w:sz w:val="32"/>
          <w:szCs w:val="32"/>
        </w:rPr>
        <w:t>万元，城乡社区支出</w:t>
      </w:r>
      <w:r>
        <w:rPr>
          <w:rFonts w:eastAsia="方正仿宋_GBK" w:hint="eastAsia"/>
          <w:sz w:val="32"/>
          <w:szCs w:val="32"/>
        </w:rPr>
        <w:t>311,508.80</w:t>
      </w:r>
      <w:r>
        <w:rPr>
          <w:rFonts w:eastAsia="方正仿宋_GBK" w:hint="eastAsia"/>
          <w:sz w:val="32"/>
          <w:szCs w:val="32"/>
        </w:rPr>
        <w:t>万元，住房保障支出预算</w:t>
      </w:r>
      <w:r>
        <w:rPr>
          <w:rFonts w:eastAsia="方正仿宋_GBK" w:hint="eastAsia"/>
          <w:sz w:val="32"/>
          <w:szCs w:val="32"/>
        </w:rPr>
        <w:t>132.68</w:t>
      </w:r>
      <w:r>
        <w:rPr>
          <w:rFonts w:eastAsia="方正仿宋_GBK" w:hint="eastAsia"/>
          <w:sz w:val="32"/>
          <w:szCs w:val="32"/>
        </w:rPr>
        <w:t>万元。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截止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31</w:t>
      </w:r>
      <w:r>
        <w:rPr>
          <w:rFonts w:eastAsia="方正仿宋_GBK" w:hint="eastAsia"/>
          <w:sz w:val="32"/>
          <w:szCs w:val="32"/>
        </w:rPr>
        <w:t>日，我单位共计支出</w:t>
      </w:r>
      <w:r>
        <w:rPr>
          <w:rFonts w:eastAsia="方正仿宋_GBK" w:hint="eastAsia"/>
          <w:sz w:val="32"/>
          <w:szCs w:val="32"/>
        </w:rPr>
        <w:t>373,784.86</w:t>
      </w:r>
      <w:r>
        <w:rPr>
          <w:rFonts w:eastAsia="方正仿宋_GBK" w:hint="eastAsia"/>
          <w:sz w:val="32"/>
          <w:szCs w:val="32"/>
        </w:rPr>
        <w:t>万元，其中：基本支出</w:t>
      </w:r>
      <w:r>
        <w:rPr>
          <w:rFonts w:eastAsia="方正仿宋_GBK" w:hint="eastAsia"/>
          <w:sz w:val="32"/>
          <w:szCs w:val="32"/>
        </w:rPr>
        <w:t>2,494.61</w:t>
      </w:r>
      <w:r>
        <w:rPr>
          <w:rFonts w:eastAsia="方正仿宋_GBK" w:hint="eastAsia"/>
          <w:sz w:val="32"/>
          <w:szCs w:val="32"/>
        </w:rPr>
        <w:t>万元，项目支出</w:t>
      </w:r>
      <w:r>
        <w:rPr>
          <w:rFonts w:eastAsia="方正仿宋_GBK" w:hint="eastAsia"/>
          <w:sz w:val="32"/>
          <w:szCs w:val="32"/>
        </w:rPr>
        <w:t>371,290.25</w:t>
      </w:r>
      <w:r>
        <w:rPr>
          <w:rFonts w:eastAsia="方正仿宋_GBK" w:hint="eastAsia"/>
          <w:sz w:val="32"/>
          <w:szCs w:val="32"/>
        </w:rPr>
        <w:t>万元。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eastAsia="方正黑体_GBK" w:hint="eastAsia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通过开展整体支出绩效自评，促进我单位从整体上提升预算绩效管理工作水平，强化支出责任，规范资金管理行为，提高财政资金使用效益，保障我单位更好的履行职能。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 w:rsidR="00752FB1" w:rsidRDefault="008740BC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 科学规范原则。绩效评价应当严格执行规定的程序，按照科学可行的要求，采用定量与定性分析相结合的方法。</w:t>
      </w:r>
    </w:p>
    <w:p w:rsidR="00752FB1" w:rsidRDefault="008740BC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 公正公开原则。绩效评价应当符合真实、客观、公正的要求，依法公开并接受监督。</w:t>
      </w:r>
    </w:p>
    <w:p w:rsidR="00752FB1" w:rsidRDefault="008740BC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 绩效相关原则。绩效评价应当针对具体支出及其产出绩效进行，评价结果应当清晰反映支出和产出绩效之间的紧密对应关系。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 xml:space="preserve">1. </w:t>
      </w:r>
      <w:r>
        <w:rPr>
          <w:rFonts w:eastAsia="方正仿宋_GBK" w:hint="eastAsia"/>
          <w:sz w:val="32"/>
          <w:szCs w:val="32"/>
        </w:rPr>
        <w:t>前期准备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组建绩效自评工作小组，由刘隆英担任组长，杨洪开担任副组长，廖小洪、张利、王小利为成员。由会计收集相关资料，检查财务会计记录。</w:t>
      </w:r>
    </w:p>
    <w:p w:rsidR="00752FB1" w:rsidRDefault="008740BC">
      <w:pPr>
        <w:numPr>
          <w:ilvl w:val="0"/>
          <w:numId w:val="1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组织实施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全面收集我单位项目相关基础资料，包含年度计划、资金文件、实施方案、绩效目标等资料，了解项目实施情况、预期目标，对比各环节资料是否具有相关性，是否遵循规范的流程，并确定其项目立项依据的充分性、规范性。</w:t>
      </w:r>
    </w:p>
    <w:p w:rsidR="00752FB1" w:rsidRDefault="008740BC">
      <w:pPr>
        <w:numPr>
          <w:ilvl w:val="0"/>
          <w:numId w:val="1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分析评价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绩效自评工作小组成员整理、分析、汇总相关信息，撰写报告初稿，绩效自评报告初稿形成之后，由绩效自评小组共同确认，对反馈的意见和建议进行分析判断后再行修改，形成最终报告成果。</w:t>
      </w:r>
    </w:p>
    <w:p w:rsidR="00752FB1" w:rsidRDefault="008740BC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（一）绩效评价情况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预算执行率（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年度，我单位年初预算</w:t>
      </w:r>
      <w:r>
        <w:rPr>
          <w:rFonts w:eastAsia="方正仿宋_GBK" w:hint="eastAsia"/>
          <w:sz w:val="32"/>
          <w:szCs w:val="32"/>
        </w:rPr>
        <w:t>320,569.90</w:t>
      </w:r>
      <w:r>
        <w:rPr>
          <w:rFonts w:eastAsia="方正仿宋_GBK" w:hint="eastAsia"/>
          <w:sz w:val="32"/>
          <w:szCs w:val="32"/>
        </w:rPr>
        <w:t>万元，全年（调整）预算</w:t>
      </w:r>
      <w:r>
        <w:rPr>
          <w:rFonts w:eastAsia="方正仿宋_GBK" w:hint="eastAsia"/>
          <w:sz w:val="32"/>
          <w:szCs w:val="32"/>
        </w:rPr>
        <w:t>373,784.86</w:t>
      </w:r>
      <w:r>
        <w:rPr>
          <w:rFonts w:eastAsia="方正仿宋_GBK" w:hint="eastAsia"/>
          <w:sz w:val="32"/>
          <w:szCs w:val="32"/>
        </w:rPr>
        <w:t>万元，全年执行</w:t>
      </w:r>
      <w:r>
        <w:rPr>
          <w:rFonts w:eastAsia="方正仿宋_GBK" w:hint="eastAsia"/>
          <w:sz w:val="32"/>
          <w:szCs w:val="32"/>
        </w:rPr>
        <w:t>373,784.86</w:t>
      </w:r>
      <w:r>
        <w:rPr>
          <w:rFonts w:eastAsia="方正仿宋_GBK" w:hint="eastAsia"/>
          <w:sz w:val="32"/>
          <w:szCs w:val="32"/>
        </w:rPr>
        <w:t>万元，预算执行率达</w:t>
      </w:r>
      <w:r>
        <w:rPr>
          <w:rFonts w:eastAsia="方正仿宋_GBK" w:hint="eastAsia"/>
          <w:sz w:val="32"/>
          <w:szCs w:val="32"/>
        </w:rPr>
        <w:t>100.00%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该指标绩效评价得分为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预决算公开率（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年度，我单位严格按照重庆市璧山区财政局（以下简称</w:t>
      </w:r>
      <w:r>
        <w:rPr>
          <w:rFonts w:eastAsia="方正仿宋_GBK" w:hint="eastAsia"/>
          <w:sz w:val="32"/>
          <w:szCs w:val="32"/>
        </w:rPr>
        <w:lastRenderedPageBreak/>
        <w:t>“区财政局”）的要求，在规定时间内完成了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年度的预算、决算公开工作，</w:t>
      </w:r>
      <w:r>
        <w:rPr>
          <w:rFonts w:eastAsia="方正仿宋_GBK"/>
          <w:sz w:val="32"/>
          <w:szCs w:val="32"/>
        </w:rPr>
        <w:t>该指标绩效评价得分为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项目绩效管理率（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年度，我单位实现项目绩效全覆盖管理，项目绩效管理率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该指标绩效评价得分为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还本付息完成率（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年度，我单位已归还两山公司土地回购款</w:t>
      </w:r>
      <w:r>
        <w:rPr>
          <w:rFonts w:eastAsia="方正仿宋_GBK" w:hint="eastAsia"/>
          <w:sz w:val="32"/>
          <w:szCs w:val="32"/>
        </w:rPr>
        <w:t>5.19</w:t>
      </w:r>
      <w:r>
        <w:rPr>
          <w:rFonts w:eastAsia="方正仿宋_GBK" w:hint="eastAsia"/>
          <w:sz w:val="32"/>
          <w:szCs w:val="32"/>
        </w:rPr>
        <w:t>亿元，政府专项债券利息</w:t>
      </w:r>
      <w:r>
        <w:rPr>
          <w:rFonts w:eastAsia="方正仿宋_GBK" w:hint="eastAsia"/>
          <w:sz w:val="32"/>
          <w:szCs w:val="32"/>
        </w:rPr>
        <w:t>1.21</w:t>
      </w:r>
      <w:r>
        <w:rPr>
          <w:rFonts w:eastAsia="方正仿宋_GBK" w:hint="eastAsia"/>
          <w:sz w:val="32"/>
          <w:szCs w:val="32"/>
        </w:rPr>
        <w:t>亿元，还本付息完成率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，该指标绩效评价得分为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招商引资签约投资额（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年度，我单位完成璧山区高新区招商引资签约投资额</w:t>
      </w:r>
      <w:r>
        <w:rPr>
          <w:rFonts w:eastAsia="方正仿宋_GBK" w:hint="eastAsia"/>
          <w:sz w:val="32"/>
          <w:szCs w:val="32"/>
        </w:rPr>
        <w:t>582</w:t>
      </w:r>
      <w:r>
        <w:rPr>
          <w:rFonts w:eastAsia="方正仿宋_GBK" w:hint="eastAsia"/>
          <w:sz w:val="32"/>
          <w:szCs w:val="32"/>
        </w:rPr>
        <w:t>亿元，达成年初绩效目标，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5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开工企业（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年度，高新区开工企业达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5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投产企业（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年度，高新区投产企业达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5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产业发展资金拨付及时率（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年度，我单位及时拨付产业发展资金，拨付及时率为</w:t>
      </w:r>
      <w:r>
        <w:rPr>
          <w:rFonts w:eastAsia="方正仿宋_GBK" w:hint="eastAsia"/>
          <w:sz w:val="32"/>
          <w:szCs w:val="32"/>
        </w:rPr>
        <w:t>90%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3.6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市级以上研发机构（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2021</w:t>
      </w:r>
      <w:r>
        <w:rPr>
          <w:rFonts w:eastAsia="方正仿宋_GBK" w:hint="eastAsia"/>
          <w:sz w:val="32"/>
          <w:szCs w:val="32"/>
        </w:rPr>
        <w:t>年度，高新区现有市级以上研发机构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新培育高企（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年度，高新区新培育高企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培育科技型企业（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年度，高新区培育科技型企业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引进“培育”孵化器众创空间等双创平台（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年度，高新区引进“培育”孵化器众创空间等双创平台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完成征地面积（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年度，我单位根据职能职责组织开展征地工作，完成征地面积</w:t>
      </w:r>
      <w:r>
        <w:rPr>
          <w:rFonts w:eastAsia="方正仿宋_GBK" w:hint="eastAsia"/>
          <w:sz w:val="32"/>
          <w:szCs w:val="32"/>
        </w:rPr>
        <w:t>2,780.00</w:t>
      </w:r>
      <w:r>
        <w:rPr>
          <w:rFonts w:eastAsia="方正仿宋_GBK" w:hint="eastAsia"/>
          <w:sz w:val="32"/>
          <w:szCs w:val="32"/>
        </w:rPr>
        <w:t>亩，未达成年初绩效目标，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3.71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土石方平场面积（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年度，我单位根据职能职责组织开展土石方平场工作，完成土石方平场面积</w:t>
      </w:r>
      <w:r>
        <w:rPr>
          <w:rFonts w:eastAsia="方正仿宋_GBK" w:hint="eastAsia"/>
          <w:sz w:val="32"/>
          <w:szCs w:val="32"/>
        </w:rPr>
        <w:t>2,000.00</w:t>
      </w:r>
      <w:r>
        <w:rPr>
          <w:rFonts w:eastAsia="方正仿宋_GBK" w:hint="eastAsia"/>
          <w:sz w:val="32"/>
          <w:szCs w:val="32"/>
        </w:rPr>
        <w:t>亩，达成年初绩效目标，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绿化种植面积（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年度，高新区绿化种植面积达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万平方米，未成年初绩效目标，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3.6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道路建设（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年度，我单位完成高新区道路建设</w:t>
      </w:r>
      <w:r>
        <w:rPr>
          <w:rFonts w:eastAsia="方正仿宋_GBK" w:hint="eastAsia"/>
          <w:sz w:val="32"/>
          <w:szCs w:val="32"/>
        </w:rPr>
        <w:t>10.6</w:t>
      </w:r>
      <w:r>
        <w:rPr>
          <w:rFonts w:eastAsia="方正仿宋_GBK" w:hint="eastAsia"/>
          <w:sz w:val="32"/>
          <w:szCs w:val="32"/>
        </w:rPr>
        <w:t>公里，达成年初绩效目标，提升了人民群众出行便利度，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经济适用房开工（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年度，高新区经济适用房开工面积达</w:t>
      </w:r>
      <w:r>
        <w:rPr>
          <w:rFonts w:eastAsia="方正仿宋_GBK" w:hint="eastAsia"/>
          <w:sz w:val="32"/>
          <w:szCs w:val="32"/>
        </w:rPr>
        <w:t>80</w:t>
      </w:r>
      <w:r>
        <w:rPr>
          <w:rFonts w:eastAsia="方正仿宋_GBK" w:hint="eastAsia"/>
          <w:sz w:val="32"/>
          <w:szCs w:val="32"/>
        </w:rPr>
        <w:t>万平方米，达成年初绩效目标，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标准厂房开工（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年度，高新区标准厂房开工面积达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hint="eastAsia"/>
          <w:sz w:val="32"/>
          <w:szCs w:val="32"/>
        </w:rPr>
        <w:t>万平方米，达成年初绩效目标，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企业整体性安全风险评估（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年度，我单位组织开展企业整体性安全风险评估工作，覆盖企业</w:t>
      </w:r>
      <w:r>
        <w:rPr>
          <w:rFonts w:eastAsia="方正仿宋_GBK" w:hint="eastAsia"/>
          <w:sz w:val="32"/>
          <w:szCs w:val="32"/>
        </w:rPr>
        <w:t>80</w:t>
      </w:r>
      <w:r>
        <w:rPr>
          <w:rFonts w:eastAsia="方正仿宋_GBK" w:hint="eastAsia"/>
          <w:sz w:val="32"/>
          <w:szCs w:val="32"/>
        </w:rPr>
        <w:t>家，年初绩效目标为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家，扣</w:t>
      </w:r>
      <w:r>
        <w:rPr>
          <w:rFonts w:eastAsia="方正仿宋_GBK" w:hint="eastAsia"/>
          <w:sz w:val="32"/>
          <w:szCs w:val="32"/>
        </w:rPr>
        <w:t>0.8</w:t>
      </w:r>
      <w:r>
        <w:rPr>
          <w:rFonts w:eastAsia="方正仿宋_GBK" w:hint="eastAsia"/>
          <w:sz w:val="32"/>
          <w:szCs w:val="32"/>
        </w:rPr>
        <w:t>分，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3.2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升规企业（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年度，高新区升规企业</w:t>
      </w:r>
      <w:r>
        <w:rPr>
          <w:rFonts w:eastAsia="方正仿宋_GBK" w:hint="eastAsia"/>
          <w:sz w:val="32"/>
          <w:szCs w:val="32"/>
        </w:rPr>
        <w:t>32</w:t>
      </w:r>
      <w:r>
        <w:rPr>
          <w:rFonts w:eastAsia="方正仿宋_GBK" w:hint="eastAsia"/>
          <w:sz w:val="32"/>
          <w:szCs w:val="32"/>
        </w:rPr>
        <w:t>家，达成年初绩效目标，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规上工业增加值增速（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年度，高新区实现规上工业增加值增速</w:t>
      </w:r>
      <w:r>
        <w:rPr>
          <w:rFonts w:eastAsia="方正仿宋_GBK" w:hint="eastAsia"/>
          <w:sz w:val="32"/>
          <w:szCs w:val="32"/>
        </w:rPr>
        <w:t>8%</w:t>
      </w:r>
      <w:r>
        <w:rPr>
          <w:rFonts w:eastAsia="方正仿宋_GBK" w:hint="eastAsia"/>
          <w:sz w:val="32"/>
          <w:szCs w:val="32"/>
        </w:rPr>
        <w:t>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宣传推介高新区（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年度，我单位通过宣传平台、客户端对高新区进行宣传</w:t>
      </w:r>
      <w:r>
        <w:rPr>
          <w:rFonts w:eastAsia="方正仿宋_GBK" w:hint="eastAsia"/>
          <w:sz w:val="32"/>
          <w:szCs w:val="32"/>
        </w:rPr>
        <w:lastRenderedPageBreak/>
        <w:t>推介共计</w:t>
      </w:r>
      <w:r>
        <w:rPr>
          <w:rFonts w:eastAsia="方正仿宋_GBK" w:hint="eastAsia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次，达成年初绩效目标，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4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供养人员满意度（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 w:cs="Courier New"/>
          <w:spacing w:val="-4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年度，我单位供养人员满意度为</w:t>
      </w:r>
      <w:r>
        <w:rPr>
          <w:rFonts w:eastAsia="方正仿宋_GBK" w:hint="eastAsia"/>
          <w:sz w:val="32"/>
          <w:szCs w:val="32"/>
        </w:rPr>
        <w:t>80%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cs="Courier New" w:hint="eastAsia"/>
          <w:spacing w:val="-4"/>
          <w:sz w:val="32"/>
          <w:szCs w:val="32"/>
        </w:rPr>
        <w:t>该指标绩效评价得分为</w:t>
      </w:r>
      <w:r>
        <w:rPr>
          <w:rFonts w:eastAsia="方正仿宋_GBK" w:cs="Courier New" w:hint="eastAsia"/>
          <w:spacing w:val="-4"/>
          <w:sz w:val="32"/>
          <w:szCs w:val="32"/>
        </w:rPr>
        <w:t>2.67</w:t>
      </w:r>
      <w:r>
        <w:rPr>
          <w:rFonts w:eastAsia="方正仿宋_GBK" w:cs="Courier New" w:hint="eastAsia"/>
          <w:spacing w:val="-4"/>
          <w:sz w:val="32"/>
          <w:szCs w:val="32"/>
        </w:rPr>
        <w:t>分。</w:t>
      </w:r>
    </w:p>
    <w:p w:rsidR="00752FB1" w:rsidRDefault="008740BC">
      <w:pPr>
        <w:numPr>
          <w:ilvl w:val="0"/>
          <w:numId w:val="2"/>
        </w:num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企业满意度（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分）</w:t>
      </w:r>
    </w:p>
    <w:p w:rsidR="00752FB1" w:rsidRDefault="008740BC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绩效自评工作小组对高新区的企业进行了社会调查，共计调查</w:t>
      </w:r>
      <w:r>
        <w:rPr>
          <w:rFonts w:eastAsia="方正仿宋_GBK" w:hint="eastAsia"/>
          <w:sz w:val="32"/>
          <w:szCs w:val="32"/>
        </w:rPr>
        <w:t>300</w:t>
      </w:r>
      <w:r>
        <w:rPr>
          <w:rFonts w:eastAsia="方正仿宋_GBK" w:hint="eastAsia"/>
          <w:sz w:val="32"/>
          <w:szCs w:val="32"/>
        </w:rPr>
        <w:t>家，经调研，高新区企业对我单位的相关工作满意度达</w:t>
      </w:r>
      <w:r>
        <w:rPr>
          <w:rFonts w:eastAsia="方正仿宋_GBK" w:hint="eastAsia"/>
          <w:sz w:val="32"/>
          <w:szCs w:val="32"/>
        </w:rPr>
        <w:t>85%</w:t>
      </w:r>
      <w:r>
        <w:rPr>
          <w:rFonts w:eastAsia="方正仿宋_GBK" w:hint="eastAsia"/>
          <w:sz w:val="32"/>
          <w:szCs w:val="32"/>
        </w:rPr>
        <w:t>以上，</w:t>
      </w:r>
      <w:r>
        <w:rPr>
          <w:rFonts w:eastAsia="方正仿宋_GBK"/>
          <w:sz w:val="32"/>
          <w:szCs w:val="32"/>
        </w:rPr>
        <w:t>该指标绩效评价得分为</w:t>
      </w:r>
      <w:r>
        <w:rPr>
          <w:rFonts w:eastAsia="方正仿宋_GBK" w:hint="eastAsia"/>
          <w:sz w:val="32"/>
          <w:szCs w:val="32"/>
        </w:rPr>
        <w:t>1.89</w:t>
      </w:r>
      <w:bookmarkStart w:id="0" w:name="_GoBack"/>
      <w:bookmarkEnd w:id="0"/>
      <w:r>
        <w:rPr>
          <w:rFonts w:eastAsia="方正仿宋_GBK"/>
          <w:sz w:val="32"/>
          <w:szCs w:val="32"/>
        </w:rPr>
        <w:t>分。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（二）绩效评价结论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本次绩效评价综合得分</w:t>
      </w:r>
      <w:r>
        <w:rPr>
          <w:rFonts w:eastAsia="方正仿宋_GBK" w:hint="eastAsia"/>
          <w:sz w:val="32"/>
          <w:szCs w:val="32"/>
        </w:rPr>
        <w:t>97.66</w:t>
      </w:r>
      <w:r>
        <w:rPr>
          <w:rFonts w:eastAsia="方正仿宋_GBK" w:hint="eastAsia"/>
          <w:sz w:val="32"/>
          <w:szCs w:val="32"/>
        </w:rPr>
        <w:t>分，绩效评价等级为“优”。</w:t>
      </w:r>
    </w:p>
    <w:p w:rsidR="00752FB1" w:rsidRDefault="008740BC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在全面预算绩效管理工作持续推进的大背景下，我单位积极做好预算绩效管理工作，根据年度工作任务合理设置绩效目标，年中对重点项目进行绩效运行监控，及时跟踪项目运行情况并调整预算。在部分工作开展中，我单位通过购买服务的形式，委托专业的第三方咨询机构为预算绩效管理工作提供专业性支持，有效解决了我单位预算绩效管理工作中遇到的困难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我单位以单位和第三方咨询机构“双管齐下”的形式开展预算绩效管理工作，进一步提升了我单位预算绩效管理工作人员的专业水平，提高了单位整体工作效率。</w:t>
      </w:r>
    </w:p>
    <w:p w:rsidR="00752FB1" w:rsidRDefault="008740BC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单位工作人员在预算绩效管理中的专业性还有待增强，预算</w:t>
      </w:r>
      <w:r>
        <w:rPr>
          <w:rFonts w:eastAsia="方正仿宋_GBK" w:hint="eastAsia"/>
          <w:sz w:val="32"/>
          <w:szCs w:val="32"/>
        </w:rPr>
        <w:lastRenderedPageBreak/>
        <w:t>管理精细化不够，绩效管理效益性不足。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六、改进措施、建议</w:t>
      </w:r>
    </w:p>
    <w:p w:rsidR="00752FB1" w:rsidRDefault="008740B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加强学习，提高思想认识。制定学习和培训计划，组织单位工作人员认真学习预算绩效管理相关法律法规及制度，以此提高单位工作人员的预算绩效管理意识。</w:t>
      </w:r>
    </w:p>
    <w:p w:rsidR="00752FB1" w:rsidRDefault="00752FB1">
      <w:pPr>
        <w:pStyle w:val="a0"/>
      </w:pPr>
    </w:p>
    <w:p w:rsidR="00752FB1" w:rsidRDefault="008740BC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重庆璧山高新技术产业开发区管理委员会</w:t>
      </w:r>
    </w:p>
    <w:p w:rsidR="00752FB1" w:rsidRDefault="008740BC" w:rsidP="000B1382">
      <w:pPr>
        <w:pStyle w:val="a0"/>
        <w:ind w:right="640" w:firstLineChars="1500" w:firstLine="4800"/>
        <w:jc w:val="both"/>
        <w:rPr>
          <w:rFonts w:ascii="Times New Roman" w:eastAsia="方正仿宋_GBK" w:hAnsi="Times New Roman" w:cs="Times New Roman"/>
          <w:b w:val="0"/>
          <w:bCs w:val="0"/>
        </w:rPr>
      </w:pPr>
      <w:r>
        <w:rPr>
          <w:rFonts w:ascii="Times New Roman" w:eastAsia="方正仿宋_GBK" w:hAnsi="Times New Roman" w:cs="Times New Roman" w:hint="eastAsia"/>
          <w:b w:val="0"/>
          <w:bCs w:val="0"/>
        </w:rPr>
        <w:t>2022</w:t>
      </w:r>
      <w:r>
        <w:rPr>
          <w:rFonts w:ascii="Times New Roman" w:eastAsia="方正仿宋_GBK" w:hAnsi="Times New Roman" w:cs="Times New Roman" w:hint="eastAsia"/>
          <w:b w:val="0"/>
          <w:bCs w:val="0"/>
        </w:rPr>
        <w:t>年</w:t>
      </w:r>
      <w:r>
        <w:rPr>
          <w:rFonts w:ascii="Times New Roman" w:eastAsia="方正仿宋_GBK" w:hAnsi="Times New Roman" w:cs="Times New Roman" w:hint="eastAsia"/>
          <w:b w:val="0"/>
          <w:bCs w:val="0"/>
        </w:rPr>
        <w:t>3</w:t>
      </w:r>
      <w:r>
        <w:rPr>
          <w:rFonts w:ascii="Times New Roman" w:eastAsia="方正仿宋_GBK" w:hAnsi="Times New Roman" w:cs="Times New Roman" w:hint="eastAsia"/>
          <w:b w:val="0"/>
          <w:bCs w:val="0"/>
        </w:rPr>
        <w:t>月</w:t>
      </w:r>
      <w:r w:rsidR="000B1382">
        <w:rPr>
          <w:rFonts w:ascii="Times New Roman" w:eastAsia="方正仿宋_GBK" w:hAnsi="Times New Roman" w:cs="Times New Roman" w:hint="eastAsia"/>
          <w:b w:val="0"/>
          <w:bCs w:val="0"/>
        </w:rPr>
        <w:t>30</w:t>
      </w:r>
      <w:r>
        <w:rPr>
          <w:rFonts w:ascii="Times New Roman" w:eastAsia="方正仿宋_GBK" w:hAnsi="Times New Roman" w:cs="Times New Roman" w:hint="eastAsia"/>
          <w:b w:val="0"/>
          <w:bCs w:val="0"/>
        </w:rPr>
        <w:t>日</w:t>
      </w:r>
    </w:p>
    <w:sectPr w:rsidR="00752FB1" w:rsidSect="00752FB1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81640B"/>
    <w:multiLevelType w:val="singleLevel"/>
    <w:tmpl w:val="F981640B"/>
    <w:lvl w:ilvl="0">
      <w:start w:val="2"/>
      <w:numFmt w:val="decimal"/>
      <w:suff w:val="space"/>
      <w:lvlText w:val="%1."/>
      <w:lvlJc w:val="left"/>
    </w:lvl>
  </w:abstractNum>
  <w:abstractNum w:abstractNumId="1">
    <w:nsid w:val="0E590F43"/>
    <w:multiLevelType w:val="singleLevel"/>
    <w:tmpl w:val="0E590F43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6865"/>
    <w:rsid w:val="00043A15"/>
    <w:rsid w:val="000575E2"/>
    <w:rsid w:val="00063B15"/>
    <w:rsid w:val="0009607E"/>
    <w:rsid w:val="000B1382"/>
    <w:rsid w:val="000B5DB9"/>
    <w:rsid w:val="000C0972"/>
    <w:rsid w:val="00171AB3"/>
    <w:rsid w:val="001C3D64"/>
    <w:rsid w:val="001C641A"/>
    <w:rsid w:val="001C6822"/>
    <w:rsid w:val="001E256D"/>
    <w:rsid w:val="001E2D5B"/>
    <w:rsid w:val="001E4264"/>
    <w:rsid w:val="00247BB1"/>
    <w:rsid w:val="002571F7"/>
    <w:rsid w:val="002641A6"/>
    <w:rsid w:val="002834C5"/>
    <w:rsid w:val="00293914"/>
    <w:rsid w:val="002C141E"/>
    <w:rsid w:val="002F15E8"/>
    <w:rsid w:val="002F6627"/>
    <w:rsid w:val="00304656"/>
    <w:rsid w:val="00305CE7"/>
    <w:rsid w:val="00322A70"/>
    <w:rsid w:val="00333D24"/>
    <w:rsid w:val="003532F1"/>
    <w:rsid w:val="00357647"/>
    <w:rsid w:val="00365C0E"/>
    <w:rsid w:val="00381982"/>
    <w:rsid w:val="00381F5B"/>
    <w:rsid w:val="00384864"/>
    <w:rsid w:val="003A3AB7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60966"/>
    <w:rsid w:val="00671BB5"/>
    <w:rsid w:val="006772C6"/>
    <w:rsid w:val="006911F9"/>
    <w:rsid w:val="006C7720"/>
    <w:rsid w:val="006C793C"/>
    <w:rsid w:val="006D100A"/>
    <w:rsid w:val="006E6E29"/>
    <w:rsid w:val="00704B56"/>
    <w:rsid w:val="00725E01"/>
    <w:rsid w:val="00732DA5"/>
    <w:rsid w:val="00752FB1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740BC"/>
    <w:rsid w:val="00880010"/>
    <w:rsid w:val="008A7625"/>
    <w:rsid w:val="008D02AF"/>
    <w:rsid w:val="008D25A0"/>
    <w:rsid w:val="009108DF"/>
    <w:rsid w:val="00974291"/>
    <w:rsid w:val="00977FC8"/>
    <w:rsid w:val="009A23DE"/>
    <w:rsid w:val="009F08FD"/>
    <w:rsid w:val="00A1196F"/>
    <w:rsid w:val="00A27343"/>
    <w:rsid w:val="00A3725D"/>
    <w:rsid w:val="00A45BE4"/>
    <w:rsid w:val="00A707DB"/>
    <w:rsid w:val="00AD0DAD"/>
    <w:rsid w:val="00AF0D37"/>
    <w:rsid w:val="00AF31E0"/>
    <w:rsid w:val="00B07031"/>
    <w:rsid w:val="00B17BC3"/>
    <w:rsid w:val="00B34D05"/>
    <w:rsid w:val="00B71415"/>
    <w:rsid w:val="00B85927"/>
    <w:rsid w:val="00BC3295"/>
    <w:rsid w:val="00BC7FC3"/>
    <w:rsid w:val="00BD1848"/>
    <w:rsid w:val="00BF6FF2"/>
    <w:rsid w:val="00C31CE4"/>
    <w:rsid w:val="00C77086"/>
    <w:rsid w:val="00C858DD"/>
    <w:rsid w:val="00CD33CE"/>
    <w:rsid w:val="00CD53E4"/>
    <w:rsid w:val="00CF26C3"/>
    <w:rsid w:val="00D4532B"/>
    <w:rsid w:val="00D51921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635C49"/>
    <w:rsid w:val="03190CB5"/>
    <w:rsid w:val="039C3694"/>
    <w:rsid w:val="03C36E72"/>
    <w:rsid w:val="04096F7B"/>
    <w:rsid w:val="04506958"/>
    <w:rsid w:val="047F723D"/>
    <w:rsid w:val="04BF202C"/>
    <w:rsid w:val="052B2F21"/>
    <w:rsid w:val="05942874"/>
    <w:rsid w:val="05C72C4A"/>
    <w:rsid w:val="0616772D"/>
    <w:rsid w:val="066E1317"/>
    <w:rsid w:val="06EF0895"/>
    <w:rsid w:val="072916E2"/>
    <w:rsid w:val="07E31891"/>
    <w:rsid w:val="08685FA6"/>
    <w:rsid w:val="08AF74D4"/>
    <w:rsid w:val="08EB6C4F"/>
    <w:rsid w:val="091A4149"/>
    <w:rsid w:val="093A7BD7"/>
    <w:rsid w:val="09412D13"/>
    <w:rsid w:val="096B7D90"/>
    <w:rsid w:val="09CC3BD3"/>
    <w:rsid w:val="0A157CFC"/>
    <w:rsid w:val="0A516F86"/>
    <w:rsid w:val="0AB17A25"/>
    <w:rsid w:val="0AF52007"/>
    <w:rsid w:val="0B27165C"/>
    <w:rsid w:val="0B550CF8"/>
    <w:rsid w:val="0BA61553"/>
    <w:rsid w:val="0BB05F2E"/>
    <w:rsid w:val="0C2C7CAB"/>
    <w:rsid w:val="0CEF0CD8"/>
    <w:rsid w:val="0CFF18C7"/>
    <w:rsid w:val="0D5A43A4"/>
    <w:rsid w:val="0DDD759D"/>
    <w:rsid w:val="0E772D33"/>
    <w:rsid w:val="0E9B2EC6"/>
    <w:rsid w:val="0ECF0DC1"/>
    <w:rsid w:val="0F877762"/>
    <w:rsid w:val="0FEF02AA"/>
    <w:rsid w:val="10833C11"/>
    <w:rsid w:val="10A73186"/>
    <w:rsid w:val="1142587A"/>
    <w:rsid w:val="11537A88"/>
    <w:rsid w:val="11EF56F0"/>
    <w:rsid w:val="12192A7F"/>
    <w:rsid w:val="12A643B3"/>
    <w:rsid w:val="12E12E71"/>
    <w:rsid w:val="12EF1A32"/>
    <w:rsid w:val="13ED62F9"/>
    <w:rsid w:val="14237BE5"/>
    <w:rsid w:val="145034D6"/>
    <w:rsid w:val="14531B4D"/>
    <w:rsid w:val="1497412F"/>
    <w:rsid w:val="14B46A8F"/>
    <w:rsid w:val="14E8498B"/>
    <w:rsid w:val="15C727F2"/>
    <w:rsid w:val="16777D74"/>
    <w:rsid w:val="167C3E7E"/>
    <w:rsid w:val="168801D3"/>
    <w:rsid w:val="16EB10B7"/>
    <w:rsid w:val="17CA0378"/>
    <w:rsid w:val="18215961"/>
    <w:rsid w:val="18D23988"/>
    <w:rsid w:val="19393A07"/>
    <w:rsid w:val="19ED659F"/>
    <w:rsid w:val="1B177D78"/>
    <w:rsid w:val="1B9969DF"/>
    <w:rsid w:val="1BEC6B0F"/>
    <w:rsid w:val="1D8B05A9"/>
    <w:rsid w:val="1E641526"/>
    <w:rsid w:val="1EE241F9"/>
    <w:rsid w:val="1EE2522B"/>
    <w:rsid w:val="1F446C62"/>
    <w:rsid w:val="1FA53BA4"/>
    <w:rsid w:val="1FD71884"/>
    <w:rsid w:val="1FDC333E"/>
    <w:rsid w:val="20482782"/>
    <w:rsid w:val="209D4AAC"/>
    <w:rsid w:val="20EC75B1"/>
    <w:rsid w:val="2106386E"/>
    <w:rsid w:val="21090163"/>
    <w:rsid w:val="216B497A"/>
    <w:rsid w:val="21725D08"/>
    <w:rsid w:val="21894E00"/>
    <w:rsid w:val="21DD66E8"/>
    <w:rsid w:val="223F01E1"/>
    <w:rsid w:val="224C47AB"/>
    <w:rsid w:val="233D2346"/>
    <w:rsid w:val="235A2EF8"/>
    <w:rsid w:val="23645B24"/>
    <w:rsid w:val="23735D67"/>
    <w:rsid w:val="237B69CA"/>
    <w:rsid w:val="23B76E36"/>
    <w:rsid w:val="23C71C0F"/>
    <w:rsid w:val="23FC3FAF"/>
    <w:rsid w:val="246E1577"/>
    <w:rsid w:val="24AA57B9"/>
    <w:rsid w:val="24E32A79"/>
    <w:rsid w:val="252C08C4"/>
    <w:rsid w:val="254E083A"/>
    <w:rsid w:val="255D282B"/>
    <w:rsid w:val="2560231B"/>
    <w:rsid w:val="25A8619C"/>
    <w:rsid w:val="26123B38"/>
    <w:rsid w:val="26215F4F"/>
    <w:rsid w:val="26325A66"/>
    <w:rsid w:val="26996C1D"/>
    <w:rsid w:val="270E4FB2"/>
    <w:rsid w:val="27196C26"/>
    <w:rsid w:val="27257379"/>
    <w:rsid w:val="284D4DD9"/>
    <w:rsid w:val="289C7436"/>
    <w:rsid w:val="28BC1F5F"/>
    <w:rsid w:val="28F60FCD"/>
    <w:rsid w:val="2A351FC9"/>
    <w:rsid w:val="2A84085A"/>
    <w:rsid w:val="2A8455CF"/>
    <w:rsid w:val="2AEA4B61"/>
    <w:rsid w:val="2B726905"/>
    <w:rsid w:val="2BD76F8B"/>
    <w:rsid w:val="2C4464F3"/>
    <w:rsid w:val="2C8608B9"/>
    <w:rsid w:val="2D234B86"/>
    <w:rsid w:val="2D7626DC"/>
    <w:rsid w:val="2D8862A8"/>
    <w:rsid w:val="2E3F6F72"/>
    <w:rsid w:val="2E6A7D67"/>
    <w:rsid w:val="2E8E7EF9"/>
    <w:rsid w:val="2E903C71"/>
    <w:rsid w:val="2FAF6379"/>
    <w:rsid w:val="2FB50EF1"/>
    <w:rsid w:val="2FF65D56"/>
    <w:rsid w:val="2FF67B04"/>
    <w:rsid w:val="302C1778"/>
    <w:rsid w:val="304753CF"/>
    <w:rsid w:val="309A0DD7"/>
    <w:rsid w:val="30D30997"/>
    <w:rsid w:val="30E6401D"/>
    <w:rsid w:val="30FC55EE"/>
    <w:rsid w:val="316A07AA"/>
    <w:rsid w:val="326F3B9E"/>
    <w:rsid w:val="32CE6B16"/>
    <w:rsid w:val="3321133C"/>
    <w:rsid w:val="3379104B"/>
    <w:rsid w:val="33BA3F4B"/>
    <w:rsid w:val="33E83C08"/>
    <w:rsid w:val="34796F56"/>
    <w:rsid w:val="349D49F2"/>
    <w:rsid w:val="357C7A47"/>
    <w:rsid w:val="358D2CB9"/>
    <w:rsid w:val="35B50461"/>
    <w:rsid w:val="36653975"/>
    <w:rsid w:val="36E0150E"/>
    <w:rsid w:val="37D83F93"/>
    <w:rsid w:val="382F44FB"/>
    <w:rsid w:val="39AD1B7B"/>
    <w:rsid w:val="39D07618"/>
    <w:rsid w:val="39E02135"/>
    <w:rsid w:val="39FC040D"/>
    <w:rsid w:val="3A296D28"/>
    <w:rsid w:val="3AEB1E6D"/>
    <w:rsid w:val="3BE02D49"/>
    <w:rsid w:val="3C0F6D52"/>
    <w:rsid w:val="3C2123AD"/>
    <w:rsid w:val="3C634773"/>
    <w:rsid w:val="3CE60F00"/>
    <w:rsid w:val="3D0B53DD"/>
    <w:rsid w:val="3D7B789B"/>
    <w:rsid w:val="3D9F7A2D"/>
    <w:rsid w:val="3DC079A3"/>
    <w:rsid w:val="3E3A1504"/>
    <w:rsid w:val="3ED01E68"/>
    <w:rsid w:val="3ED92ACB"/>
    <w:rsid w:val="3F19380F"/>
    <w:rsid w:val="3F52287D"/>
    <w:rsid w:val="3FD31C10"/>
    <w:rsid w:val="3FDF05B5"/>
    <w:rsid w:val="40A1279E"/>
    <w:rsid w:val="40AB493B"/>
    <w:rsid w:val="414A7CB0"/>
    <w:rsid w:val="41504943"/>
    <w:rsid w:val="42F223AD"/>
    <w:rsid w:val="433F136A"/>
    <w:rsid w:val="437E5696"/>
    <w:rsid w:val="43B12268"/>
    <w:rsid w:val="43CA50D8"/>
    <w:rsid w:val="43ED0DC6"/>
    <w:rsid w:val="444E5D09"/>
    <w:rsid w:val="44FC39B7"/>
    <w:rsid w:val="452C4F46"/>
    <w:rsid w:val="45837C34"/>
    <w:rsid w:val="45BD3146"/>
    <w:rsid w:val="46674E60"/>
    <w:rsid w:val="478649EF"/>
    <w:rsid w:val="47C3256A"/>
    <w:rsid w:val="47CA56A6"/>
    <w:rsid w:val="47FA5C48"/>
    <w:rsid w:val="482E20D9"/>
    <w:rsid w:val="48FD1AAC"/>
    <w:rsid w:val="49165306"/>
    <w:rsid w:val="491E6E77"/>
    <w:rsid w:val="4A1C5F07"/>
    <w:rsid w:val="4A227A1C"/>
    <w:rsid w:val="4A7E6C1C"/>
    <w:rsid w:val="4A865A58"/>
    <w:rsid w:val="4A8C1339"/>
    <w:rsid w:val="4A9E6685"/>
    <w:rsid w:val="4AC61065"/>
    <w:rsid w:val="4ACA3C0F"/>
    <w:rsid w:val="4B0E7FA0"/>
    <w:rsid w:val="4B72052F"/>
    <w:rsid w:val="4BEB208F"/>
    <w:rsid w:val="4BF73B1F"/>
    <w:rsid w:val="4BFE0015"/>
    <w:rsid w:val="4C553155"/>
    <w:rsid w:val="4CD07C03"/>
    <w:rsid w:val="4D5C3245"/>
    <w:rsid w:val="4D834C75"/>
    <w:rsid w:val="4D860EA2"/>
    <w:rsid w:val="4DB52955"/>
    <w:rsid w:val="4E434405"/>
    <w:rsid w:val="4E824F2D"/>
    <w:rsid w:val="4E850579"/>
    <w:rsid w:val="4EB17D98"/>
    <w:rsid w:val="4ED240DA"/>
    <w:rsid w:val="4EF456FF"/>
    <w:rsid w:val="4FC13833"/>
    <w:rsid w:val="5019366F"/>
    <w:rsid w:val="502F0DDF"/>
    <w:rsid w:val="51114346"/>
    <w:rsid w:val="516A3A56"/>
    <w:rsid w:val="51C15D6C"/>
    <w:rsid w:val="51DF61F2"/>
    <w:rsid w:val="520B348B"/>
    <w:rsid w:val="52466271"/>
    <w:rsid w:val="5257047F"/>
    <w:rsid w:val="528B0128"/>
    <w:rsid w:val="52F12681"/>
    <w:rsid w:val="530921EA"/>
    <w:rsid w:val="5334256E"/>
    <w:rsid w:val="538A03E0"/>
    <w:rsid w:val="53AA43C3"/>
    <w:rsid w:val="54705828"/>
    <w:rsid w:val="55603AEE"/>
    <w:rsid w:val="563F3703"/>
    <w:rsid w:val="568059A8"/>
    <w:rsid w:val="56CC3A20"/>
    <w:rsid w:val="56D305CF"/>
    <w:rsid w:val="570B7A8A"/>
    <w:rsid w:val="573249BD"/>
    <w:rsid w:val="576C677A"/>
    <w:rsid w:val="586236D9"/>
    <w:rsid w:val="58A92390"/>
    <w:rsid w:val="58F307D5"/>
    <w:rsid w:val="59777658"/>
    <w:rsid w:val="59D6437F"/>
    <w:rsid w:val="59F82547"/>
    <w:rsid w:val="5A307F33"/>
    <w:rsid w:val="5A5A6D5E"/>
    <w:rsid w:val="5A6E57B7"/>
    <w:rsid w:val="5B334E75"/>
    <w:rsid w:val="5B751975"/>
    <w:rsid w:val="5BA34735"/>
    <w:rsid w:val="5C0351D3"/>
    <w:rsid w:val="5D235B2D"/>
    <w:rsid w:val="5D296EBB"/>
    <w:rsid w:val="5D456E35"/>
    <w:rsid w:val="5D6D6D4D"/>
    <w:rsid w:val="5D755C5D"/>
    <w:rsid w:val="5DAB5B22"/>
    <w:rsid w:val="5E23390B"/>
    <w:rsid w:val="5E8561C5"/>
    <w:rsid w:val="5F336C89"/>
    <w:rsid w:val="5F434264"/>
    <w:rsid w:val="5F8328B3"/>
    <w:rsid w:val="5FEA224C"/>
    <w:rsid w:val="610712C2"/>
    <w:rsid w:val="615A5895"/>
    <w:rsid w:val="61B0135C"/>
    <w:rsid w:val="61FE0917"/>
    <w:rsid w:val="6243457B"/>
    <w:rsid w:val="624567DC"/>
    <w:rsid w:val="62AF1C11"/>
    <w:rsid w:val="63100901"/>
    <w:rsid w:val="634C7460"/>
    <w:rsid w:val="63B03E93"/>
    <w:rsid w:val="63CB65D6"/>
    <w:rsid w:val="64175CC0"/>
    <w:rsid w:val="653308D7"/>
    <w:rsid w:val="662B684D"/>
    <w:rsid w:val="66576847"/>
    <w:rsid w:val="66A03D4A"/>
    <w:rsid w:val="673B7F17"/>
    <w:rsid w:val="674C5C80"/>
    <w:rsid w:val="67BB4BB4"/>
    <w:rsid w:val="68633281"/>
    <w:rsid w:val="69771943"/>
    <w:rsid w:val="69E73067"/>
    <w:rsid w:val="6A184540"/>
    <w:rsid w:val="6A5135AE"/>
    <w:rsid w:val="6A5D1F52"/>
    <w:rsid w:val="6AC975E8"/>
    <w:rsid w:val="6B574BF4"/>
    <w:rsid w:val="6B721A2E"/>
    <w:rsid w:val="6BB40298"/>
    <w:rsid w:val="6BD66460"/>
    <w:rsid w:val="6C44161C"/>
    <w:rsid w:val="6C953C26"/>
    <w:rsid w:val="6CAD0F6F"/>
    <w:rsid w:val="6CE32BE3"/>
    <w:rsid w:val="6D5669EF"/>
    <w:rsid w:val="6D63491A"/>
    <w:rsid w:val="6D8A5754"/>
    <w:rsid w:val="6DBE53FE"/>
    <w:rsid w:val="6DD47A79"/>
    <w:rsid w:val="6E153270"/>
    <w:rsid w:val="6E4E22DE"/>
    <w:rsid w:val="6E7C509D"/>
    <w:rsid w:val="6EB505AF"/>
    <w:rsid w:val="6F1E7F02"/>
    <w:rsid w:val="6F6F075E"/>
    <w:rsid w:val="6FAE12B7"/>
    <w:rsid w:val="713C4FB8"/>
    <w:rsid w:val="71A80DB9"/>
    <w:rsid w:val="71F96A05"/>
    <w:rsid w:val="72200435"/>
    <w:rsid w:val="7282245F"/>
    <w:rsid w:val="72DF5BFA"/>
    <w:rsid w:val="72E74AAF"/>
    <w:rsid w:val="733647C9"/>
    <w:rsid w:val="733C4DFB"/>
    <w:rsid w:val="75695C4F"/>
    <w:rsid w:val="75DC28C5"/>
    <w:rsid w:val="763B583E"/>
    <w:rsid w:val="76FF686B"/>
    <w:rsid w:val="77955421"/>
    <w:rsid w:val="78347974"/>
    <w:rsid w:val="79077C59"/>
    <w:rsid w:val="7947274B"/>
    <w:rsid w:val="79EB2A00"/>
    <w:rsid w:val="79EF5BD6"/>
    <w:rsid w:val="7A214D4A"/>
    <w:rsid w:val="7A684727"/>
    <w:rsid w:val="7AAF05A8"/>
    <w:rsid w:val="7B734078"/>
    <w:rsid w:val="7B8A691F"/>
    <w:rsid w:val="7BA0527F"/>
    <w:rsid w:val="7D7635FF"/>
    <w:rsid w:val="7DC50678"/>
    <w:rsid w:val="7E1E7F1F"/>
    <w:rsid w:val="7E431733"/>
    <w:rsid w:val="7EC108AA"/>
    <w:rsid w:val="7EC92489"/>
    <w:rsid w:val="7ED844A8"/>
    <w:rsid w:val="7F8E0040"/>
    <w:rsid w:val="7FAE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2FB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52FB1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rsid w:val="0075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5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52FB1"/>
    <w:pPr>
      <w:spacing w:beforeAutospacing="1" w:afterAutospacing="1"/>
      <w:jc w:val="left"/>
    </w:pPr>
    <w:rPr>
      <w:kern w:val="0"/>
      <w:sz w:val="24"/>
    </w:rPr>
  </w:style>
  <w:style w:type="paragraph" w:styleId="a7">
    <w:name w:val="No Spacing"/>
    <w:uiPriority w:val="99"/>
    <w:qFormat/>
    <w:rsid w:val="00752F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1"/>
    <w:link w:val="a5"/>
    <w:uiPriority w:val="99"/>
    <w:qFormat/>
    <w:rsid w:val="00752F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752FB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2F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569</Words>
  <Characters>3248</Characters>
  <Application>Microsoft Office Word</Application>
  <DocSecurity>0</DocSecurity>
  <Lines>27</Lines>
  <Paragraphs>7</Paragraphs>
  <ScaleCrop>false</ScaleCrop>
  <Company>微软中国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2022-03-30T07:11:00Z</cp:lastPrinted>
  <dcterms:created xsi:type="dcterms:W3CDTF">2020-04-20T08:58:00Z</dcterms:created>
  <dcterms:modified xsi:type="dcterms:W3CDTF">2022-03-30T07:12:00Z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48A01B3D97714AF8A1CF3478316CAB7E</vt:lpwstr>
  </property>
</Properties>
</file>