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600" w:lineRule="exact"/>
        <w:jc w:val="center"/>
        <w:rPr>
          <w:rFonts w:asciiTheme="minorEastAsia" w:hAnsiTheme="minorEastAsia" w:eastAsiaTheme="minorEastAsia" w:cstheme="minorEastAsia"/>
          <w:bCs/>
          <w:kern w:val="2"/>
          <w:sz w:val="48"/>
          <w:szCs w:val="48"/>
        </w:rPr>
      </w:pPr>
      <w:bookmarkStart w:id="42" w:name="_GoBack"/>
      <w:bookmarkEnd w:id="42"/>
      <w:r>
        <w:rPr>
          <w:rFonts w:hint="eastAsia" w:asciiTheme="minorEastAsia" w:hAnsiTheme="minorEastAsia" w:eastAsiaTheme="minorEastAsia" w:cstheme="minorEastAsia"/>
          <w:bCs/>
          <w:kern w:val="2"/>
          <w:sz w:val="48"/>
          <w:szCs w:val="48"/>
        </w:rPr>
        <w:t>重庆企望会计师事务所（普通合伙）</w:t>
      </w:r>
    </w:p>
    <w:p>
      <w:pPr>
        <w:widowControl w:val="0"/>
        <w:spacing w:line="600" w:lineRule="exact"/>
        <w:jc w:val="center"/>
        <w:rPr>
          <w:rFonts w:asciiTheme="minorEastAsia" w:hAnsiTheme="minorEastAsia" w:eastAsiaTheme="minorEastAsia" w:cstheme="minorEastAsia"/>
          <w:bCs/>
          <w:kern w:val="2"/>
          <w:sz w:val="32"/>
          <w:szCs w:val="32"/>
        </w:rPr>
      </w:pPr>
      <w:r>
        <w:rPr>
          <w:rFonts w:hint="eastAsia" w:asciiTheme="minorEastAsia" w:hAnsiTheme="minorEastAsia" w:eastAsiaTheme="minorEastAsia" w:cstheme="minorEastAsia"/>
          <w:bCs/>
          <w:kern w:val="2"/>
          <w:sz w:val="32"/>
          <w:szCs w:val="32"/>
        </w:rPr>
        <w:t>ChongqingQiwang Accounting Firm (general partnership)</w:t>
      </w:r>
    </w:p>
    <w:p>
      <w:pPr>
        <w:widowControl w:val="0"/>
        <w:spacing w:before="312" w:beforeLines="100" w:line="460" w:lineRule="exact"/>
        <w:jc w:val="center"/>
        <w:rPr>
          <w:rFonts w:ascii="宋体" w:hAnsi="宋体" w:cstheme="minorBidi"/>
          <w:kern w:val="2"/>
          <w:sz w:val="21"/>
          <w:szCs w:val="24"/>
        </w:rPr>
      </w:pPr>
      <w:r>
        <w:rPr>
          <w:rFonts w:hint="eastAsia" w:ascii="宋体" w:hAnsi="宋体" w:cstheme="minorBidi"/>
          <w:kern w:val="2"/>
          <w:sz w:val="21"/>
          <w:szCs w:val="24"/>
        </w:rPr>
        <w:t xml:space="preserve">企望咨字【2021】第 </w:t>
      </w:r>
      <w:r>
        <w:rPr>
          <w:rFonts w:ascii="宋体" w:hAnsi="宋体" w:cstheme="minorBidi"/>
          <w:kern w:val="2"/>
          <w:sz w:val="21"/>
          <w:szCs w:val="24"/>
        </w:rPr>
        <w:t xml:space="preserve">  </w:t>
      </w:r>
      <w:r>
        <w:rPr>
          <w:rFonts w:hint="eastAsia" w:ascii="宋体" w:hAnsi="宋体" w:cstheme="minorBidi"/>
          <w:kern w:val="2"/>
          <w:sz w:val="21"/>
          <w:szCs w:val="24"/>
        </w:rPr>
        <w:t>号</w:t>
      </w:r>
    </w:p>
    <w:p>
      <w:pPr>
        <w:spacing w:line="480" w:lineRule="auto"/>
        <w:jc w:val="center"/>
        <w:rPr>
          <w:rFonts w:ascii="宋体" w:hAnsi="宋体" w:cs="宋体"/>
          <w:b/>
          <w:bCs/>
          <w:spacing w:val="8"/>
          <w:sz w:val="21"/>
          <w:szCs w:val="21"/>
        </w:rPr>
      </w:pPr>
      <w:r>
        <w:rPr>
          <w:sz w:val="21"/>
          <w:szCs w:val="21"/>
        </w:rPr>
        <mc:AlternateContent>
          <mc:Choice Requires="wps">
            <w:drawing>
              <wp:anchor distT="0" distB="0" distL="114300" distR="114300" simplePos="0" relativeHeight="251659264" behindDoc="0" locked="0" layoutInCell="1" allowOverlap="1">
                <wp:simplePos x="0" y="0"/>
                <wp:positionH relativeFrom="column">
                  <wp:posOffset>20320</wp:posOffset>
                </wp:positionH>
                <wp:positionV relativeFrom="paragraph">
                  <wp:posOffset>24130</wp:posOffset>
                </wp:positionV>
                <wp:extent cx="5330190" cy="0"/>
                <wp:effectExtent l="0" t="10795" r="3810" b="17780"/>
                <wp:wrapNone/>
                <wp:docPr id="1" name="直线 1028"/>
                <wp:cNvGraphicFramePr/>
                <a:graphic xmlns:a="http://schemas.openxmlformats.org/drawingml/2006/main">
                  <a:graphicData uri="http://schemas.microsoft.com/office/word/2010/wordprocessingShape">
                    <wps:wsp>
                      <wps:cNvCnPr/>
                      <wps:spPr>
                        <a:xfrm>
                          <a:off x="0" y="0"/>
                          <a:ext cx="6007100" cy="0"/>
                        </a:xfrm>
                        <a:prstGeom prst="line">
                          <a:avLst/>
                        </a:prstGeom>
                        <a:ln w="22225" cap="flat" cmpd="thinThick">
                          <a:solidFill>
                            <a:srgbClr val="000000"/>
                          </a:solidFill>
                          <a:prstDash val="solid"/>
                          <a:headEnd type="none" w="med" len="med"/>
                          <a:tailEnd type="none" w="med" len="med"/>
                        </a:ln>
                        <a:effectLst/>
                      </wps:spPr>
                      <wps:bodyPr upright="1"/>
                    </wps:wsp>
                  </a:graphicData>
                </a:graphic>
              </wp:anchor>
            </w:drawing>
          </mc:Choice>
          <mc:Fallback>
            <w:pict>
              <v:line id="直线 1028" o:spid="_x0000_s1026" o:spt="20" style="position:absolute;left:0pt;margin-left:1.6pt;margin-top:1.9pt;height:0pt;width:419.7pt;z-index:251659264;mso-width-relative:page;mso-height-relative:page;" filled="f" stroked="t" coordsize="21600,21600" o:gfxdata="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UwPTjSAAAABQEAAA8AAAAAAAAAAQAgAAAAIgAAAGRycy9kb3ducmV2LnhtbFBLAQIUABQAAAAI&#10;AIdO4kD0Ej1c8wEAAPMDAAAOAAAAAAAAAAEAIAAAACEBAABkcnMvZTJvRG9jLnhtbFBLBQYAAAAA&#10;BgAGAFkBAACGBQAAAAA=&#10;">
                <v:fill on="f" focussize="0,0"/>
                <v:stroke weight="1.75pt" color="#000000" linestyle="thinThick" joinstyle="round"/>
                <v:imagedata o:title=""/>
                <o:lock v:ext="edit" aspectratio="f"/>
              </v:line>
            </w:pict>
          </mc:Fallback>
        </mc:AlternateContent>
      </w:r>
    </w:p>
    <w:p>
      <w:pPr>
        <w:widowControl w:val="0"/>
        <w:spacing w:line="240" w:lineRule="auto"/>
        <w:jc w:val="center"/>
        <w:rPr>
          <w:rFonts w:asciiTheme="minorEastAsia" w:hAnsiTheme="minorEastAsia" w:eastAsiaTheme="minorEastAsia" w:cstheme="minorEastAsia"/>
          <w:b/>
          <w:bCs/>
          <w:kern w:val="2"/>
          <w:sz w:val="32"/>
          <w:szCs w:val="32"/>
          <w:lang w:val="zh-CN"/>
        </w:rPr>
      </w:pPr>
      <w:r>
        <w:rPr>
          <w:rFonts w:hint="eastAsia" w:asciiTheme="minorEastAsia" w:hAnsiTheme="minorEastAsia" w:eastAsiaTheme="minorEastAsia" w:cstheme="minorEastAsia"/>
          <w:b/>
          <w:bCs/>
          <w:kern w:val="2"/>
          <w:sz w:val="32"/>
          <w:szCs w:val="32"/>
          <w:lang w:val="zh-CN"/>
        </w:rPr>
        <w:t>重庆市璧山区残疾人联合会</w:t>
      </w:r>
    </w:p>
    <w:p>
      <w:pPr>
        <w:widowControl w:val="0"/>
        <w:tabs>
          <w:tab w:val="left" w:pos="684"/>
          <w:tab w:val="center" w:pos="4181"/>
        </w:tabs>
        <w:spacing w:line="240" w:lineRule="auto"/>
        <w:rPr>
          <w:rFonts w:asciiTheme="minorEastAsia" w:hAnsiTheme="minorEastAsia" w:eastAsiaTheme="minorEastAsia" w:cstheme="minorEastAsia"/>
          <w:b/>
          <w:bCs/>
          <w:kern w:val="2"/>
          <w:sz w:val="32"/>
          <w:szCs w:val="32"/>
          <w:lang w:val="zh-CN"/>
        </w:rPr>
      </w:pPr>
      <w:r>
        <w:rPr>
          <w:rFonts w:asciiTheme="minorEastAsia" w:hAnsiTheme="minorEastAsia" w:eastAsiaTheme="minorEastAsia" w:cstheme="minorEastAsia"/>
          <w:b/>
          <w:bCs/>
          <w:kern w:val="2"/>
          <w:sz w:val="32"/>
          <w:szCs w:val="32"/>
          <w:lang w:val="zh-CN"/>
        </w:rPr>
        <w:tab/>
      </w:r>
      <w:r>
        <w:rPr>
          <w:rFonts w:asciiTheme="minorEastAsia" w:hAnsiTheme="minorEastAsia" w:eastAsiaTheme="minorEastAsia" w:cstheme="minorEastAsia"/>
          <w:b/>
          <w:bCs/>
          <w:kern w:val="2"/>
          <w:sz w:val="32"/>
          <w:szCs w:val="32"/>
          <w:lang w:val="zh-CN"/>
        </w:rPr>
        <w:tab/>
      </w:r>
      <w:r>
        <w:rPr>
          <w:rFonts w:hint="eastAsia" w:asciiTheme="minorEastAsia" w:hAnsiTheme="minorEastAsia" w:eastAsiaTheme="minorEastAsia" w:cstheme="minorEastAsia"/>
          <w:b/>
          <w:bCs/>
          <w:kern w:val="2"/>
          <w:sz w:val="32"/>
          <w:szCs w:val="32"/>
          <w:lang w:val="zh-CN"/>
        </w:rPr>
        <w:t>“市级残疾人游泳训练基地”经费支出项目</w:t>
      </w:r>
    </w:p>
    <w:p>
      <w:pPr>
        <w:widowControl w:val="0"/>
        <w:spacing w:line="240" w:lineRule="auto"/>
        <w:jc w:val="center"/>
        <w:rPr>
          <w:rFonts w:asciiTheme="minorEastAsia" w:hAnsiTheme="minorEastAsia" w:eastAsiaTheme="minorEastAsia" w:cstheme="minorEastAsia"/>
          <w:b/>
          <w:bCs/>
          <w:kern w:val="2"/>
          <w:sz w:val="32"/>
          <w:szCs w:val="32"/>
          <w:lang w:val="zh-CN"/>
        </w:rPr>
      </w:pPr>
      <w:r>
        <w:rPr>
          <w:rFonts w:hint="eastAsia" w:asciiTheme="minorEastAsia" w:hAnsiTheme="minorEastAsia" w:eastAsiaTheme="minorEastAsia" w:cstheme="minorEastAsia"/>
          <w:b/>
          <w:bCs/>
          <w:kern w:val="2"/>
          <w:sz w:val="32"/>
          <w:szCs w:val="32"/>
          <w:lang w:val="zh-CN"/>
        </w:rPr>
        <w:t>绩效评价报告</w:t>
      </w:r>
    </w:p>
    <w:p>
      <w:pPr>
        <w:pStyle w:val="14"/>
        <w:spacing w:line="360" w:lineRule="auto"/>
        <w:ind w:left="0" w:leftChars="0" w:firstLine="0" w:firstLineChars="0"/>
        <w:rPr>
          <w:rFonts w:ascii="宋体" w:hAnsi="宋体" w:cs="宋体"/>
          <w:sz w:val="18"/>
          <w:szCs w:val="18"/>
        </w:rPr>
      </w:pPr>
    </w:p>
    <w:p>
      <w:pPr>
        <w:widowControl w:val="0"/>
        <w:spacing w:line="520" w:lineRule="exact"/>
        <w:jc w:val="both"/>
        <w:rPr>
          <w:rFonts w:ascii="宋体" w:hAnsi="宋体" w:cstheme="minorBidi"/>
          <w:b/>
          <w:bCs/>
          <w:kern w:val="2"/>
          <w:sz w:val="21"/>
          <w:szCs w:val="24"/>
        </w:rPr>
      </w:pPr>
      <w:r>
        <w:rPr>
          <w:rFonts w:hint="eastAsia" w:ascii="宋体" w:hAnsi="宋体" w:cstheme="minorBidi"/>
          <w:b/>
          <w:bCs/>
          <w:kern w:val="2"/>
          <w:sz w:val="21"/>
          <w:szCs w:val="24"/>
        </w:rPr>
        <w:t>重庆市璧山区残疾人联合会：</w:t>
      </w:r>
    </w:p>
    <w:p>
      <w:pPr>
        <w:widowControl w:val="0"/>
        <w:spacing w:line="520" w:lineRule="exact"/>
        <w:ind w:firstLine="420" w:firstLineChars="200"/>
        <w:jc w:val="both"/>
        <w:rPr>
          <w:rFonts w:ascii="宋体" w:hAnsi="宋体" w:cs="宋体"/>
          <w:sz w:val="21"/>
          <w:szCs w:val="21"/>
        </w:rPr>
      </w:pPr>
      <w:r>
        <w:rPr>
          <w:rFonts w:hint="eastAsia" w:ascii="宋体" w:hAnsi="宋体" w:cstheme="minorEastAsia"/>
          <w:kern w:val="2"/>
          <w:sz w:val="21"/>
          <w:szCs w:val="21"/>
        </w:rPr>
        <w:t>我们接受重庆市璧山区残疾人联合会（以下简称“璧山区残联”）委托，对“市级残疾人游泳训练基地”项目</w:t>
      </w:r>
      <w:r>
        <w:rPr>
          <w:rFonts w:ascii="宋体" w:hAnsi="宋体" w:cstheme="minorEastAsia"/>
          <w:kern w:val="2"/>
          <w:sz w:val="21"/>
          <w:szCs w:val="21"/>
        </w:rPr>
        <w:t>2020</w:t>
      </w:r>
      <w:r>
        <w:rPr>
          <w:rFonts w:hint="eastAsia" w:ascii="宋体" w:hAnsi="宋体" w:cstheme="minorEastAsia"/>
          <w:kern w:val="2"/>
          <w:sz w:val="21"/>
          <w:szCs w:val="21"/>
        </w:rPr>
        <w:t>年01月01日至202</w:t>
      </w:r>
      <w:r>
        <w:rPr>
          <w:rFonts w:ascii="宋体" w:hAnsi="宋体" w:cstheme="minorEastAsia"/>
          <w:kern w:val="2"/>
          <w:sz w:val="21"/>
          <w:szCs w:val="21"/>
        </w:rPr>
        <w:t>1</w:t>
      </w:r>
      <w:r>
        <w:rPr>
          <w:rFonts w:hint="eastAsia" w:ascii="宋体" w:hAnsi="宋体" w:cstheme="minorEastAsia"/>
          <w:kern w:val="2"/>
          <w:sz w:val="21"/>
          <w:szCs w:val="21"/>
        </w:rPr>
        <w:t>年1</w:t>
      </w:r>
      <w:r>
        <w:rPr>
          <w:rFonts w:ascii="宋体" w:hAnsi="宋体" w:cstheme="minorEastAsia"/>
          <w:kern w:val="2"/>
          <w:sz w:val="21"/>
          <w:szCs w:val="21"/>
        </w:rPr>
        <w:t>1</w:t>
      </w:r>
      <w:r>
        <w:rPr>
          <w:rFonts w:hint="eastAsia" w:ascii="宋体" w:hAnsi="宋体" w:cstheme="minorEastAsia"/>
          <w:kern w:val="2"/>
          <w:sz w:val="21"/>
          <w:szCs w:val="21"/>
        </w:rPr>
        <w:t>月3</w:t>
      </w:r>
      <w:r>
        <w:rPr>
          <w:rFonts w:ascii="宋体" w:hAnsi="宋体" w:cstheme="minorEastAsia"/>
          <w:kern w:val="2"/>
          <w:sz w:val="21"/>
          <w:szCs w:val="21"/>
        </w:rPr>
        <w:t>0</w:t>
      </w:r>
      <w:r>
        <w:rPr>
          <w:rFonts w:hint="eastAsia" w:ascii="宋体" w:hAnsi="宋体" w:cstheme="minorEastAsia"/>
          <w:kern w:val="2"/>
          <w:sz w:val="21"/>
          <w:szCs w:val="21"/>
        </w:rPr>
        <w:t>日</w:t>
      </w:r>
      <w:r>
        <w:rPr>
          <w:rFonts w:hint="eastAsia" w:ascii="宋体" w:hAnsi="宋体" w:cs="宋体"/>
          <w:sz w:val="21"/>
          <w:szCs w:val="21"/>
        </w:rPr>
        <w:t>项目执行情况、服务对象收益情况、公众满意度等进行绩效评价</w:t>
      </w:r>
      <w:r>
        <w:rPr>
          <w:rFonts w:ascii="宋体" w:hAnsi="宋体" w:cstheme="minorEastAsia"/>
          <w:kern w:val="2"/>
          <w:sz w:val="21"/>
          <w:szCs w:val="21"/>
        </w:rPr>
        <w:t>。</w:t>
      </w:r>
      <w:r>
        <w:rPr>
          <w:rFonts w:hint="eastAsia" w:ascii="宋体" w:hAnsi="宋体" w:cstheme="minorEastAsia"/>
          <w:kern w:val="2"/>
          <w:sz w:val="21"/>
          <w:szCs w:val="21"/>
        </w:rPr>
        <w:t>该项目实施主体为重庆市璧山区诚阳体育设施服务部（普通合伙）（以下简称“诚阳服务部”），诚阳服务部</w:t>
      </w:r>
      <w:r>
        <w:rPr>
          <w:rFonts w:ascii="宋体" w:hAnsi="宋体" w:cstheme="minorEastAsia"/>
          <w:kern w:val="2"/>
          <w:sz w:val="21"/>
          <w:szCs w:val="21"/>
        </w:rPr>
        <w:t>的责任是</w:t>
      </w:r>
      <w:r>
        <w:rPr>
          <w:rFonts w:hint="eastAsia" w:ascii="宋体" w:hAnsi="宋体" w:cstheme="minorEastAsia"/>
          <w:kern w:val="2"/>
          <w:sz w:val="21"/>
          <w:szCs w:val="21"/>
        </w:rPr>
        <w:t>提供</w:t>
      </w:r>
      <w:r>
        <w:rPr>
          <w:rFonts w:ascii="宋体" w:hAnsi="宋体" w:cstheme="minorEastAsia"/>
          <w:kern w:val="2"/>
          <w:sz w:val="21"/>
          <w:szCs w:val="21"/>
        </w:rPr>
        <w:t>真实、合法、</w:t>
      </w:r>
      <w:r>
        <w:rPr>
          <w:rFonts w:hint="eastAsia" w:ascii="宋体" w:hAnsi="宋体" w:cstheme="minorEastAsia"/>
          <w:kern w:val="2"/>
          <w:sz w:val="21"/>
          <w:szCs w:val="21"/>
        </w:rPr>
        <w:t>完整</w:t>
      </w:r>
      <w:r>
        <w:rPr>
          <w:rFonts w:ascii="宋体" w:hAnsi="宋体" w:cstheme="minorEastAsia"/>
          <w:kern w:val="2"/>
          <w:sz w:val="21"/>
          <w:szCs w:val="21"/>
        </w:rPr>
        <w:t>的审计资料，并对资料的真实性、合法性、完整性负责</w:t>
      </w:r>
      <w:r>
        <w:rPr>
          <w:rFonts w:hint="eastAsia" w:ascii="宋体" w:hAnsi="宋体" w:cstheme="minorEastAsia"/>
          <w:kern w:val="2"/>
          <w:sz w:val="21"/>
          <w:szCs w:val="21"/>
        </w:rPr>
        <w:t>，我们的责任是在诚阳服务部所提供的资料的基础上，对“市级残疾人游泳训练基地”</w:t>
      </w:r>
      <w:r>
        <w:rPr>
          <w:rFonts w:hint="eastAsia" w:ascii="宋体" w:hAnsi="宋体" w:cs="宋体"/>
          <w:sz w:val="21"/>
          <w:szCs w:val="21"/>
        </w:rPr>
        <w:t>项目执行情况、服务对象收益情况、公众满意度等进行绩效评价，并出具咨询报告。</w:t>
      </w:r>
    </w:p>
    <w:p>
      <w:pPr>
        <w:widowControl w:val="0"/>
        <w:spacing w:line="520" w:lineRule="exact"/>
        <w:ind w:firstLine="420" w:firstLineChars="200"/>
        <w:jc w:val="both"/>
        <w:rPr>
          <w:rFonts w:ascii="宋体" w:hAnsi="宋体" w:cstheme="minorEastAsia"/>
          <w:kern w:val="2"/>
          <w:sz w:val="21"/>
          <w:szCs w:val="21"/>
        </w:rPr>
      </w:pPr>
      <w:r>
        <w:rPr>
          <w:rFonts w:hint="eastAsia" w:ascii="宋体" w:hAnsi="宋体" w:cstheme="minorEastAsia"/>
          <w:kern w:val="2"/>
          <w:sz w:val="21"/>
          <w:szCs w:val="21"/>
        </w:rPr>
        <w:t>我们按照《中国注册会计师审计准则》、</w:t>
      </w:r>
      <w:r>
        <w:rPr>
          <w:rFonts w:ascii="宋体" w:hAnsi="宋体" w:cstheme="minorEastAsia"/>
          <w:kern w:val="2"/>
          <w:sz w:val="21"/>
          <w:szCs w:val="21"/>
        </w:rPr>
        <w:t>《中国注册会计师执业准则》</w:t>
      </w:r>
      <w:r>
        <w:rPr>
          <w:rFonts w:hint="eastAsia" w:ascii="宋体" w:hAnsi="宋体" w:cstheme="minorEastAsia"/>
          <w:kern w:val="2"/>
          <w:sz w:val="21"/>
          <w:szCs w:val="21"/>
        </w:rPr>
        <w:t>等相关规定，实施了</w:t>
      </w:r>
      <w:r>
        <w:rPr>
          <w:rFonts w:ascii="宋体" w:hAnsi="宋体" w:cstheme="minorEastAsia"/>
          <w:kern w:val="2"/>
          <w:sz w:val="21"/>
          <w:szCs w:val="21"/>
        </w:rPr>
        <w:t>包括</w:t>
      </w:r>
      <w:r>
        <w:rPr>
          <w:rFonts w:hint="eastAsia" w:ascii="宋体" w:hAnsi="宋体" w:cstheme="minorEastAsia"/>
          <w:kern w:val="2"/>
          <w:sz w:val="21"/>
          <w:szCs w:val="21"/>
        </w:rPr>
        <w:t>检查会计记录、</w:t>
      </w:r>
      <w:r>
        <w:rPr>
          <w:rFonts w:ascii="宋体" w:hAnsi="宋体" w:cstheme="minorEastAsia"/>
          <w:kern w:val="2"/>
          <w:sz w:val="21"/>
          <w:szCs w:val="21"/>
        </w:rPr>
        <w:t>合同协议</w:t>
      </w:r>
      <w:r>
        <w:rPr>
          <w:rFonts w:hint="eastAsia" w:ascii="宋体" w:hAnsi="宋体" w:cstheme="minorEastAsia"/>
          <w:kern w:val="2"/>
          <w:sz w:val="21"/>
          <w:szCs w:val="21"/>
        </w:rPr>
        <w:t>及相关业务资料，审查制度执行情况，分析复核等我们认为必要的审计程序。我们相信，所获得的审计证据是充分、适当的，为发表绩效评价提供了合理的基础，现将审计</w:t>
      </w:r>
      <w:r>
        <w:rPr>
          <w:rFonts w:ascii="宋体" w:hAnsi="宋体" w:cstheme="minorEastAsia"/>
          <w:kern w:val="2"/>
          <w:sz w:val="21"/>
          <w:szCs w:val="21"/>
        </w:rPr>
        <w:t>情况和</w:t>
      </w:r>
      <w:r>
        <w:rPr>
          <w:rFonts w:hint="eastAsia" w:ascii="宋体" w:hAnsi="宋体" w:cstheme="minorEastAsia"/>
          <w:kern w:val="2"/>
          <w:sz w:val="21"/>
          <w:szCs w:val="21"/>
        </w:rPr>
        <w:t>绩效评价报告如下：</w:t>
      </w:r>
    </w:p>
    <w:p>
      <w:pPr>
        <w:widowControl w:val="0"/>
        <w:spacing w:line="520" w:lineRule="exact"/>
        <w:ind w:firstLine="420" w:firstLineChars="200"/>
        <w:jc w:val="both"/>
        <w:rPr>
          <w:rFonts w:ascii="宋体" w:hAnsi="宋体" w:cstheme="minorEastAsia"/>
          <w:kern w:val="2"/>
          <w:sz w:val="21"/>
          <w:szCs w:val="21"/>
        </w:rPr>
      </w:pPr>
    </w:p>
    <w:p>
      <w:pPr>
        <w:widowControl w:val="0"/>
        <w:spacing w:line="520" w:lineRule="exact"/>
        <w:ind w:firstLine="211" w:firstLineChars="100"/>
        <w:jc w:val="both"/>
        <w:rPr>
          <w:rFonts w:ascii="宋体" w:hAnsi="宋体" w:cstheme="minorEastAsia"/>
          <w:b/>
          <w:bCs/>
          <w:kern w:val="2"/>
          <w:sz w:val="21"/>
          <w:szCs w:val="21"/>
        </w:rPr>
      </w:pPr>
      <w:r>
        <w:rPr>
          <w:rFonts w:hint="eastAsia" w:ascii="宋体" w:hAnsi="宋体" w:cstheme="minorEastAsia"/>
          <w:b/>
          <w:bCs/>
          <w:kern w:val="2"/>
          <w:sz w:val="21"/>
          <w:szCs w:val="21"/>
        </w:rPr>
        <w:t>一、基本情况</w:t>
      </w:r>
    </w:p>
    <w:p>
      <w:pPr>
        <w:widowControl w:val="0"/>
        <w:spacing w:line="520" w:lineRule="exact"/>
        <w:ind w:firstLine="420" w:firstLineChars="200"/>
        <w:jc w:val="both"/>
        <w:rPr>
          <w:rFonts w:ascii="宋体" w:hAnsi="宋体" w:cstheme="minorEastAsia"/>
          <w:kern w:val="2"/>
          <w:sz w:val="21"/>
          <w:szCs w:val="21"/>
        </w:rPr>
      </w:pPr>
      <w:r>
        <w:rPr>
          <w:rFonts w:hint="eastAsia" w:ascii="宋体" w:hAnsi="宋体" w:cstheme="minorEastAsia"/>
          <w:kern w:val="2"/>
          <w:sz w:val="21"/>
          <w:szCs w:val="21"/>
        </w:rPr>
        <w:t>（一）被审计单位基本情况</w:t>
      </w:r>
    </w:p>
    <w:p>
      <w:pPr>
        <w:widowControl w:val="0"/>
        <w:spacing w:line="520" w:lineRule="exact"/>
        <w:ind w:firstLine="420" w:firstLineChars="200"/>
        <w:jc w:val="both"/>
        <w:rPr>
          <w:rFonts w:ascii="宋体" w:hAnsi="宋体" w:cstheme="minorEastAsia"/>
          <w:kern w:val="2"/>
          <w:sz w:val="21"/>
          <w:szCs w:val="21"/>
        </w:rPr>
      </w:pPr>
      <w:r>
        <w:rPr>
          <w:rFonts w:hint="eastAsia" w:ascii="宋体" w:hAnsi="宋体" w:cstheme="minorEastAsia"/>
          <w:kern w:val="2"/>
          <w:sz w:val="21"/>
          <w:szCs w:val="21"/>
        </w:rPr>
        <w:t>诚阳服务部于2013年04月18日在重庆市璧山区市场监督管理局登记成立，统一社会信用代码：915002270661693863；类型：普通合伙企业；经营范围：一般项目：体育场设施管理及维护；场馆保洁服务；游泳馆管理服务；销售：体育设备；承办经批准的文化艺术交流活动和体育赛事活动；体育运动项目及技术指导服务。（依法须经批准的项目，经相关部门批准后方可从事经营活动）（除依法须经批准的项目外，凭营业执照依法自主开展经营活动）</w:t>
      </w:r>
    </w:p>
    <w:p>
      <w:pPr>
        <w:widowControl w:val="0"/>
        <w:spacing w:line="520" w:lineRule="exact"/>
        <w:ind w:firstLine="420" w:firstLineChars="200"/>
        <w:jc w:val="both"/>
        <w:rPr>
          <w:rFonts w:ascii="宋体" w:hAnsi="宋体" w:cstheme="minorEastAsia"/>
          <w:kern w:val="2"/>
          <w:sz w:val="21"/>
          <w:szCs w:val="21"/>
        </w:rPr>
      </w:pPr>
      <w:r>
        <w:rPr>
          <w:rFonts w:hint="eastAsia" w:ascii="宋体" w:hAnsi="宋体" w:cstheme="minorEastAsia"/>
          <w:kern w:val="2"/>
          <w:sz w:val="21"/>
          <w:szCs w:val="21"/>
        </w:rPr>
        <w:t>执行事务合伙人：李渊</w:t>
      </w:r>
    </w:p>
    <w:p>
      <w:pPr>
        <w:widowControl w:val="0"/>
        <w:spacing w:line="520" w:lineRule="exact"/>
        <w:ind w:firstLine="420" w:firstLineChars="200"/>
        <w:jc w:val="both"/>
        <w:rPr>
          <w:rFonts w:ascii="宋体" w:hAnsi="宋体" w:cstheme="minorEastAsia"/>
          <w:kern w:val="2"/>
          <w:sz w:val="21"/>
          <w:szCs w:val="21"/>
        </w:rPr>
      </w:pPr>
      <w:r>
        <w:rPr>
          <w:rFonts w:hint="eastAsia" w:ascii="宋体" w:hAnsi="宋体" w:cstheme="minorEastAsia"/>
          <w:kern w:val="2"/>
          <w:sz w:val="21"/>
          <w:szCs w:val="21"/>
        </w:rPr>
        <w:t>主要经营场所：重庆市璧山区璧泉街道双星大道3号</w:t>
      </w:r>
    </w:p>
    <w:p>
      <w:pPr>
        <w:pStyle w:val="30"/>
        <w:widowControl w:val="0"/>
        <w:spacing w:line="520" w:lineRule="exact"/>
        <w:ind w:firstLine="420" w:firstLineChars="200"/>
        <w:jc w:val="both"/>
        <w:rPr>
          <w:rFonts w:ascii="宋体" w:hAnsi="宋体" w:eastAsia="宋体" w:cstheme="minorEastAsia"/>
          <w:bCs/>
          <w:kern w:val="2"/>
          <w:sz w:val="21"/>
          <w:szCs w:val="21"/>
        </w:rPr>
      </w:pPr>
      <w:r>
        <w:rPr>
          <w:rFonts w:hint="eastAsia" w:ascii="宋体" w:hAnsi="宋体" w:eastAsia="宋体" w:cstheme="minorEastAsia"/>
          <w:bCs/>
          <w:kern w:val="2"/>
          <w:sz w:val="21"/>
          <w:szCs w:val="21"/>
        </w:rPr>
        <w:t>（二）项目基本情况</w:t>
      </w:r>
    </w:p>
    <w:p>
      <w:pPr>
        <w:pStyle w:val="30"/>
        <w:widowControl w:val="0"/>
        <w:spacing w:line="520" w:lineRule="exact"/>
        <w:ind w:firstLine="420" w:firstLineChars="200"/>
        <w:jc w:val="both"/>
        <w:rPr>
          <w:rFonts w:ascii="宋体" w:hAnsi="宋体" w:eastAsia="宋体" w:cstheme="minorEastAsia"/>
          <w:kern w:val="2"/>
          <w:sz w:val="21"/>
          <w:szCs w:val="21"/>
        </w:rPr>
      </w:pPr>
      <w:r>
        <w:rPr>
          <w:rFonts w:hint="eastAsia" w:ascii="宋体" w:hAnsi="宋体" w:eastAsia="宋体" w:cstheme="minorEastAsia"/>
          <w:kern w:val="2"/>
          <w:sz w:val="21"/>
          <w:szCs w:val="21"/>
        </w:rPr>
        <w:t>为进一步促进残疾人体育事业发展，规范残疾人体育运动训练基地的管理行为，建设一支高素质的残疾人体育教练员、运动员队伍，根据国家有关政策法规和中国残联的相关制度规定，市残联、市体育局制定了《重庆市残疾人体育运动教练员运动员管理办法》和《重庆市残疾人体育运动训练基地管理办法》。</w:t>
      </w:r>
    </w:p>
    <w:p>
      <w:pPr>
        <w:pStyle w:val="30"/>
        <w:widowControl w:val="0"/>
        <w:spacing w:line="520" w:lineRule="exact"/>
        <w:ind w:firstLine="420" w:firstLineChars="200"/>
        <w:jc w:val="both"/>
        <w:rPr>
          <w:rFonts w:ascii="宋体" w:hAnsi="宋体" w:eastAsia="宋体" w:cstheme="minorEastAsia"/>
          <w:kern w:val="2"/>
          <w:sz w:val="21"/>
          <w:szCs w:val="21"/>
        </w:rPr>
      </w:pPr>
      <w:r>
        <w:rPr>
          <w:rFonts w:hint="eastAsia" w:ascii="宋体" w:hAnsi="宋体" w:eastAsia="宋体" w:cstheme="minorEastAsia"/>
          <w:kern w:val="2"/>
          <w:sz w:val="21"/>
          <w:szCs w:val="21"/>
        </w:rPr>
        <w:t>2019年12月，根据《重庆市残疾人联合会 重庆市体育局关于命名市级残疾人游泳跆拳道等训练基地的批复》（渝残联【2</w:t>
      </w:r>
      <w:r>
        <w:rPr>
          <w:rFonts w:ascii="宋体" w:hAnsi="宋体" w:eastAsia="宋体" w:cstheme="minorEastAsia"/>
          <w:kern w:val="2"/>
          <w:sz w:val="21"/>
          <w:szCs w:val="21"/>
        </w:rPr>
        <w:t>019</w:t>
      </w:r>
      <w:r>
        <w:rPr>
          <w:rFonts w:hint="eastAsia" w:ascii="宋体" w:hAnsi="宋体" w:eastAsia="宋体" w:cstheme="minorEastAsia"/>
          <w:kern w:val="2"/>
          <w:sz w:val="21"/>
          <w:szCs w:val="21"/>
        </w:rPr>
        <w:t>】180号）文件，决定命名璧山区残联为“市级残疾人游泳训练基地”。</w:t>
      </w:r>
    </w:p>
    <w:p>
      <w:pPr>
        <w:pStyle w:val="30"/>
        <w:widowControl w:val="0"/>
        <w:spacing w:line="520" w:lineRule="exact"/>
        <w:ind w:firstLine="420" w:firstLineChars="200"/>
        <w:jc w:val="both"/>
        <w:rPr>
          <w:rFonts w:ascii="宋体" w:hAnsi="宋体" w:eastAsia="宋体" w:cstheme="minorEastAsia"/>
          <w:kern w:val="2"/>
          <w:sz w:val="21"/>
          <w:szCs w:val="21"/>
        </w:rPr>
      </w:pPr>
      <w:r>
        <w:rPr>
          <w:rFonts w:hint="eastAsia" w:ascii="宋体" w:hAnsi="宋体" w:eastAsia="宋体" w:cstheme="minorEastAsia"/>
          <w:kern w:val="2"/>
          <w:sz w:val="21"/>
          <w:szCs w:val="21"/>
        </w:rPr>
        <w:t>为备战全国第十四届运动会和2</w:t>
      </w:r>
      <w:r>
        <w:rPr>
          <w:rFonts w:ascii="宋体" w:hAnsi="宋体" w:eastAsia="宋体" w:cstheme="minorEastAsia"/>
          <w:kern w:val="2"/>
          <w:sz w:val="21"/>
          <w:szCs w:val="21"/>
        </w:rPr>
        <w:t>025</w:t>
      </w:r>
      <w:r>
        <w:rPr>
          <w:rFonts w:hint="eastAsia" w:ascii="宋体" w:hAnsi="宋体" w:eastAsia="宋体" w:cstheme="minorEastAsia"/>
          <w:kern w:val="2"/>
          <w:sz w:val="21"/>
          <w:szCs w:val="21"/>
        </w:rPr>
        <w:t>年全国第十五届运动会，2020年1月6日，璧山区残联和诚阳服务部签订了《游泳训练管理协议》，璧山区残联将重庆市残疾人游泳队委托给诚阳服务部进行训练管理，合作期限为2020年01月06日至2025年12月31日，经费来源为市级转移支付，主要用于游泳队运动员、教练员的食宿、训练、补助等支出。</w:t>
      </w:r>
    </w:p>
    <w:p>
      <w:pPr>
        <w:pStyle w:val="30"/>
        <w:widowControl w:val="0"/>
        <w:spacing w:line="520" w:lineRule="exact"/>
        <w:ind w:firstLine="420" w:firstLineChars="200"/>
        <w:jc w:val="both"/>
        <w:rPr>
          <w:rFonts w:ascii="宋体" w:hAnsi="宋体" w:eastAsia="宋体" w:cstheme="minorEastAsia"/>
          <w:kern w:val="2"/>
          <w:sz w:val="21"/>
          <w:szCs w:val="21"/>
        </w:rPr>
      </w:pPr>
    </w:p>
    <w:p>
      <w:pPr>
        <w:pStyle w:val="30"/>
        <w:widowControl w:val="0"/>
        <w:spacing w:line="520" w:lineRule="exact"/>
        <w:jc w:val="both"/>
        <w:rPr>
          <w:rFonts w:ascii="宋体" w:hAnsi="宋体" w:eastAsia="宋体" w:cstheme="minorEastAsia"/>
          <w:b/>
          <w:kern w:val="2"/>
          <w:sz w:val="21"/>
          <w:szCs w:val="21"/>
        </w:rPr>
      </w:pPr>
      <w:r>
        <w:rPr>
          <w:rFonts w:hint="eastAsia" w:ascii="宋体" w:hAnsi="宋体" w:eastAsia="宋体" w:cstheme="minorEastAsia"/>
          <w:b/>
          <w:kern w:val="2"/>
          <w:sz w:val="21"/>
          <w:szCs w:val="21"/>
        </w:rPr>
        <w:t>二、绩效评价工作开展情况</w:t>
      </w:r>
    </w:p>
    <w:p>
      <w:pPr>
        <w:pStyle w:val="30"/>
        <w:widowControl w:val="0"/>
        <w:spacing w:line="520" w:lineRule="exact"/>
        <w:ind w:firstLine="420" w:firstLineChars="200"/>
        <w:jc w:val="both"/>
        <w:rPr>
          <w:rFonts w:ascii="宋体" w:hAnsi="宋体" w:eastAsia="宋体" w:cstheme="minorEastAsia"/>
          <w:kern w:val="2"/>
          <w:sz w:val="21"/>
          <w:szCs w:val="21"/>
        </w:rPr>
      </w:pPr>
      <w:r>
        <w:rPr>
          <w:rFonts w:hint="eastAsia" w:ascii="宋体" w:hAnsi="宋体" w:eastAsia="宋体" w:cstheme="minorEastAsia"/>
          <w:kern w:val="2"/>
          <w:sz w:val="21"/>
          <w:szCs w:val="21"/>
        </w:rPr>
        <w:t>（一）评价期间</w:t>
      </w:r>
    </w:p>
    <w:p>
      <w:pPr>
        <w:widowControl w:val="0"/>
        <w:adjustRightInd w:val="0"/>
        <w:snapToGrid w:val="0"/>
        <w:spacing w:line="520" w:lineRule="exact"/>
        <w:ind w:firstLine="420" w:firstLineChars="200"/>
        <w:jc w:val="both"/>
        <w:rPr>
          <w:rFonts w:ascii="宋体" w:hAnsi="宋体"/>
          <w:sz w:val="21"/>
          <w:szCs w:val="21"/>
        </w:rPr>
      </w:pPr>
      <w:r>
        <w:rPr>
          <w:rFonts w:hint="eastAsia" w:ascii="宋体" w:hAnsi="宋体"/>
          <w:sz w:val="21"/>
          <w:szCs w:val="21"/>
        </w:rPr>
        <w:t>202</w:t>
      </w:r>
      <w:r>
        <w:rPr>
          <w:rFonts w:ascii="宋体" w:hAnsi="宋体"/>
          <w:sz w:val="21"/>
          <w:szCs w:val="21"/>
        </w:rPr>
        <w:t>0</w:t>
      </w:r>
      <w:r>
        <w:rPr>
          <w:rFonts w:hint="eastAsia" w:ascii="宋体" w:hAnsi="宋体"/>
          <w:sz w:val="21"/>
          <w:szCs w:val="21"/>
        </w:rPr>
        <w:t>年</w:t>
      </w:r>
      <w:r>
        <w:rPr>
          <w:rFonts w:ascii="宋体" w:hAnsi="宋体"/>
          <w:sz w:val="21"/>
          <w:szCs w:val="21"/>
        </w:rPr>
        <w:t>01</w:t>
      </w:r>
      <w:r>
        <w:rPr>
          <w:rFonts w:hint="eastAsia" w:ascii="宋体" w:hAnsi="宋体"/>
          <w:sz w:val="21"/>
          <w:szCs w:val="21"/>
        </w:rPr>
        <w:t>月0</w:t>
      </w:r>
      <w:r>
        <w:rPr>
          <w:rFonts w:ascii="宋体" w:hAnsi="宋体"/>
          <w:sz w:val="21"/>
          <w:szCs w:val="21"/>
        </w:rPr>
        <w:t>1</w:t>
      </w:r>
      <w:r>
        <w:rPr>
          <w:rFonts w:hint="eastAsia" w:ascii="宋体" w:hAnsi="宋体"/>
          <w:sz w:val="21"/>
          <w:szCs w:val="21"/>
        </w:rPr>
        <w:t>日至20</w:t>
      </w:r>
      <w:r>
        <w:rPr>
          <w:rFonts w:ascii="宋体" w:hAnsi="宋体"/>
          <w:sz w:val="21"/>
          <w:szCs w:val="21"/>
        </w:rPr>
        <w:t>2</w:t>
      </w:r>
      <w:r>
        <w:rPr>
          <w:rFonts w:hint="eastAsia" w:ascii="宋体" w:hAnsi="宋体"/>
          <w:sz w:val="21"/>
          <w:szCs w:val="21"/>
        </w:rPr>
        <w:t>1年</w:t>
      </w:r>
      <w:r>
        <w:rPr>
          <w:rFonts w:ascii="宋体" w:hAnsi="宋体"/>
          <w:sz w:val="21"/>
          <w:szCs w:val="21"/>
        </w:rPr>
        <w:t>11</w:t>
      </w:r>
      <w:r>
        <w:rPr>
          <w:rFonts w:hint="eastAsia" w:ascii="宋体" w:hAnsi="宋体"/>
          <w:sz w:val="21"/>
          <w:szCs w:val="21"/>
        </w:rPr>
        <w:t>月3</w:t>
      </w:r>
      <w:r>
        <w:rPr>
          <w:rFonts w:ascii="宋体" w:hAnsi="宋体"/>
          <w:sz w:val="21"/>
          <w:szCs w:val="21"/>
        </w:rPr>
        <w:t>0</w:t>
      </w:r>
      <w:r>
        <w:rPr>
          <w:rFonts w:hint="eastAsia" w:ascii="宋体" w:hAnsi="宋体"/>
          <w:sz w:val="21"/>
          <w:szCs w:val="21"/>
        </w:rPr>
        <w:t>日。</w:t>
      </w:r>
    </w:p>
    <w:p>
      <w:pPr>
        <w:widowControl w:val="0"/>
        <w:adjustRightInd w:val="0"/>
        <w:snapToGrid w:val="0"/>
        <w:spacing w:line="520" w:lineRule="exact"/>
        <w:ind w:firstLine="420" w:firstLineChars="200"/>
        <w:jc w:val="both"/>
        <w:rPr>
          <w:rFonts w:ascii="宋体" w:hAnsi="宋体"/>
          <w:sz w:val="21"/>
          <w:szCs w:val="21"/>
        </w:rPr>
      </w:pPr>
      <w:r>
        <w:rPr>
          <w:rFonts w:hint="eastAsia" w:ascii="宋体" w:hAnsi="宋体"/>
          <w:sz w:val="21"/>
          <w:szCs w:val="21"/>
        </w:rPr>
        <w:t>（二）评价目的</w:t>
      </w:r>
    </w:p>
    <w:p>
      <w:pPr>
        <w:widowControl w:val="0"/>
        <w:adjustRightInd w:val="0"/>
        <w:snapToGrid w:val="0"/>
        <w:spacing w:line="520" w:lineRule="exact"/>
        <w:ind w:firstLine="420" w:firstLineChars="200"/>
        <w:jc w:val="both"/>
        <w:rPr>
          <w:rFonts w:ascii="宋体" w:hAnsi="宋体"/>
          <w:bCs/>
          <w:sz w:val="21"/>
          <w:szCs w:val="21"/>
        </w:rPr>
      </w:pPr>
      <w:r>
        <w:rPr>
          <w:rFonts w:hint="eastAsia" w:ascii="宋体" w:hAnsi="宋体"/>
          <w:sz w:val="21"/>
          <w:szCs w:val="21"/>
        </w:rPr>
        <w:t>通过客观、公正地对使用财政专项资金项目进行评审，考评项目管理情况、资金支出效率和综合效果，客观评价项目是否达到预期目标，资金使用是否有效，项目管理是否科学规范，以及分析项目实施过程中存在的问题，推动建立以绩效评价结果为导向的财政资金分配与管理制度，不断提高财政专项资金管理水平和高效运行，为以后政府相关决策及同类专项资金安排提供参考依据。</w:t>
      </w:r>
    </w:p>
    <w:p>
      <w:pPr>
        <w:widowControl w:val="0"/>
        <w:adjustRightInd w:val="0"/>
        <w:snapToGrid w:val="0"/>
        <w:spacing w:line="520" w:lineRule="exact"/>
        <w:ind w:firstLine="420" w:firstLineChars="200"/>
        <w:jc w:val="both"/>
        <w:rPr>
          <w:rFonts w:ascii="宋体" w:hAnsi="宋体"/>
          <w:sz w:val="21"/>
          <w:szCs w:val="21"/>
        </w:rPr>
      </w:pPr>
      <w:r>
        <w:rPr>
          <w:rFonts w:hint="eastAsia" w:ascii="宋体" w:hAnsi="宋体"/>
          <w:sz w:val="21"/>
          <w:szCs w:val="21"/>
        </w:rPr>
        <w:t>（三）评价范围</w:t>
      </w:r>
    </w:p>
    <w:p>
      <w:pPr>
        <w:pStyle w:val="30"/>
        <w:widowControl w:val="0"/>
        <w:spacing w:line="520" w:lineRule="exact"/>
        <w:ind w:firstLine="420" w:firstLineChars="200"/>
        <w:jc w:val="both"/>
        <w:rPr>
          <w:rFonts w:ascii="宋体" w:hAnsi="宋体" w:eastAsia="宋体" w:cs="Times New Roman"/>
          <w:sz w:val="21"/>
          <w:szCs w:val="21"/>
        </w:rPr>
      </w:pPr>
      <w:r>
        <w:rPr>
          <w:rFonts w:hint="eastAsia" w:ascii="宋体" w:hAnsi="宋体" w:eastAsia="宋体" w:cs="Times New Roman"/>
          <w:sz w:val="21"/>
          <w:szCs w:val="21"/>
        </w:rPr>
        <w:t>诚阳服务部“市级残疾人游泳训练基地”项目 2020年01月01日至2021年11月30日资金使用管理情况、项目管理情况和综合效果；</w:t>
      </w:r>
    </w:p>
    <w:p>
      <w:pPr>
        <w:pStyle w:val="30"/>
        <w:widowControl w:val="0"/>
        <w:spacing w:line="520" w:lineRule="exact"/>
        <w:ind w:firstLine="420" w:firstLineChars="200"/>
        <w:jc w:val="both"/>
        <w:rPr>
          <w:rFonts w:ascii="宋体" w:hAnsi="宋体" w:eastAsia="宋体" w:cs="Times New Roman"/>
          <w:sz w:val="21"/>
          <w:szCs w:val="21"/>
        </w:rPr>
      </w:pPr>
      <w:r>
        <w:rPr>
          <w:rFonts w:hint="eastAsia" w:ascii="宋体" w:hAnsi="宋体" w:eastAsia="宋体" w:cs="Times New Roman"/>
          <w:sz w:val="21"/>
          <w:szCs w:val="21"/>
        </w:rPr>
        <w:t>（四）评价原则</w:t>
      </w:r>
    </w:p>
    <w:p>
      <w:pPr>
        <w:widowControl w:val="0"/>
        <w:spacing w:line="520" w:lineRule="exact"/>
        <w:ind w:firstLine="420" w:firstLineChars="200"/>
        <w:jc w:val="both"/>
        <w:rPr>
          <w:rFonts w:ascii="宋体" w:hAnsi="宋体" w:cs="宋体"/>
          <w:sz w:val="21"/>
          <w:szCs w:val="24"/>
          <w:lang w:val="en"/>
        </w:rPr>
      </w:pPr>
      <w:r>
        <w:rPr>
          <w:rFonts w:hint="eastAsia" w:ascii="宋体" w:hAnsi="宋体" w:cs="宋体"/>
          <w:sz w:val="21"/>
          <w:szCs w:val="24"/>
          <w:lang w:val="en"/>
        </w:rPr>
        <w:t>本次绩效评价过程中，遵循以下原则：</w:t>
      </w:r>
    </w:p>
    <w:p>
      <w:pPr>
        <w:widowControl w:val="0"/>
        <w:spacing w:line="520" w:lineRule="exact"/>
        <w:ind w:firstLine="420" w:firstLineChars="200"/>
        <w:jc w:val="both"/>
        <w:rPr>
          <w:rFonts w:ascii="宋体" w:hAnsi="宋体" w:cs="宋体"/>
          <w:sz w:val="21"/>
          <w:szCs w:val="24"/>
          <w:lang w:val="en"/>
        </w:rPr>
      </w:pPr>
      <w:r>
        <w:rPr>
          <w:rFonts w:hint="eastAsia" w:ascii="宋体" w:hAnsi="宋体" w:cs="宋体"/>
          <w:sz w:val="21"/>
          <w:szCs w:val="24"/>
          <w:lang w:val="en"/>
        </w:rPr>
        <w:t>（1）科学规范原则</w:t>
      </w:r>
    </w:p>
    <w:p>
      <w:pPr>
        <w:widowControl w:val="0"/>
        <w:spacing w:line="520" w:lineRule="exact"/>
        <w:ind w:firstLine="420" w:firstLineChars="200"/>
        <w:jc w:val="both"/>
        <w:rPr>
          <w:rFonts w:ascii="宋体" w:hAnsi="宋体" w:cs="宋体"/>
          <w:sz w:val="21"/>
          <w:szCs w:val="24"/>
          <w:lang w:val="en"/>
        </w:rPr>
      </w:pPr>
      <w:r>
        <w:rPr>
          <w:rFonts w:hint="eastAsia" w:ascii="宋体" w:hAnsi="宋体" w:cs="宋体"/>
          <w:sz w:val="21"/>
          <w:szCs w:val="24"/>
          <w:lang w:val="en"/>
        </w:rPr>
        <w:t>绩效评价应当严格执行规定的程序，按照科学可行的要求，采用定量与定性相结合的方法，注重支出的科学性、经济性和有效性。</w:t>
      </w:r>
    </w:p>
    <w:p>
      <w:pPr>
        <w:widowControl w:val="0"/>
        <w:spacing w:line="520" w:lineRule="exact"/>
        <w:ind w:firstLine="420" w:firstLineChars="200"/>
        <w:jc w:val="both"/>
        <w:rPr>
          <w:rFonts w:ascii="宋体" w:hAnsi="宋体" w:cs="宋体"/>
          <w:sz w:val="21"/>
          <w:szCs w:val="24"/>
          <w:lang w:val="en"/>
        </w:rPr>
      </w:pPr>
      <w:r>
        <w:rPr>
          <w:rFonts w:hint="eastAsia" w:ascii="宋体" w:hAnsi="宋体" w:cs="宋体"/>
          <w:sz w:val="21"/>
          <w:szCs w:val="24"/>
          <w:lang w:val="en"/>
        </w:rPr>
        <w:t>（2）公正公开原则</w:t>
      </w:r>
    </w:p>
    <w:p>
      <w:pPr>
        <w:widowControl w:val="0"/>
        <w:spacing w:line="520" w:lineRule="exact"/>
        <w:ind w:firstLine="420" w:firstLineChars="200"/>
        <w:jc w:val="both"/>
        <w:rPr>
          <w:rFonts w:ascii="宋体" w:hAnsi="宋体" w:cs="宋体"/>
          <w:sz w:val="21"/>
          <w:szCs w:val="24"/>
          <w:lang w:val="en"/>
        </w:rPr>
      </w:pPr>
      <w:r>
        <w:rPr>
          <w:rFonts w:hint="eastAsia" w:ascii="宋体" w:hAnsi="宋体" w:cs="宋体"/>
          <w:sz w:val="21"/>
          <w:szCs w:val="24"/>
          <w:lang w:val="en"/>
        </w:rPr>
        <w:t>绩效评价应当符合真实、客观、公正的要求，依法公开并接受监督。坚持评价主体的独立性，整体专项支出绩效评价具体工作应由相对独立的评价工作机构负责</w:t>
      </w:r>
      <w:r>
        <w:rPr>
          <w:rFonts w:hint="eastAsia" w:ascii="宋体" w:hAnsi="宋体" w:cs="宋体"/>
          <w:sz w:val="21"/>
          <w:szCs w:val="24"/>
        </w:rPr>
        <w:t>操</w:t>
      </w:r>
      <w:r>
        <w:rPr>
          <w:rFonts w:hint="eastAsia" w:ascii="宋体" w:hAnsi="宋体" w:cs="宋体"/>
          <w:sz w:val="21"/>
          <w:szCs w:val="24"/>
          <w:lang w:val="en"/>
        </w:rPr>
        <w:t>作，避免不必要的人为干预。保证评价过程公开，严格遵循评价标准和程序，确保操作过程公开透明，及时对计分进行校验复核，详细登记评价日志，建立评价档案。若被评价单位对评价结果存在重大分歧，应重新组建评价专家小组进行复验。</w:t>
      </w:r>
    </w:p>
    <w:p>
      <w:pPr>
        <w:widowControl w:val="0"/>
        <w:spacing w:line="520" w:lineRule="exact"/>
        <w:ind w:firstLine="420" w:firstLineChars="200"/>
        <w:jc w:val="both"/>
        <w:rPr>
          <w:rFonts w:ascii="宋体" w:hAnsi="宋体" w:cs="宋体"/>
          <w:sz w:val="21"/>
          <w:szCs w:val="24"/>
          <w:lang w:val="en"/>
        </w:rPr>
      </w:pPr>
      <w:r>
        <w:rPr>
          <w:rFonts w:hint="eastAsia" w:ascii="宋体" w:hAnsi="宋体" w:cs="宋体"/>
          <w:sz w:val="21"/>
          <w:szCs w:val="24"/>
          <w:lang w:val="en"/>
        </w:rPr>
        <w:t>（3）分级分类原则</w:t>
      </w:r>
    </w:p>
    <w:p>
      <w:pPr>
        <w:widowControl w:val="0"/>
        <w:spacing w:line="520" w:lineRule="exact"/>
        <w:ind w:firstLine="420" w:firstLineChars="200"/>
        <w:jc w:val="both"/>
        <w:rPr>
          <w:rFonts w:ascii="宋体" w:hAnsi="宋体" w:cs="宋体"/>
          <w:sz w:val="21"/>
          <w:szCs w:val="24"/>
          <w:lang w:val="en"/>
        </w:rPr>
      </w:pPr>
      <w:r>
        <w:rPr>
          <w:rFonts w:hint="eastAsia" w:ascii="宋体" w:hAnsi="宋体" w:cs="宋体"/>
          <w:sz w:val="21"/>
          <w:szCs w:val="24"/>
          <w:lang w:val="en"/>
        </w:rPr>
        <w:t>绩效评价由各级财政部门、各预算部门根据评价对象的特点分类组织实施，以增强评价结果的有效性，提高评价结果的应用价值。</w:t>
      </w:r>
    </w:p>
    <w:p>
      <w:pPr>
        <w:widowControl w:val="0"/>
        <w:spacing w:line="520" w:lineRule="exact"/>
        <w:ind w:firstLine="420" w:firstLineChars="200"/>
        <w:jc w:val="both"/>
        <w:rPr>
          <w:rFonts w:ascii="宋体" w:hAnsi="宋体" w:cs="宋体"/>
          <w:sz w:val="21"/>
          <w:szCs w:val="24"/>
          <w:lang w:val="en"/>
        </w:rPr>
      </w:pPr>
      <w:r>
        <w:rPr>
          <w:rFonts w:hint="eastAsia" w:ascii="宋体" w:hAnsi="宋体" w:cs="宋体"/>
          <w:sz w:val="21"/>
          <w:szCs w:val="24"/>
          <w:lang w:val="en"/>
        </w:rPr>
        <w:t>（4） 绩效相关原则</w:t>
      </w:r>
    </w:p>
    <w:p>
      <w:pPr>
        <w:widowControl w:val="0"/>
        <w:spacing w:line="520" w:lineRule="exact"/>
        <w:ind w:firstLine="420" w:firstLineChars="200"/>
        <w:jc w:val="both"/>
        <w:rPr>
          <w:rFonts w:ascii="宋体" w:hAnsi="宋体" w:cs="宋体"/>
          <w:sz w:val="21"/>
          <w:szCs w:val="24"/>
          <w:lang w:val="en"/>
        </w:rPr>
      </w:pPr>
      <w:r>
        <w:rPr>
          <w:rFonts w:hint="eastAsia" w:ascii="宋体" w:hAnsi="宋体" w:cs="宋体"/>
          <w:sz w:val="21"/>
          <w:szCs w:val="24"/>
          <w:lang w:val="en"/>
        </w:rPr>
        <w:t>绩效评价应当针对具体支出及其产出绩效进行，评价结果应当清晰反映支出和产出绩效之间的紧密对应关系。</w:t>
      </w:r>
    </w:p>
    <w:p>
      <w:pPr>
        <w:widowControl w:val="0"/>
        <w:spacing w:line="520" w:lineRule="exact"/>
        <w:ind w:firstLine="420" w:firstLineChars="200"/>
        <w:jc w:val="both"/>
        <w:rPr>
          <w:rFonts w:ascii="宋体" w:hAnsi="宋体" w:cs="宋体"/>
          <w:sz w:val="21"/>
          <w:szCs w:val="24"/>
          <w:lang w:val="en"/>
        </w:rPr>
      </w:pPr>
      <w:r>
        <w:rPr>
          <w:rFonts w:hint="eastAsia" w:ascii="宋体" w:hAnsi="宋体" w:cs="宋体"/>
          <w:sz w:val="21"/>
          <w:szCs w:val="24"/>
          <w:lang w:val="en"/>
        </w:rPr>
        <w:t>（5） 系统可靠原则</w:t>
      </w:r>
    </w:p>
    <w:p>
      <w:pPr>
        <w:widowControl w:val="0"/>
        <w:spacing w:line="520" w:lineRule="exact"/>
        <w:ind w:firstLine="420" w:firstLineChars="200"/>
        <w:jc w:val="both"/>
        <w:rPr>
          <w:rFonts w:ascii="宋体" w:hAnsi="宋体" w:cs="宋体"/>
          <w:sz w:val="21"/>
          <w:szCs w:val="24"/>
          <w:lang w:val="en"/>
        </w:rPr>
      </w:pPr>
      <w:r>
        <w:rPr>
          <w:rFonts w:hint="eastAsia" w:ascii="宋体" w:hAnsi="宋体" w:cs="宋体"/>
          <w:sz w:val="21"/>
          <w:szCs w:val="24"/>
          <w:lang w:val="en"/>
        </w:rPr>
        <w:t>绩效评价必须建立在可靠的数据基础上，对被评价单位进行全方位的调查了解，数据获取应通过正规渠道收集，以确保数据可靠和便于分析，分析结果易于比较和利用，对实际工作具有较强的指导意义和使用价值。</w:t>
      </w:r>
    </w:p>
    <w:p>
      <w:pPr>
        <w:widowControl w:val="0"/>
        <w:spacing w:line="520" w:lineRule="exact"/>
        <w:ind w:firstLine="420" w:firstLineChars="200"/>
        <w:jc w:val="both"/>
        <w:rPr>
          <w:rFonts w:ascii="宋体" w:hAnsi="宋体" w:cs="宋体"/>
          <w:sz w:val="21"/>
          <w:szCs w:val="24"/>
          <w:lang w:val="en"/>
        </w:rPr>
      </w:pPr>
      <w:r>
        <w:rPr>
          <w:rFonts w:hint="eastAsia" w:ascii="宋体" w:hAnsi="宋体" w:cs="宋体"/>
          <w:sz w:val="21"/>
          <w:szCs w:val="24"/>
        </w:rPr>
        <w:t>（6）</w:t>
      </w:r>
      <w:r>
        <w:rPr>
          <w:rFonts w:hint="eastAsia" w:ascii="宋体" w:hAnsi="宋体" w:cs="宋体"/>
          <w:sz w:val="21"/>
          <w:szCs w:val="24"/>
          <w:lang w:val="en"/>
        </w:rPr>
        <w:t>廉洁制度</w:t>
      </w:r>
    </w:p>
    <w:p>
      <w:pPr>
        <w:widowControl w:val="0"/>
        <w:spacing w:line="520" w:lineRule="exact"/>
        <w:ind w:firstLine="420" w:firstLineChars="200"/>
        <w:jc w:val="both"/>
        <w:rPr>
          <w:rFonts w:ascii="宋体" w:hAnsi="宋体" w:cs="宋体"/>
          <w:sz w:val="21"/>
          <w:szCs w:val="24"/>
          <w:lang w:val="en"/>
        </w:rPr>
      </w:pPr>
      <w:r>
        <w:rPr>
          <w:rFonts w:hint="eastAsia" w:ascii="微软雅黑" w:hAnsi="微软雅黑" w:eastAsia="微软雅黑" w:cs="宋体"/>
          <w:sz w:val="21"/>
          <w:szCs w:val="24"/>
          <w:lang w:val="en"/>
        </w:rPr>
        <w:t xml:space="preserve">① </w:t>
      </w:r>
      <w:r>
        <w:rPr>
          <w:rFonts w:hint="eastAsia" w:ascii="宋体" w:hAnsi="宋体" w:cs="宋体"/>
          <w:sz w:val="21"/>
          <w:szCs w:val="24"/>
          <w:lang w:val="en"/>
        </w:rPr>
        <w:t>开展廉政教育，避免违法违纪的行为发生。</w:t>
      </w:r>
    </w:p>
    <w:p>
      <w:pPr>
        <w:widowControl w:val="0"/>
        <w:spacing w:line="520" w:lineRule="exact"/>
        <w:ind w:firstLine="420" w:firstLineChars="200"/>
        <w:jc w:val="both"/>
        <w:rPr>
          <w:rFonts w:ascii="宋体" w:hAnsi="宋体" w:cs="宋体"/>
          <w:sz w:val="21"/>
          <w:szCs w:val="24"/>
          <w:lang w:val="en"/>
        </w:rPr>
      </w:pPr>
      <w:r>
        <w:rPr>
          <w:rFonts w:hint="eastAsia" w:ascii="微软雅黑" w:hAnsi="微软雅黑" w:eastAsia="微软雅黑" w:cs="宋体"/>
          <w:sz w:val="21"/>
          <w:szCs w:val="24"/>
          <w:lang w:val="en"/>
        </w:rPr>
        <w:t xml:space="preserve">② </w:t>
      </w:r>
      <w:r>
        <w:rPr>
          <w:rFonts w:hint="eastAsia" w:ascii="宋体" w:hAnsi="宋体" w:cs="宋体"/>
          <w:sz w:val="21"/>
          <w:szCs w:val="24"/>
          <w:lang w:val="en"/>
        </w:rPr>
        <w:t>审计工作坚持公开、公正、诚信、透明的原则，不得损害国家的利益，不得违反国家和地方有关科研方面的法律、法规及规章制度。</w:t>
      </w:r>
    </w:p>
    <w:p>
      <w:pPr>
        <w:widowControl w:val="0"/>
        <w:spacing w:line="520" w:lineRule="exact"/>
        <w:ind w:firstLine="420" w:firstLineChars="200"/>
        <w:jc w:val="both"/>
        <w:rPr>
          <w:rFonts w:ascii="宋体" w:hAnsi="宋体" w:cs="宋体"/>
          <w:sz w:val="21"/>
          <w:szCs w:val="24"/>
          <w:lang w:val="en"/>
        </w:rPr>
      </w:pPr>
      <w:r>
        <w:rPr>
          <w:rFonts w:hint="eastAsia" w:ascii="微软雅黑" w:hAnsi="微软雅黑" w:eastAsia="微软雅黑" w:cs="宋体"/>
          <w:sz w:val="21"/>
          <w:szCs w:val="24"/>
          <w:lang w:val="en"/>
        </w:rPr>
        <w:t xml:space="preserve">③ </w:t>
      </w:r>
      <w:r>
        <w:rPr>
          <w:rFonts w:hint="eastAsia" w:ascii="宋体" w:hAnsi="宋体" w:cs="宋体"/>
          <w:sz w:val="21"/>
          <w:szCs w:val="24"/>
          <w:lang w:val="en"/>
        </w:rPr>
        <w:t>严格遵守有关国家法律、法规，廉洁自律，禁止索贿、受贿等任何形式的违法乱纪行为。</w:t>
      </w:r>
    </w:p>
    <w:p>
      <w:pPr>
        <w:widowControl w:val="0"/>
        <w:spacing w:line="520" w:lineRule="exact"/>
        <w:ind w:firstLine="420" w:firstLineChars="200"/>
        <w:jc w:val="both"/>
        <w:rPr>
          <w:rFonts w:ascii="宋体" w:hAnsi="宋体" w:cs="宋体"/>
          <w:sz w:val="21"/>
          <w:szCs w:val="24"/>
          <w:lang w:val="en"/>
        </w:rPr>
      </w:pPr>
      <w:r>
        <w:rPr>
          <w:rFonts w:hint="eastAsia" w:ascii="微软雅黑" w:hAnsi="微软雅黑" w:eastAsia="微软雅黑" w:cs="宋体"/>
          <w:sz w:val="21"/>
          <w:szCs w:val="24"/>
          <w:lang w:val="en"/>
        </w:rPr>
        <w:t xml:space="preserve">④ </w:t>
      </w:r>
      <w:r>
        <w:rPr>
          <w:rFonts w:hint="eastAsia" w:ascii="宋体" w:hAnsi="宋体" w:cs="宋体"/>
          <w:sz w:val="21"/>
          <w:szCs w:val="24"/>
          <w:lang w:val="en"/>
        </w:rPr>
        <w:t>严格保密纪律，对被审计单位在审计中的相关文件资料，信息资料，财务数据等所有信息严格保密，对审计工作底稿和审计报告全部依照《保密法》的相关规定实行。</w:t>
      </w:r>
    </w:p>
    <w:p>
      <w:pPr>
        <w:pStyle w:val="30"/>
        <w:widowControl w:val="0"/>
        <w:spacing w:line="520" w:lineRule="exact"/>
        <w:ind w:firstLine="420" w:firstLineChars="200"/>
        <w:jc w:val="both"/>
        <w:rPr>
          <w:rFonts w:ascii="宋体" w:hAnsi="宋体" w:eastAsia="宋体" w:cstheme="minorEastAsia"/>
          <w:kern w:val="2"/>
          <w:sz w:val="21"/>
          <w:szCs w:val="21"/>
        </w:rPr>
      </w:pPr>
      <w:r>
        <w:rPr>
          <w:rFonts w:hint="eastAsia" w:ascii="宋体" w:hAnsi="宋体" w:eastAsia="宋体" w:cstheme="minorEastAsia"/>
          <w:kern w:val="2"/>
          <w:sz w:val="21"/>
          <w:szCs w:val="21"/>
        </w:rPr>
        <w:t>（五）评价依据</w:t>
      </w:r>
    </w:p>
    <w:p>
      <w:pPr>
        <w:pStyle w:val="30"/>
        <w:widowControl w:val="0"/>
        <w:spacing w:line="520" w:lineRule="exact"/>
        <w:ind w:firstLine="420" w:firstLineChars="200"/>
        <w:jc w:val="both"/>
        <w:rPr>
          <w:rFonts w:ascii="宋体" w:hAnsi="宋体" w:eastAsia="宋体" w:cstheme="minorEastAsia"/>
          <w:kern w:val="2"/>
          <w:sz w:val="21"/>
          <w:szCs w:val="21"/>
        </w:rPr>
      </w:pPr>
      <w:r>
        <w:rPr>
          <w:rFonts w:hint="eastAsia" w:ascii="宋体" w:hAnsi="宋体" w:eastAsia="宋体" w:cstheme="minorEastAsia"/>
          <w:kern w:val="2"/>
          <w:sz w:val="21"/>
          <w:szCs w:val="21"/>
        </w:rPr>
        <w:t>（1）</w:t>
      </w:r>
      <w:r>
        <w:rPr>
          <w:rFonts w:hint="eastAsia" w:ascii="宋体" w:hAnsi="宋体" w:eastAsia="宋体"/>
          <w:sz w:val="21"/>
        </w:rPr>
        <w:t>《重庆市市级部门政策和项目绩效管理办法（试行）》</w:t>
      </w:r>
      <w:r>
        <w:rPr>
          <w:rFonts w:hint="eastAsia" w:ascii="宋体" w:hAnsi="宋体" w:eastAsia="宋体" w:cstheme="minorEastAsia"/>
          <w:kern w:val="2"/>
          <w:sz w:val="21"/>
          <w:szCs w:val="21"/>
        </w:rPr>
        <w:t>；</w:t>
      </w:r>
    </w:p>
    <w:p>
      <w:pPr>
        <w:pStyle w:val="30"/>
        <w:widowControl w:val="0"/>
        <w:spacing w:line="520" w:lineRule="exact"/>
        <w:ind w:firstLine="420" w:firstLineChars="200"/>
        <w:jc w:val="both"/>
        <w:rPr>
          <w:rFonts w:ascii="宋体" w:hAnsi="宋体" w:eastAsia="宋体" w:cstheme="minorEastAsia"/>
          <w:kern w:val="2"/>
          <w:sz w:val="21"/>
          <w:szCs w:val="21"/>
        </w:rPr>
      </w:pPr>
      <w:r>
        <w:rPr>
          <w:rFonts w:hint="eastAsia" w:ascii="宋体" w:hAnsi="宋体" w:eastAsia="宋体" w:cstheme="minorEastAsia"/>
          <w:kern w:val="2"/>
          <w:sz w:val="21"/>
          <w:szCs w:val="21"/>
        </w:rPr>
        <w:t>（2）</w:t>
      </w:r>
      <w:r>
        <w:rPr>
          <w:rFonts w:hint="eastAsia" w:ascii="宋体" w:hAnsi="宋体" w:eastAsia="宋体"/>
          <w:sz w:val="21"/>
        </w:rPr>
        <w:t>重庆市市级部门政策和项目绩效管理办法（试行）》</w:t>
      </w:r>
    </w:p>
    <w:p>
      <w:pPr>
        <w:pStyle w:val="30"/>
        <w:widowControl w:val="0"/>
        <w:spacing w:line="520" w:lineRule="exact"/>
        <w:ind w:firstLine="420" w:firstLineChars="200"/>
        <w:jc w:val="both"/>
        <w:rPr>
          <w:rFonts w:ascii="宋体" w:hAnsi="宋体" w:eastAsia="宋体" w:cstheme="minorEastAsia"/>
          <w:kern w:val="2"/>
          <w:sz w:val="21"/>
          <w:szCs w:val="21"/>
        </w:rPr>
      </w:pPr>
      <w:r>
        <w:rPr>
          <w:rFonts w:hint="eastAsia" w:ascii="宋体" w:hAnsi="宋体" w:eastAsia="宋体" w:cstheme="minorEastAsia"/>
          <w:kern w:val="2"/>
          <w:sz w:val="21"/>
          <w:szCs w:val="21"/>
        </w:rPr>
        <w:t>（3）《重庆市残疾人联合会重庆市体育局关于印发重庆市残疾人体育运动教练员运动员管理办法和重庆市残疾人体育运动训练基地管理办法的通知》（渝残联发【2</w:t>
      </w:r>
      <w:r>
        <w:rPr>
          <w:rFonts w:ascii="宋体" w:hAnsi="宋体" w:eastAsia="宋体" w:cstheme="minorEastAsia"/>
          <w:kern w:val="2"/>
          <w:sz w:val="21"/>
          <w:szCs w:val="21"/>
        </w:rPr>
        <w:t>016</w:t>
      </w:r>
      <w:r>
        <w:rPr>
          <w:rFonts w:hint="eastAsia" w:ascii="宋体" w:hAnsi="宋体" w:eastAsia="宋体" w:cstheme="minorEastAsia"/>
          <w:kern w:val="2"/>
          <w:sz w:val="21"/>
          <w:szCs w:val="21"/>
        </w:rPr>
        <w:t>】166号）；</w:t>
      </w:r>
    </w:p>
    <w:p>
      <w:pPr>
        <w:pStyle w:val="30"/>
        <w:widowControl w:val="0"/>
        <w:spacing w:line="520" w:lineRule="exact"/>
        <w:ind w:firstLine="420" w:firstLineChars="200"/>
        <w:jc w:val="both"/>
        <w:rPr>
          <w:rFonts w:ascii="宋体" w:hAnsi="宋体" w:eastAsia="宋体" w:cstheme="minorEastAsia"/>
          <w:kern w:val="2"/>
          <w:sz w:val="21"/>
          <w:szCs w:val="21"/>
        </w:rPr>
      </w:pPr>
      <w:r>
        <w:rPr>
          <w:rFonts w:hint="eastAsia" w:ascii="宋体" w:hAnsi="宋体" w:eastAsia="宋体" w:cstheme="minorEastAsia"/>
          <w:kern w:val="2"/>
          <w:sz w:val="21"/>
          <w:szCs w:val="21"/>
        </w:rPr>
        <w:t>（4）重庆市璧山区人力资源和社会保障局关于印发《重庆市璧山区培训费管理办法》的通知（璧财发【2</w:t>
      </w:r>
      <w:r>
        <w:rPr>
          <w:rFonts w:ascii="宋体" w:hAnsi="宋体" w:eastAsia="宋体" w:cstheme="minorEastAsia"/>
          <w:kern w:val="2"/>
          <w:sz w:val="21"/>
          <w:szCs w:val="21"/>
        </w:rPr>
        <w:t>018</w:t>
      </w:r>
      <w:r>
        <w:rPr>
          <w:rFonts w:hint="eastAsia" w:ascii="宋体" w:hAnsi="宋体" w:eastAsia="宋体" w:cstheme="minorEastAsia"/>
          <w:kern w:val="2"/>
          <w:sz w:val="21"/>
          <w:szCs w:val="21"/>
        </w:rPr>
        <w:t>】6</w:t>
      </w:r>
      <w:r>
        <w:rPr>
          <w:rFonts w:ascii="宋体" w:hAnsi="宋体" w:eastAsia="宋体" w:cstheme="minorEastAsia"/>
          <w:kern w:val="2"/>
          <w:sz w:val="21"/>
          <w:szCs w:val="21"/>
        </w:rPr>
        <w:t>0</w:t>
      </w:r>
      <w:r>
        <w:rPr>
          <w:rFonts w:hint="eastAsia" w:ascii="宋体" w:hAnsi="宋体" w:eastAsia="宋体" w:cstheme="minorEastAsia"/>
          <w:kern w:val="2"/>
          <w:sz w:val="21"/>
          <w:szCs w:val="21"/>
        </w:rPr>
        <w:t>号）；</w:t>
      </w:r>
    </w:p>
    <w:p>
      <w:pPr>
        <w:pStyle w:val="30"/>
        <w:widowControl w:val="0"/>
        <w:spacing w:line="520" w:lineRule="exact"/>
        <w:ind w:firstLine="420" w:firstLineChars="200"/>
        <w:jc w:val="both"/>
        <w:rPr>
          <w:rFonts w:ascii="宋体" w:hAnsi="宋体" w:eastAsia="宋体" w:cstheme="minorEastAsia"/>
          <w:kern w:val="2"/>
          <w:sz w:val="21"/>
          <w:szCs w:val="21"/>
        </w:rPr>
      </w:pPr>
      <w:r>
        <w:rPr>
          <w:rFonts w:hint="eastAsia" w:ascii="宋体" w:hAnsi="宋体" w:eastAsia="宋体" w:cstheme="minorEastAsia"/>
          <w:kern w:val="2"/>
          <w:sz w:val="21"/>
          <w:szCs w:val="21"/>
        </w:rPr>
        <w:t>（5）《关于印发〈重庆市残疾人群众体育和特奥运动项目训练基地建设管理办法（试行）〉和〈重庆市残疾人残奥听障奥运动项目训练基地管理办法〉的通知》（渝残联发【2</w:t>
      </w:r>
      <w:r>
        <w:rPr>
          <w:rFonts w:ascii="宋体" w:hAnsi="宋体" w:eastAsia="宋体" w:cstheme="minorEastAsia"/>
          <w:kern w:val="2"/>
          <w:sz w:val="21"/>
          <w:szCs w:val="21"/>
        </w:rPr>
        <w:t>020</w:t>
      </w:r>
      <w:r>
        <w:rPr>
          <w:rFonts w:hint="eastAsia" w:ascii="宋体" w:hAnsi="宋体" w:eastAsia="宋体" w:cstheme="minorEastAsia"/>
          <w:kern w:val="2"/>
          <w:sz w:val="21"/>
          <w:szCs w:val="21"/>
        </w:rPr>
        <w:t>】80 号）；</w:t>
      </w:r>
    </w:p>
    <w:p>
      <w:pPr>
        <w:pStyle w:val="30"/>
        <w:widowControl w:val="0"/>
        <w:spacing w:line="520" w:lineRule="exact"/>
        <w:ind w:firstLine="420" w:firstLineChars="200"/>
        <w:jc w:val="both"/>
        <w:rPr>
          <w:rFonts w:ascii="宋体" w:hAnsi="宋体" w:eastAsia="宋体" w:cstheme="minorEastAsia"/>
          <w:kern w:val="2"/>
          <w:sz w:val="21"/>
          <w:szCs w:val="21"/>
        </w:rPr>
      </w:pPr>
      <w:r>
        <w:rPr>
          <w:rFonts w:hint="eastAsia" w:ascii="宋体" w:hAnsi="宋体" w:eastAsia="宋体" w:cstheme="minorEastAsia"/>
          <w:kern w:val="2"/>
          <w:sz w:val="21"/>
          <w:szCs w:val="21"/>
        </w:rPr>
        <w:t>（6）重庆市财政局、重庆市体育局关于下达2</w:t>
      </w:r>
      <w:r>
        <w:rPr>
          <w:rFonts w:ascii="宋体" w:hAnsi="宋体" w:eastAsia="宋体" w:cstheme="minorEastAsia"/>
          <w:kern w:val="2"/>
          <w:sz w:val="21"/>
          <w:szCs w:val="21"/>
        </w:rPr>
        <w:t>020</w:t>
      </w:r>
      <w:r>
        <w:rPr>
          <w:rFonts w:hint="eastAsia" w:ascii="宋体" w:hAnsi="宋体" w:eastAsia="宋体" w:cstheme="minorEastAsia"/>
          <w:kern w:val="2"/>
          <w:sz w:val="21"/>
          <w:szCs w:val="21"/>
        </w:rPr>
        <w:t>年市级体彩公益金支持发展残疾人体育事业资金预算的通知（渝财教【2</w:t>
      </w:r>
      <w:r>
        <w:rPr>
          <w:rFonts w:ascii="宋体" w:hAnsi="宋体" w:eastAsia="宋体" w:cstheme="minorEastAsia"/>
          <w:kern w:val="2"/>
          <w:sz w:val="21"/>
          <w:szCs w:val="21"/>
        </w:rPr>
        <w:t>020</w:t>
      </w:r>
      <w:r>
        <w:rPr>
          <w:rFonts w:hint="eastAsia" w:ascii="宋体" w:hAnsi="宋体" w:eastAsia="宋体" w:cstheme="minorEastAsia"/>
          <w:kern w:val="2"/>
          <w:sz w:val="21"/>
          <w:szCs w:val="21"/>
        </w:rPr>
        <w:t>】1</w:t>
      </w:r>
      <w:r>
        <w:rPr>
          <w:rFonts w:ascii="宋体" w:hAnsi="宋体" w:eastAsia="宋体" w:cstheme="minorEastAsia"/>
          <w:kern w:val="2"/>
          <w:sz w:val="21"/>
          <w:szCs w:val="21"/>
        </w:rPr>
        <w:t>89</w:t>
      </w:r>
      <w:r>
        <w:rPr>
          <w:rFonts w:hint="eastAsia" w:ascii="宋体" w:hAnsi="宋体" w:eastAsia="宋体" w:cstheme="minorEastAsia"/>
          <w:kern w:val="2"/>
          <w:sz w:val="21"/>
          <w:szCs w:val="21"/>
        </w:rPr>
        <w:t>号）；</w:t>
      </w:r>
    </w:p>
    <w:p>
      <w:pPr>
        <w:pStyle w:val="30"/>
        <w:widowControl w:val="0"/>
        <w:spacing w:line="520" w:lineRule="exact"/>
        <w:ind w:firstLine="420" w:firstLineChars="200"/>
        <w:jc w:val="both"/>
        <w:rPr>
          <w:rFonts w:ascii="宋体" w:hAnsi="宋体" w:eastAsia="宋体" w:cstheme="minorEastAsia"/>
          <w:kern w:val="2"/>
          <w:sz w:val="21"/>
          <w:szCs w:val="21"/>
        </w:rPr>
      </w:pPr>
      <w:r>
        <w:rPr>
          <w:rFonts w:hint="eastAsia" w:ascii="宋体" w:hAnsi="宋体" w:eastAsia="宋体" w:cstheme="minorEastAsia"/>
          <w:kern w:val="2"/>
          <w:sz w:val="21"/>
          <w:szCs w:val="21"/>
        </w:rPr>
        <w:t>（7）璧山区残联、诚阳服务部提供的财务资料、凭证及相关的其他资料；</w:t>
      </w:r>
    </w:p>
    <w:p>
      <w:pPr>
        <w:pStyle w:val="30"/>
        <w:widowControl w:val="0"/>
        <w:spacing w:line="520" w:lineRule="exact"/>
        <w:ind w:firstLine="420" w:firstLineChars="200"/>
        <w:jc w:val="both"/>
        <w:rPr>
          <w:rFonts w:ascii="宋体" w:hAnsi="宋体" w:eastAsia="宋体" w:cstheme="minorEastAsia"/>
          <w:kern w:val="2"/>
          <w:sz w:val="21"/>
          <w:szCs w:val="21"/>
        </w:rPr>
      </w:pPr>
      <w:r>
        <w:rPr>
          <w:rFonts w:hint="eastAsia" w:ascii="宋体" w:hAnsi="宋体" w:eastAsia="宋体" w:cstheme="minorEastAsia"/>
          <w:kern w:val="2"/>
          <w:sz w:val="21"/>
          <w:szCs w:val="21"/>
        </w:rPr>
        <w:t>（8）《重庆市璧山区残疾人联合会关于市级残疾人游泳基地教练团队及工资组成的通知》（璧残联发【2</w:t>
      </w:r>
      <w:r>
        <w:rPr>
          <w:rFonts w:ascii="宋体" w:hAnsi="宋体" w:eastAsia="宋体" w:cstheme="minorEastAsia"/>
          <w:kern w:val="2"/>
          <w:sz w:val="21"/>
          <w:szCs w:val="21"/>
        </w:rPr>
        <w:t>021</w:t>
      </w:r>
      <w:r>
        <w:rPr>
          <w:rFonts w:hint="eastAsia" w:ascii="宋体" w:hAnsi="宋体" w:eastAsia="宋体" w:cstheme="minorEastAsia"/>
          <w:kern w:val="2"/>
          <w:sz w:val="21"/>
          <w:szCs w:val="21"/>
        </w:rPr>
        <w:t>】4</w:t>
      </w:r>
      <w:r>
        <w:rPr>
          <w:rFonts w:ascii="宋体" w:hAnsi="宋体" w:eastAsia="宋体" w:cstheme="minorEastAsia"/>
          <w:kern w:val="2"/>
          <w:sz w:val="21"/>
          <w:szCs w:val="21"/>
        </w:rPr>
        <w:t>5</w:t>
      </w:r>
      <w:r>
        <w:rPr>
          <w:rFonts w:hint="eastAsia" w:ascii="宋体" w:hAnsi="宋体" w:eastAsia="宋体" w:cstheme="minorEastAsia"/>
          <w:kern w:val="2"/>
          <w:sz w:val="21"/>
          <w:szCs w:val="21"/>
        </w:rPr>
        <w:t>号）</w:t>
      </w:r>
    </w:p>
    <w:p>
      <w:pPr>
        <w:pStyle w:val="30"/>
        <w:widowControl w:val="0"/>
        <w:spacing w:line="520" w:lineRule="exact"/>
        <w:ind w:firstLine="420" w:firstLineChars="200"/>
        <w:jc w:val="both"/>
        <w:rPr>
          <w:rFonts w:ascii="宋体" w:hAnsi="宋体" w:eastAsia="宋体" w:cstheme="minorEastAsia"/>
          <w:kern w:val="2"/>
          <w:sz w:val="21"/>
          <w:szCs w:val="21"/>
        </w:rPr>
      </w:pPr>
      <w:r>
        <w:rPr>
          <w:rFonts w:hint="eastAsia" w:ascii="宋体" w:hAnsi="宋体" w:eastAsia="宋体" w:cstheme="minorEastAsia"/>
          <w:kern w:val="2"/>
          <w:sz w:val="21"/>
          <w:szCs w:val="21"/>
        </w:rPr>
        <w:t>（9）《重庆市残疾人游泳训练基地内部管理办法》</w:t>
      </w:r>
    </w:p>
    <w:p>
      <w:pPr>
        <w:pStyle w:val="30"/>
        <w:widowControl w:val="0"/>
        <w:spacing w:line="520" w:lineRule="exact"/>
        <w:ind w:firstLine="420" w:firstLineChars="200"/>
        <w:jc w:val="both"/>
        <w:rPr>
          <w:rFonts w:ascii="宋体" w:hAnsi="宋体" w:eastAsia="宋体" w:cstheme="minorEastAsia"/>
          <w:kern w:val="2"/>
          <w:sz w:val="21"/>
          <w:szCs w:val="21"/>
        </w:rPr>
      </w:pPr>
      <w:r>
        <w:rPr>
          <w:rFonts w:hint="eastAsia" w:ascii="宋体" w:hAnsi="宋体" w:eastAsia="宋体" w:cstheme="minorEastAsia"/>
          <w:kern w:val="2"/>
          <w:sz w:val="21"/>
          <w:szCs w:val="21"/>
        </w:rPr>
        <w:t>（1</w:t>
      </w:r>
      <w:r>
        <w:rPr>
          <w:rFonts w:ascii="宋体" w:hAnsi="宋体" w:eastAsia="宋体" w:cstheme="minorEastAsia"/>
          <w:kern w:val="2"/>
          <w:sz w:val="21"/>
          <w:szCs w:val="21"/>
        </w:rPr>
        <w:t>0</w:t>
      </w:r>
      <w:r>
        <w:rPr>
          <w:rFonts w:hint="eastAsia" w:ascii="宋体" w:hAnsi="宋体" w:eastAsia="宋体" w:cstheme="minorEastAsia"/>
          <w:kern w:val="2"/>
          <w:sz w:val="21"/>
          <w:szCs w:val="21"/>
        </w:rPr>
        <w:t>）与委托方签订的《审计业务约定书》；</w:t>
      </w:r>
    </w:p>
    <w:p>
      <w:pPr>
        <w:pStyle w:val="30"/>
        <w:widowControl w:val="0"/>
        <w:spacing w:line="520" w:lineRule="exact"/>
        <w:ind w:firstLine="420" w:firstLineChars="200"/>
        <w:jc w:val="both"/>
        <w:rPr>
          <w:rFonts w:ascii="宋体" w:hAnsi="宋体" w:eastAsia="宋体" w:cstheme="minorEastAsia"/>
          <w:kern w:val="2"/>
          <w:sz w:val="21"/>
          <w:szCs w:val="21"/>
        </w:rPr>
      </w:pPr>
      <w:r>
        <w:rPr>
          <w:rFonts w:hint="eastAsia" w:ascii="宋体" w:hAnsi="宋体" w:eastAsia="宋体" w:cstheme="minorEastAsia"/>
          <w:kern w:val="2"/>
          <w:sz w:val="21"/>
          <w:szCs w:val="21"/>
        </w:rPr>
        <w:t>（1</w:t>
      </w:r>
      <w:r>
        <w:rPr>
          <w:rFonts w:ascii="宋体" w:hAnsi="宋体" w:eastAsia="宋体" w:cstheme="minorEastAsia"/>
          <w:kern w:val="2"/>
          <w:sz w:val="21"/>
          <w:szCs w:val="21"/>
        </w:rPr>
        <w:t>1</w:t>
      </w:r>
      <w:r>
        <w:rPr>
          <w:rFonts w:hint="eastAsia" w:ascii="宋体" w:hAnsi="宋体" w:eastAsia="宋体" w:cstheme="minorEastAsia"/>
          <w:kern w:val="2"/>
          <w:sz w:val="21"/>
          <w:szCs w:val="21"/>
        </w:rPr>
        <w:t>）其他相关资料。</w:t>
      </w:r>
    </w:p>
    <w:p>
      <w:pPr>
        <w:pStyle w:val="30"/>
        <w:widowControl w:val="0"/>
        <w:spacing w:line="520" w:lineRule="exact"/>
        <w:ind w:firstLine="420" w:firstLineChars="200"/>
        <w:jc w:val="both"/>
        <w:rPr>
          <w:rFonts w:ascii="宋体" w:hAnsi="宋体" w:eastAsia="宋体" w:cstheme="minorEastAsia"/>
          <w:kern w:val="2"/>
          <w:sz w:val="21"/>
          <w:szCs w:val="21"/>
        </w:rPr>
      </w:pPr>
    </w:p>
    <w:p>
      <w:pPr>
        <w:pStyle w:val="30"/>
        <w:widowControl w:val="0"/>
        <w:spacing w:line="520" w:lineRule="exact"/>
        <w:ind w:firstLine="420" w:firstLineChars="200"/>
        <w:jc w:val="both"/>
        <w:rPr>
          <w:rFonts w:ascii="宋体" w:hAnsi="宋体" w:eastAsia="宋体" w:cstheme="minorEastAsia"/>
          <w:kern w:val="2"/>
          <w:sz w:val="21"/>
          <w:szCs w:val="21"/>
        </w:rPr>
      </w:pPr>
      <w:r>
        <w:rPr>
          <w:rFonts w:hint="eastAsia" w:ascii="宋体" w:hAnsi="宋体" w:eastAsia="宋体" w:cstheme="minorEastAsia"/>
          <w:kern w:val="2"/>
          <w:sz w:val="21"/>
          <w:szCs w:val="21"/>
        </w:rPr>
        <w:t>（六）绩效评价重点内容</w:t>
      </w:r>
    </w:p>
    <w:p>
      <w:pPr>
        <w:widowControl w:val="0"/>
        <w:spacing w:line="520" w:lineRule="exact"/>
        <w:ind w:firstLine="420" w:firstLineChars="200"/>
        <w:jc w:val="both"/>
        <w:rPr>
          <w:rFonts w:ascii="宋体" w:hAnsi="宋体" w:cs="宋体"/>
          <w:sz w:val="21"/>
          <w:szCs w:val="24"/>
          <w:lang w:val="en"/>
        </w:rPr>
      </w:pPr>
      <w:r>
        <w:rPr>
          <w:rFonts w:hint="eastAsia" w:ascii="宋体" w:hAnsi="宋体" w:cs="宋体"/>
          <w:sz w:val="21"/>
          <w:szCs w:val="24"/>
          <w:lang w:val="en"/>
        </w:rPr>
        <w:t>（1）投入。对</w:t>
      </w:r>
      <w:r>
        <w:rPr>
          <w:rFonts w:hint="eastAsia" w:ascii="宋体" w:hAnsi="宋体" w:cs="宋体"/>
          <w:sz w:val="21"/>
          <w:szCs w:val="24"/>
        </w:rPr>
        <w:t>财政</w:t>
      </w:r>
      <w:r>
        <w:rPr>
          <w:rFonts w:hint="eastAsia" w:ascii="宋体" w:hAnsi="宋体" w:cs="宋体"/>
          <w:sz w:val="21"/>
          <w:szCs w:val="24"/>
          <w:lang w:val="en"/>
        </w:rPr>
        <w:t>专项补助资金预算执行情况进行评价。要求关注资金支持的范围、补助的标准和方式、带动社会投资情况，区分资金使用方向及结构，对不同重点任务支出方向进行横向和纵向分析评价。</w:t>
      </w:r>
    </w:p>
    <w:p>
      <w:pPr>
        <w:widowControl w:val="0"/>
        <w:spacing w:line="520" w:lineRule="exact"/>
        <w:ind w:firstLine="420" w:firstLineChars="200"/>
        <w:jc w:val="both"/>
        <w:rPr>
          <w:rFonts w:ascii="宋体" w:hAnsi="宋体" w:cs="宋体"/>
          <w:sz w:val="21"/>
          <w:szCs w:val="24"/>
          <w:lang w:val="en"/>
        </w:rPr>
      </w:pPr>
      <w:r>
        <w:rPr>
          <w:rFonts w:hint="eastAsia" w:ascii="宋体" w:hAnsi="宋体" w:cs="宋体"/>
          <w:sz w:val="21"/>
          <w:szCs w:val="24"/>
          <w:lang w:val="en"/>
        </w:rPr>
        <w:t>（2）管理。对</w:t>
      </w:r>
      <w:r>
        <w:rPr>
          <w:rFonts w:hint="eastAsia" w:ascii="宋体" w:hAnsi="宋体" w:cs="宋体"/>
          <w:sz w:val="21"/>
          <w:szCs w:val="24"/>
        </w:rPr>
        <w:t>相关项目</w:t>
      </w:r>
      <w:r>
        <w:rPr>
          <w:rFonts w:hint="eastAsia" w:ascii="宋体" w:hAnsi="宋体" w:cs="宋体"/>
          <w:sz w:val="21"/>
          <w:szCs w:val="24"/>
          <w:lang w:val="en"/>
        </w:rPr>
        <w:t>工作计划进度、资金的安排分配制度和落实情况、相关项目动态管理办法的落实情况进行评价。包括但不限于资金管理、项目管理、绩效管理措施及实施有效性的情况。</w:t>
      </w:r>
    </w:p>
    <w:p>
      <w:pPr>
        <w:widowControl w:val="0"/>
        <w:spacing w:line="520" w:lineRule="exact"/>
        <w:ind w:firstLine="420" w:firstLineChars="200"/>
        <w:jc w:val="both"/>
        <w:rPr>
          <w:rFonts w:ascii="宋体" w:hAnsi="宋体" w:cs="宋体"/>
          <w:sz w:val="21"/>
          <w:szCs w:val="24"/>
          <w:lang w:val="en"/>
        </w:rPr>
      </w:pPr>
      <w:r>
        <w:rPr>
          <w:rFonts w:hint="eastAsia" w:ascii="宋体" w:hAnsi="宋体" w:cs="宋体"/>
          <w:sz w:val="21"/>
          <w:szCs w:val="24"/>
          <w:lang w:val="en"/>
        </w:rPr>
        <w:t>（3）产出。对</w:t>
      </w:r>
      <w:r>
        <w:rPr>
          <w:rFonts w:hint="eastAsia" w:ascii="宋体" w:hAnsi="宋体" w:cs="宋体"/>
          <w:sz w:val="21"/>
          <w:szCs w:val="24"/>
        </w:rPr>
        <w:t>财政</w:t>
      </w:r>
      <w:r>
        <w:rPr>
          <w:rFonts w:hint="eastAsia" w:ascii="宋体" w:hAnsi="宋体" w:cs="宋体"/>
          <w:sz w:val="21"/>
          <w:szCs w:val="24"/>
          <w:lang w:val="en"/>
        </w:rPr>
        <w:t>拨款项目，服务地方经济发展质量等方面的产出进行绩效评价。</w:t>
      </w:r>
    </w:p>
    <w:p>
      <w:pPr>
        <w:widowControl w:val="0"/>
        <w:spacing w:line="520" w:lineRule="exact"/>
        <w:ind w:firstLine="420" w:firstLineChars="200"/>
        <w:jc w:val="both"/>
        <w:rPr>
          <w:rFonts w:ascii="宋体" w:hAnsi="宋体" w:cs="宋体"/>
          <w:sz w:val="21"/>
          <w:szCs w:val="24"/>
          <w:lang w:val="en"/>
        </w:rPr>
      </w:pPr>
      <w:r>
        <w:rPr>
          <w:rFonts w:hint="eastAsia" w:ascii="宋体" w:hAnsi="宋体" w:cs="宋体"/>
          <w:sz w:val="21"/>
          <w:szCs w:val="24"/>
          <w:lang w:val="en"/>
        </w:rPr>
        <w:t>（4）效果。对补助资金和政策绩效目标完成程度、基层建设项目完成后，方便群众办事，更好地服务群众，</w:t>
      </w:r>
      <w:r>
        <w:rPr>
          <w:rFonts w:hint="eastAsia" w:ascii="宋体" w:hAnsi="宋体" w:cs="宋体"/>
          <w:sz w:val="21"/>
          <w:szCs w:val="24"/>
        </w:rPr>
        <w:t>健全基层政权以人为本、执政为民、政务公开、规范权力运行的机制，推动基本公共服务均等化建设，</w:t>
      </w:r>
      <w:r>
        <w:rPr>
          <w:rFonts w:hint="eastAsia" w:ascii="宋体" w:hAnsi="宋体" w:cs="宋体"/>
          <w:sz w:val="21"/>
          <w:szCs w:val="24"/>
          <w:lang w:val="en"/>
        </w:rPr>
        <w:t>带动本地经济可持续发展的影响等进行评价。对补助资金和政策绩效目标完成程度、可持续发展的影响等进行评价。</w:t>
      </w:r>
    </w:p>
    <w:p>
      <w:pPr>
        <w:widowControl w:val="0"/>
        <w:spacing w:line="520" w:lineRule="exact"/>
        <w:ind w:firstLine="420" w:firstLineChars="200"/>
        <w:jc w:val="both"/>
        <w:rPr>
          <w:rFonts w:ascii="宋体" w:hAnsi="宋体" w:cs="宋体"/>
          <w:sz w:val="21"/>
          <w:szCs w:val="24"/>
          <w:lang w:val="en"/>
        </w:rPr>
      </w:pPr>
      <w:r>
        <w:rPr>
          <w:rFonts w:hint="eastAsia" w:ascii="宋体" w:hAnsi="宋体" w:cs="宋体"/>
          <w:sz w:val="21"/>
          <w:szCs w:val="24"/>
          <w:lang w:val="en"/>
        </w:rPr>
        <w:t>（5）对该项目管理情况进行</w:t>
      </w:r>
      <w:r>
        <w:rPr>
          <w:rFonts w:hint="eastAsia" w:ascii="宋体" w:hAnsi="宋体" w:cs="宋体"/>
          <w:sz w:val="21"/>
          <w:szCs w:val="24"/>
        </w:rPr>
        <w:t>绩效</w:t>
      </w:r>
      <w:r>
        <w:rPr>
          <w:rFonts w:hint="eastAsia" w:ascii="宋体" w:hAnsi="宋体" w:cs="宋体"/>
          <w:sz w:val="21"/>
          <w:szCs w:val="24"/>
          <w:lang w:val="en"/>
        </w:rPr>
        <w:t>评价。对绩效评估、绩效目标设置、运行监控、绩效自评及绩效管理成果应用进行评价。</w:t>
      </w:r>
    </w:p>
    <w:p>
      <w:pPr>
        <w:pStyle w:val="30"/>
        <w:widowControl w:val="0"/>
        <w:spacing w:line="520" w:lineRule="exact"/>
        <w:ind w:firstLine="420" w:firstLineChars="200"/>
        <w:jc w:val="both"/>
        <w:rPr>
          <w:rFonts w:ascii="宋体" w:hAnsi="宋体" w:eastAsia="宋体" w:cstheme="minorEastAsia"/>
          <w:bCs/>
          <w:kern w:val="2"/>
          <w:sz w:val="21"/>
          <w:szCs w:val="21"/>
          <w:lang w:val="en"/>
        </w:rPr>
      </w:pPr>
    </w:p>
    <w:p>
      <w:pPr>
        <w:pStyle w:val="30"/>
        <w:widowControl w:val="0"/>
        <w:spacing w:line="520" w:lineRule="exact"/>
        <w:jc w:val="both"/>
        <w:rPr>
          <w:rFonts w:ascii="宋体" w:hAnsi="宋体" w:eastAsia="宋体" w:cstheme="minorEastAsia"/>
          <w:b/>
          <w:kern w:val="2"/>
          <w:sz w:val="21"/>
          <w:szCs w:val="21"/>
          <w:lang w:val="en"/>
        </w:rPr>
      </w:pPr>
      <w:r>
        <w:rPr>
          <w:rFonts w:hint="eastAsia" w:ascii="宋体" w:hAnsi="宋体" w:eastAsia="宋体" w:cstheme="minorEastAsia"/>
          <w:b/>
          <w:kern w:val="2"/>
          <w:sz w:val="21"/>
          <w:szCs w:val="21"/>
          <w:lang w:val="en"/>
        </w:rPr>
        <w:t>三、绩效评价方式方法</w:t>
      </w:r>
    </w:p>
    <w:p>
      <w:pPr>
        <w:pStyle w:val="30"/>
        <w:widowControl w:val="0"/>
        <w:spacing w:line="520" w:lineRule="exact"/>
        <w:ind w:firstLine="420" w:firstLineChars="200"/>
        <w:jc w:val="both"/>
        <w:rPr>
          <w:rFonts w:ascii="宋体" w:hAnsi="宋体" w:eastAsia="宋体" w:cstheme="minorEastAsia"/>
          <w:b/>
          <w:kern w:val="2"/>
          <w:sz w:val="21"/>
          <w:szCs w:val="21"/>
          <w:lang w:val="en"/>
        </w:rPr>
      </w:pPr>
      <w:r>
        <w:rPr>
          <w:rFonts w:hint="eastAsia" w:ascii="宋体" w:hAnsi="宋体" w:eastAsia="宋体" w:cs="宋体"/>
          <w:sz w:val="21"/>
          <w:szCs w:val="24"/>
          <w:lang w:val="en"/>
        </w:rPr>
        <w:t>本次绩效评价采用现场和非现场评价相结合的方式，主要采用座谈法、查证法、比较法、电话询问等具体评价方法，对</w:t>
      </w:r>
      <w:r>
        <w:rPr>
          <w:rFonts w:hint="eastAsia" w:ascii="宋体" w:hAnsi="宋体" w:eastAsia="宋体" w:cs="宋体"/>
          <w:sz w:val="21"/>
          <w:szCs w:val="24"/>
        </w:rPr>
        <w:t>项目绩效指标实现情况</w:t>
      </w:r>
      <w:r>
        <w:rPr>
          <w:rFonts w:hint="eastAsia" w:ascii="宋体" w:hAnsi="宋体" w:eastAsia="宋体" w:cs="宋体"/>
          <w:sz w:val="21"/>
          <w:szCs w:val="24"/>
          <w:lang w:val="en"/>
        </w:rPr>
        <w:t>等方面工作进行评审。对项目工作绩效做出量化评价，划定绩效等级。评价结果分为优秀、良好、合格、不合格四个等级，具体等级划分见下表：</w:t>
      </w:r>
    </w:p>
    <w:tbl>
      <w:tblPr>
        <w:tblStyle w:val="15"/>
        <w:tblW w:w="8925" w:type="dxa"/>
        <w:jc w:val="center"/>
        <w:tblBorders>
          <w:top w:val="double" w:color="000000" w:sz="4" w:space="0"/>
          <w:left w:val="none" w:color="auto" w:sz="0" w:space="0"/>
          <w:bottom w:val="double" w:color="000000" w:sz="4" w:space="0"/>
          <w:right w:val="none" w:color="auto" w:sz="0" w:space="0"/>
          <w:insideH w:val="dotted" w:color="000000" w:sz="4" w:space="0"/>
          <w:insideV w:val="dotted" w:color="000000" w:sz="4" w:space="0"/>
        </w:tblBorders>
        <w:tblLayout w:type="fixed"/>
        <w:tblCellMar>
          <w:top w:w="0" w:type="dxa"/>
          <w:left w:w="0" w:type="dxa"/>
          <w:bottom w:w="0" w:type="dxa"/>
          <w:right w:w="0" w:type="dxa"/>
        </w:tblCellMar>
      </w:tblPr>
      <w:tblGrid>
        <w:gridCol w:w="1278"/>
        <w:gridCol w:w="1406"/>
        <w:gridCol w:w="2048"/>
        <w:gridCol w:w="2028"/>
        <w:gridCol w:w="2165"/>
      </w:tblGrid>
      <w:tr>
        <w:tblPrEx>
          <w:tblBorders>
            <w:top w:val="double" w:color="000000" w:sz="4" w:space="0"/>
            <w:left w:val="none" w:color="auto" w:sz="0" w:space="0"/>
            <w:bottom w:val="double" w:color="000000" w:sz="4"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397" w:hRule="atLeast"/>
          <w:jc w:val="center"/>
        </w:trPr>
        <w:tc>
          <w:tcPr>
            <w:tcW w:w="1363" w:type="dxa"/>
            <w:tcMar>
              <w:top w:w="10" w:type="dxa"/>
              <w:left w:w="10" w:type="dxa"/>
              <w:right w:w="10" w:type="dxa"/>
            </w:tcMar>
            <w:vAlign w:val="center"/>
          </w:tcPr>
          <w:p>
            <w:pPr>
              <w:widowControl w:val="0"/>
              <w:spacing w:line="520" w:lineRule="exact"/>
              <w:jc w:val="center"/>
              <w:rPr>
                <w:rFonts w:ascii="宋体" w:hAnsi="宋体" w:cs="宋体"/>
                <w:b/>
                <w:sz w:val="21"/>
                <w:szCs w:val="24"/>
                <w:lang w:val="en"/>
              </w:rPr>
            </w:pPr>
            <w:r>
              <w:rPr>
                <w:rFonts w:hint="eastAsia" w:ascii="宋体" w:hAnsi="宋体" w:cs="宋体"/>
                <w:b/>
                <w:sz w:val="21"/>
                <w:szCs w:val="24"/>
                <w:lang w:val="en"/>
              </w:rPr>
              <w:t>档次</w:t>
            </w:r>
          </w:p>
        </w:tc>
        <w:tc>
          <w:tcPr>
            <w:tcW w:w="1500" w:type="dxa"/>
            <w:tcMar>
              <w:top w:w="10" w:type="dxa"/>
              <w:left w:w="10" w:type="dxa"/>
              <w:right w:w="10" w:type="dxa"/>
            </w:tcMar>
            <w:vAlign w:val="center"/>
          </w:tcPr>
          <w:p>
            <w:pPr>
              <w:widowControl w:val="0"/>
              <w:spacing w:line="520" w:lineRule="exact"/>
              <w:jc w:val="center"/>
              <w:rPr>
                <w:rFonts w:ascii="宋体" w:hAnsi="宋体" w:cs="宋体"/>
                <w:b/>
                <w:sz w:val="21"/>
                <w:szCs w:val="24"/>
                <w:lang w:val="en"/>
              </w:rPr>
            </w:pPr>
            <w:r>
              <w:rPr>
                <w:rFonts w:hint="eastAsia" w:ascii="宋体" w:hAnsi="宋体" w:cs="宋体"/>
                <w:b/>
                <w:sz w:val="21"/>
                <w:szCs w:val="24"/>
                <w:lang w:val="en"/>
              </w:rPr>
              <w:t>优秀</w:t>
            </w:r>
          </w:p>
        </w:tc>
        <w:tc>
          <w:tcPr>
            <w:tcW w:w="2186" w:type="dxa"/>
            <w:tcMar>
              <w:top w:w="10" w:type="dxa"/>
              <w:left w:w="10" w:type="dxa"/>
              <w:right w:w="10" w:type="dxa"/>
            </w:tcMar>
            <w:vAlign w:val="center"/>
          </w:tcPr>
          <w:p>
            <w:pPr>
              <w:widowControl w:val="0"/>
              <w:spacing w:line="520" w:lineRule="exact"/>
              <w:jc w:val="center"/>
              <w:rPr>
                <w:rFonts w:ascii="宋体" w:hAnsi="宋体" w:cs="宋体"/>
                <w:b/>
                <w:sz w:val="21"/>
                <w:szCs w:val="24"/>
                <w:lang w:val="en"/>
              </w:rPr>
            </w:pPr>
            <w:r>
              <w:rPr>
                <w:rFonts w:hint="eastAsia" w:ascii="宋体" w:hAnsi="宋体" w:cs="宋体"/>
                <w:b/>
                <w:sz w:val="21"/>
                <w:szCs w:val="24"/>
                <w:lang w:val="en"/>
              </w:rPr>
              <w:t>达标</w:t>
            </w:r>
          </w:p>
        </w:tc>
        <w:tc>
          <w:tcPr>
            <w:tcW w:w="2164" w:type="dxa"/>
            <w:tcMar>
              <w:top w:w="10" w:type="dxa"/>
              <w:left w:w="10" w:type="dxa"/>
              <w:right w:w="10" w:type="dxa"/>
            </w:tcMar>
            <w:vAlign w:val="center"/>
          </w:tcPr>
          <w:p>
            <w:pPr>
              <w:widowControl w:val="0"/>
              <w:spacing w:line="520" w:lineRule="exact"/>
              <w:jc w:val="center"/>
              <w:rPr>
                <w:rFonts w:ascii="宋体" w:hAnsi="宋体" w:cs="宋体"/>
                <w:b/>
                <w:sz w:val="21"/>
                <w:szCs w:val="24"/>
                <w:lang w:val="en"/>
              </w:rPr>
            </w:pPr>
            <w:r>
              <w:rPr>
                <w:rFonts w:hint="eastAsia" w:ascii="宋体" w:hAnsi="宋体" w:cs="宋体"/>
                <w:b/>
                <w:sz w:val="21"/>
                <w:szCs w:val="24"/>
                <w:lang w:val="en"/>
              </w:rPr>
              <w:t>基本达标</w:t>
            </w:r>
          </w:p>
        </w:tc>
        <w:tc>
          <w:tcPr>
            <w:tcW w:w="2311" w:type="dxa"/>
            <w:tcMar>
              <w:top w:w="10" w:type="dxa"/>
              <w:left w:w="10" w:type="dxa"/>
              <w:right w:w="10" w:type="dxa"/>
            </w:tcMar>
            <w:vAlign w:val="center"/>
          </w:tcPr>
          <w:p>
            <w:pPr>
              <w:widowControl w:val="0"/>
              <w:spacing w:line="520" w:lineRule="exact"/>
              <w:jc w:val="center"/>
              <w:rPr>
                <w:rFonts w:ascii="宋体" w:hAnsi="宋体" w:cs="宋体"/>
                <w:b/>
                <w:sz w:val="21"/>
                <w:szCs w:val="24"/>
                <w:lang w:val="en"/>
              </w:rPr>
            </w:pPr>
            <w:r>
              <w:rPr>
                <w:rFonts w:hint="eastAsia" w:ascii="宋体" w:hAnsi="宋体" w:cs="宋体"/>
                <w:b/>
                <w:sz w:val="21"/>
                <w:szCs w:val="24"/>
                <w:lang w:val="en"/>
              </w:rPr>
              <w:t>不达标</w:t>
            </w:r>
          </w:p>
        </w:tc>
      </w:tr>
      <w:tr>
        <w:tblPrEx>
          <w:tblBorders>
            <w:top w:val="double" w:color="000000" w:sz="4" w:space="0"/>
            <w:left w:val="none" w:color="auto" w:sz="0" w:space="0"/>
            <w:bottom w:val="double" w:color="000000" w:sz="4"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397" w:hRule="atLeast"/>
          <w:jc w:val="center"/>
        </w:trPr>
        <w:tc>
          <w:tcPr>
            <w:tcW w:w="1363" w:type="dxa"/>
            <w:tcMar>
              <w:top w:w="10" w:type="dxa"/>
              <w:left w:w="10" w:type="dxa"/>
              <w:right w:w="10" w:type="dxa"/>
            </w:tcMar>
            <w:vAlign w:val="center"/>
          </w:tcPr>
          <w:p>
            <w:pPr>
              <w:widowControl w:val="0"/>
              <w:spacing w:line="520" w:lineRule="exact"/>
              <w:jc w:val="center"/>
              <w:rPr>
                <w:rFonts w:ascii="宋体" w:hAnsi="宋体" w:cs="宋体"/>
                <w:sz w:val="21"/>
                <w:szCs w:val="24"/>
                <w:lang w:val="en"/>
              </w:rPr>
            </w:pPr>
            <w:r>
              <w:rPr>
                <w:rFonts w:hint="eastAsia" w:ascii="宋体" w:hAnsi="宋体" w:cs="宋体"/>
                <w:sz w:val="21"/>
                <w:szCs w:val="24"/>
                <w:lang w:val="en"/>
              </w:rPr>
              <w:t>分值</w:t>
            </w:r>
          </w:p>
        </w:tc>
        <w:tc>
          <w:tcPr>
            <w:tcW w:w="1500" w:type="dxa"/>
            <w:tcMar>
              <w:top w:w="10" w:type="dxa"/>
              <w:left w:w="10" w:type="dxa"/>
              <w:right w:w="10" w:type="dxa"/>
            </w:tcMar>
            <w:vAlign w:val="center"/>
          </w:tcPr>
          <w:p>
            <w:pPr>
              <w:widowControl w:val="0"/>
              <w:spacing w:line="520" w:lineRule="exact"/>
              <w:jc w:val="center"/>
              <w:rPr>
                <w:rFonts w:ascii="宋体" w:hAnsi="宋体" w:cs="宋体"/>
                <w:sz w:val="21"/>
                <w:szCs w:val="24"/>
                <w:lang w:val="en"/>
              </w:rPr>
            </w:pPr>
            <w:r>
              <w:rPr>
                <w:rFonts w:hint="eastAsia" w:ascii="宋体" w:hAnsi="宋体" w:cs="宋体"/>
                <w:sz w:val="21"/>
                <w:szCs w:val="24"/>
                <w:lang w:val="en"/>
              </w:rPr>
              <w:t>得分≥90</w:t>
            </w:r>
          </w:p>
        </w:tc>
        <w:tc>
          <w:tcPr>
            <w:tcW w:w="2186" w:type="dxa"/>
            <w:tcMar>
              <w:top w:w="10" w:type="dxa"/>
              <w:left w:w="10" w:type="dxa"/>
              <w:right w:w="10" w:type="dxa"/>
            </w:tcMar>
            <w:vAlign w:val="center"/>
          </w:tcPr>
          <w:p>
            <w:pPr>
              <w:widowControl w:val="0"/>
              <w:spacing w:line="520" w:lineRule="exact"/>
              <w:jc w:val="center"/>
              <w:rPr>
                <w:rFonts w:ascii="宋体" w:hAnsi="宋体" w:cs="宋体"/>
                <w:sz w:val="21"/>
                <w:szCs w:val="24"/>
                <w:lang w:val="en"/>
              </w:rPr>
            </w:pPr>
            <w:r>
              <w:rPr>
                <w:rFonts w:hint="eastAsia" w:ascii="宋体" w:hAnsi="宋体" w:cs="宋体"/>
                <w:sz w:val="21"/>
                <w:szCs w:val="24"/>
                <w:lang w:val="en"/>
              </w:rPr>
              <w:t>80≤得分&lt;90</w:t>
            </w:r>
          </w:p>
        </w:tc>
        <w:tc>
          <w:tcPr>
            <w:tcW w:w="2164" w:type="dxa"/>
            <w:tcMar>
              <w:top w:w="10" w:type="dxa"/>
              <w:left w:w="10" w:type="dxa"/>
              <w:right w:w="10" w:type="dxa"/>
            </w:tcMar>
            <w:vAlign w:val="center"/>
          </w:tcPr>
          <w:p>
            <w:pPr>
              <w:widowControl w:val="0"/>
              <w:spacing w:line="520" w:lineRule="exact"/>
              <w:jc w:val="center"/>
              <w:rPr>
                <w:rFonts w:ascii="宋体" w:hAnsi="宋体" w:cs="宋体"/>
                <w:sz w:val="21"/>
                <w:szCs w:val="24"/>
              </w:rPr>
            </w:pPr>
            <w:r>
              <w:rPr>
                <w:rFonts w:hint="eastAsia" w:ascii="宋体" w:hAnsi="宋体" w:cs="宋体"/>
                <w:sz w:val="21"/>
                <w:szCs w:val="24"/>
                <w:lang w:val="en"/>
              </w:rPr>
              <w:t>60≤得分&lt;</w:t>
            </w:r>
            <w:r>
              <w:rPr>
                <w:rFonts w:hint="eastAsia" w:ascii="宋体" w:hAnsi="宋体" w:cs="宋体"/>
                <w:sz w:val="21"/>
                <w:szCs w:val="24"/>
              </w:rPr>
              <w:t>80</w:t>
            </w:r>
          </w:p>
        </w:tc>
        <w:tc>
          <w:tcPr>
            <w:tcW w:w="2311" w:type="dxa"/>
            <w:tcMar>
              <w:top w:w="10" w:type="dxa"/>
              <w:left w:w="10" w:type="dxa"/>
              <w:right w:w="10" w:type="dxa"/>
            </w:tcMar>
            <w:vAlign w:val="center"/>
          </w:tcPr>
          <w:p>
            <w:pPr>
              <w:widowControl w:val="0"/>
              <w:spacing w:line="520" w:lineRule="exact"/>
              <w:jc w:val="center"/>
              <w:rPr>
                <w:rFonts w:ascii="宋体" w:hAnsi="宋体" w:cs="宋体"/>
                <w:sz w:val="21"/>
                <w:szCs w:val="24"/>
                <w:lang w:val="en"/>
              </w:rPr>
            </w:pPr>
            <w:r>
              <w:rPr>
                <w:rFonts w:hint="eastAsia" w:ascii="宋体" w:hAnsi="宋体" w:cs="宋体"/>
                <w:sz w:val="21"/>
                <w:szCs w:val="24"/>
                <w:lang w:val="en"/>
              </w:rPr>
              <w:t>得分&lt;60</w:t>
            </w:r>
          </w:p>
        </w:tc>
      </w:tr>
    </w:tbl>
    <w:p>
      <w:pPr>
        <w:pStyle w:val="30"/>
        <w:widowControl w:val="0"/>
        <w:spacing w:line="520" w:lineRule="exact"/>
        <w:ind w:firstLine="420" w:firstLineChars="200"/>
        <w:jc w:val="both"/>
        <w:rPr>
          <w:rFonts w:ascii="宋体" w:hAnsi="宋体" w:eastAsia="宋体" w:cstheme="minorEastAsia"/>
          <w:bCs/>
          <w:kern w:val="2"/>
          <w:sz w:val="21"/>
          <w:szCs w:val="21"/>
          <w:lang w:val="en"/>
        </w:rPr>
      </w:pPr>
    </w:p>
    <w:p>
      <w:pPr>
        <w:pStyle w:val="30"/>
        <w:widowControl w:val="0"/>
        <w:spacing w:line="520" w:lineRule="exact"/>
        <w:jc w:val="both"/>
        <w:rPr>
          <w:rFonts w:ascii="宋体" w:hAnsi="宋体" w:eastAsia="宋体" w:cstheme="minorEastAsia"/>
          <w:b/>
          <w:kern w:val="2"/>
          <w:sz w:val="21"/>
          <w:szCs w:val="21"/>
        </w:rPr>
      </w:pPr>
      <w:r>
        <w:rPr>
          <w:rFonts w:hint="eastAsia" w:ascii="宋体" w:hAnsi="宋体" w:eastAsia="宋体" w:cstheme="minorEastAsia"/>
          <w:b/>
          <w:kern w:val="2"/>
          <w:sz w:val="21"/>
          <w:szCs w:val="21"/>
        </w:rPr>
        <w:t>四、绩效评价的基本程序</w:t>
      </w:r>
    </w:p>
    <w:p>
      <w:pPr>
        <w:widowControl w:val="0"/>
        <w:spacing w:line="520" w:lineRule="exact"/>
        <w:ind w:firstLine="420" w:firstLineChars="200"/>
        <w:jc w:val="both"/>
        <w:rPr>
          <w:rFonts w:ascii="宋体" w:hAnsi="宋体" w:cs="宋体"/>
          <w:sz w:val="21"/>
          <w:szCs w:val="24"/>
          <w:lang w:val="en"/>
        </w:rPr>
      </w:pPr>
      <w:r>
        <w:rPr>
          <w:rFonts w:hint="eastAsia" w:ascii="宋体" w:hAnsi="宋体" w:cs="宋体"/>
          <w:sz w:val="21"/>
          <w:szCs w:val="24"/>
          <w:lang w:val="en"/>
        </w:rPr>
        <w:t>此次绩效评价共计五个步骤：</w:t>
      </w:r>
    </w:p>
    <w:p>
      <w:pPr>
        <w:widowControl w:val="0"/>
        <w:spacing w:line="520" w:lineRule="exact"/>
        <w:ind w:firstLine="420" w:firstLineChars="200"/>
        <w:jc w:val="both"/>
        <w:rPr>
          <w:rFonts w:ascii="宋体" w:hAnsi="宋体" w:cs="宋体"/>
          <w:sz w:val="21"/>
          <w:szCs w:val="24"/>
          <w:lang w:val="en"/>
        </w:rPr>
      </w:pPr>
      <w:r>
        <w:rPr>
          <w:rFonts w:hint="eastAsia" w:ascii="宋体" w:hAnsi="宋体" w:cs="宋体"/>
          <w:sz w:val="21"/>
          <w:szCs w:val="24"/>
          <w:lang w:val="en"/>
        </w:rPr>
        <w:t>（1）初步搜集项目资料和申请资料，了解实施该项目的目的，实施的方案，实施后所要达成的目标，批准的文件及下达预算计划；</w:t>
      </w:r>
    </w:p>
    <w:p>
      <w:pPr>
        <w:widowControl w:val="0"/>
        <w:spacing w:line="520" w:lineRule="exact"/>
        <w:ind w:firstLine="420" w:firstLineChars="200"/>
        <w:jc w:val="both"/>
        <w:rPr>
          <w:rFonts w:ascii="宋体" w:hAnsi="宋体" w:cs="宋体"/>
          <w:sz w:val="21"/>
          <w:szCs w:val="24"/>
          <w:lang w:val="en"/>
        </w:rPr>
      </w:pPr>
      <w:r>
        <w:rPr>
          <w:rFonts w:hint="eastAsia" w:ascii="宋体" w:hAnsi="宋体" w:cs="宋体"/>
          <w:sz w:val="21"/>
          <w:szCs w:val="24"/>
          <w:lang w:val="en"/>
        </w:rPr>
        <w:t>（2）参考</w:t>
      </w:r>
      <w:r>
        <w:rPr>
          <w:rFonts w:hint="eastAsia" w:ascii="宋体" w:hAnsi="宋体" w:cs="宋体"/>
          <w:sz w:val="21"/>
          <w:szCs w:val="24"/>
        </w:rPr>
        <w:t>《重庆市残疾人群众体育和特奥运动项目训练基地建设管理办法（试行）》和《重庆市残疾人残奥听障奥运动项目训练基地管理办法》的通知(渝残联发【2</w:t>
      </w:r>
      <w:r>
        <w:rPr>
          <w:rFonts w:ascii="宋体" w:hAnsi="宋体" w:cs="宋体"/>
          <w:sz w:val="21"/>
          <w:szCs w:val="24"/>
        </w:rPr>
        <w:t>020</w:t>
      </w:r>
      <w:r>
        <w:rPr>
          <w:rFonts w:hint="eastAsia" w:ascii="宋体" w:hAnsi="宋体" w:cs="宋体"/>
          <w:sz w:val="21"/>
          <w:szCs w:val="24"/>
        </w:rPr>
        <w:t>】8</w:t>
      </w:r>
      <w:r>
        <w:rPr>
          <w:rFonts w:ascii="宋体" w:hAnsi="宋体" w:cs="宋体"/>
          <w:sz w:val="21"/>
          <w:szCs w:val="24"/>
        </w:rPr>
        <w:t>0</w:t>
      </w:r>
      <w:r>
        <w:rPr>
          <w:rFonts w:hint="eastAsia" w:ascii="宋体" w:hAnsi="宋体" w:cs="宋体"/>
          <w:sz w:val="21"/>
          <w:szCs w:val="24"/>
        </w:rPr>
        <w:t>号)结合项目特征</w:t>
      </w:r>
      <w:r>
        <w:rPr>
          <w:rFonts w:hint="eastAsia" w:ascii="宋体" w:hAnsi="宋体" w:cs="宋体"/>
          <w:sz w:val="21"/>
          <w:szCs w:val="24"/>
          <w:lang w:val="en"/>
        </w:rPr>
        <w:t>建立绩效评价指标体系；</w:t>
      </w:r>
    </w:p>
    <w:p>
      <w:pPr>
        <w:widowControl w:val="0"/>
        <w:spacing w:line="520" w:lineRule="exact"/>
        <w:ind w:firstLine="420" w:firstLineChars="200"/>
        <w:jc w:val="both"/>
        <w:rPr>
          <w:rFonts w:ascii="宋体" w:hAnsi="宋体" w:cs="宋体"/>
          <w:sz w:val="21"/>
          <w:szCs w:val="24"/>
        </w:rPr>
      </w:pPr>
      <w:r>
        <w:rPr>
          <w:rFonts w:hint="eastAsia" w:ascii="宋体" w:hAnsi="宋体" w:cs="宋体"/>
          <w:sz w:val="21"/>
          <w:szCs w:val="24"/>
          <w:lang w:val="en"/>
        </w:rPr>
        <w:t>（3）检查相关文件和会计资料，对相关责任人调查询问、发放收集调查问卷、分析程序及计算等多种方式，达到样本收集率</w:t>
      </w:r>
      <w:r>
        <w:rPr>
          <w:rFonts w:hint="eastAsia" w:ascii="宋体" w:hAnsi="宋体" w:cs="宋体"/>
          <w:sz w:val="21"/>
          <w:szCs w:val="24"/>
        </w:rPr>
        <w:t>10%以上，为评价报告提供足够依据；</w:t>
      </w:r>
    </w:p>
    <w:p>
      <w:pPr>
        <w:widowControl w:val="0"/>
        <w:spacing w:line="520" w:lineRule="exact"/>
        <w:ind w:firstLine="420" w:firstLineChars="200"/>
        <w:jc w:val="both"/>
        <w:rPr>
          <w:rFonts w:ascii="宋体" w:hAnsi="宋体" w:cs="宋体"/>
          <w:sz w:val="21"/>
          <w:szCs w:val="24"/>
          <w:lang w:val="en"/>
        </w:rPr>
      </w:pPr>
      <w:r>
        <w:rPr>
          <w:rFonts w:hint="eastAsia" w:ascii="宋体" w:hAnsi="宋体" w:cs="宋体"/>
          <w:sz w:val="21"/>
          <w:szCs w:val="24"/>
          <w:lang w:val="en"/>
        </w:rPr>
        <w:t>（4）统计、汇总、分析整理工作底稿，对发现的问题査找原因，提供切实可行的改进方案，</w:t>
      </w:r>
      <w:r>
        <w:rPr>
          <w:rFonts w:hint="eastAsia" w:ascii="宋体" w:hAnsi="宋体" w:cs="宋体"/>
          <w:sz w:val="21"/>
          <w:szCs w:val="24"/>
        </w:rPr>
        <w:t>2021年</w:t>
      </w:r>
      <w:r>
        <w:rPr>
          <w:rFonts w:ascii="宋体" w:hAnsi="宋体" w:cs="宋体"/>
          <w:sz w:val="21"/>
          <w:szCs w:val="24"/>
        </w:rPr>
        <w:t>12</w:t>
      </w:r>
      <w:r>
        <w:rPr>
          <w:rFonts w:hint="eastAsia" w:ascii="宋体" w:hAnsi="宋体" w:cs="宋体"/>
          <w:sz w:val="21"/>
          <w:szCs w:val="24"/>
        </w:rPr>
        <w:t>月</w:t>
      </w:r>
      <w:r>
        <w:rPr>
          <w:rFonts w:ascii="宋体" w:hAnsi="宋体" w:cs="宋体"/>
          <w:sz w:val="21"/>
          <w:szCs w:val="24"/>
        </w:rPr>
        <w:t>29</w:t>
      </w:r>
      <w:r>
        <w:rPr>
          <w:rFonts w:hint="eastAsia" w:ascii="宋体" w:hAnsi="宋体" w:cs="宋体"/>
          <w:sz w:val="21"/>
          <w:szCs w:val="24"/>
        </w:rPr>
        <w:t>日</w:t>
      </w:r>
      <w:r>
        <w:rPr>
          <w:rFonts w:hint="eastAsia" w:ascii="宋体" w:hAnsi="宋体" w:cs="宋体"/>
          <w:sz w:val="21"/>
          <w:szCs w:val="24"/>
          <w:lang w:val="en"/>
        </w:rPr>
        <w:t>撰写绩效评价报告初稿；</w:t>
      </w:r>
    </w:p>
    <w:p>
      <w:pPr>
        <w:widowControl w:val="0"/>
        <w:spacing w:line="520" w:lineRule="exact"/>
        <w:ind w:firstLine="420" w:firstLineChars="200"/>
        <w:jc w:val="both"/>
        <w:rPr>
          <w:rFonts w:ascii="宋体" w:hAnsi="宋体" w:cs="宋体"/>
          <w:sz w:val="21"/>
          <w:szCs w:val="24"/>
          <w:lang w:val="en"/>
        </w:rPr>
      </w:pPr>
      <w:r>
        <w:rPr>
          <w:rFonts w:hint="eastAsia" w:ascii="宋体" w:hAnsi="宋体" w:cs="宋体"/>
          <w:sz w:val="21"/>
          <w:szCs w:val="24"/>
          <w:lang w:val="en"/>
        </w:rPr>
        <w:t>（5）将绩效评价初稿提交重庆市璧山区残疾人联合会征求意见，</w:t>
      </w:r>
      <w:r>
        <w:rPr>
          <w:rFonts w:hint="eastAsia" w:ascii="宋体" w:hAnsi="宋体" w:cs="宋体"/>
          <w:sz w:val="21"/>
          <w:szCs w:val="24"/>
        </w:rPr>
        <w:t>2021年</w:t>
      </w:r>
      <w:r>
        <w:rPr>
          <w:rFonts w:ascii="宋体" w:hAnsi="宋体" w:cs="宋体"/>
          <w:sz w:val="21"/>
          <w:szCs w:val="24"/>
        </w:rPr>
        <w:t>12</w:t>
      </w:r>
      <w:r>
        <w:rPr>
          <w:rFonts w:hint="eastAsia" w:ascii="宋体" w:hAnsi="宋体" w:cs="宋体"/>
          <w:sz w:val="21"/>
          <w:szCs w:val="24"/>
        </w:rPr>
        <w:t>月</w:t>
      </w:r>
      <w:r>
        <w:rPr>
          <w:rFonts w:ascii="宋体" w:hAnsi="宋体" w:cs="宋体"/>
          <w:sz w:val="21"/>
          <w:szCs w:val="24"/>
        </w:rPr>
        <w:t>30</w:t>
      </w:r>
      <w:r>
        <w:rPr>
          <w:rFonts w:hint="eastAsia" w:ascii="宋体" w:hAnsi="宋体" w:cs="宋体"/>
          <w:sz w:val="21"/>
          <w:szCs w:val="24"/>
        </w:rPr>
        <w:t>日</w:t>
      </w:r>
      <w:r>
        <w:rPr>
          <w:rFonts w:hint="eastAsia" w:ascii="宋体" w:hAnsi="宋体" w:cs="宋体"/>
          <w:sz w:val="21"/>
          <w:szCs w:val="24"/>
          <w:lang w:val="en"/>
        </w:rPr>
        <w:t>完善并形成绩效评价正式报告。</w:t>
      </w:r>
    </w:p>
    <w:p>
      <w:pPr>
        <w:pStyle w:val="30"/>
        <w:widowControl w:val="0"/>
        <w:spacing w:line="520" w:lineRule="exact"/>
        <w:ind w:firstLine="420" w:firstLineChars="200"/>
        <w:jc w:val="both"/>
        <w:rPr>
          <w:rFonts w:ascii="宋体" w:hAnsi="宋体" w:eastAsia="宋体" w:cstheme="minorEastAsia"/>
          <w:bCs/>
          <w:kern w:val="2"/>
          <w:sz w:val="21"/>
          <w:szCs w:val="21"/>
          <w:lang w:val="en"/>
        </w:rPr>
      </w:pPr>
    </w:p>
    <w:p>
      <w:pPr>
        <w:pStyle w:val="30"/>
        <w:widowControl w:val="0"/>
        <w:spacing w:line="520" w:lineRule="exact"/>
        <w:jc w:val="both"/>
        <w:rPr>
          <w:rFonts w:ascii="宋体" w:hAnsi="宋体" w:eastAsia="宋体" w:cstheme="minorEastAsia"/>
          <w:b/>
          <w:kern w:val="2"/>
          <w:sz w:val="21"/>
          <w:szCs w:val="21"/>
          <w:lang w:val="en"/>
        </w:rPr>
      </w:pPr>
      <w:r>
        <w:rPr>
          <w:rFonts w:hint="eastAsia" w:ascii="宋体" w:hAnsi="宋体" w:eastAsia="宋体" w:cstheme="minorEastAsia"/>
          <w:b/>
          <w:kern w:val="2"/>
          <w:sz w:val="21"/>
          <w:szCs w:val="21"/>
          <w:lang w:val="en"/>
        </w:rPr>
        <w:t>五、绩效评价指标体系、评价标准和评价方法</w:t>
      </w:r>
    </w:p>
    <w:p>
      <w:pPr>
        <w:widowControl w:val="0"/>
        <w:spacing w:line="520" w:lineRule="exact"/>
        <w:ind w:firstLine="420" w:firstLineChars="200"/>
        <w:jc w:val="both"/>
        <w:rPr>
          <w:rFonts w:ascii="宋体" w:hAnsi="宋体" w:cs="宋体"/>
          <w:sz w:val="21"/>
          <w:szCs w:val="24"/>
          <w:lang w:val="en"/>
        </w:rPr>
      </w:pPr>
      <w:bookmarkStart w:id="0" w:name="_Toc6761"/>
      <w:bookmarkStart w:id="1" w:name="_Toc20929"/>
      <w:bookmarkStart w:id="2" w:name="_Toc32123"/>
      <w:bookmarkStart w:id="3" w:name="_Toc26448"/>
      <w:bookmarkStart w:id="4" w:name="_Toc501355717"/>
      <w:bookmarkStart w:id="5" w:name="_Toc27731"/>
      <w:bookmarkStart w:id="6" w:name="_Toc1270"/>
      <w:bookmarkStart w:id="7" w:name="_Toc18694"/>
      <w:bookmarkStart w:id="8" w:name="_Toc473"/>
      <w:bookmarkStart w:id="9" w:name="_Toc11796"/>
      <w:bookmarkStart w:id="10" w:name="_Toc30012"/>
      <w:bookmarkStart w:id="11" w:name="_Toc28978"/>
      <w:bookmarkStart w:id="12" w:name="_Toc60306069"/>
      <w:bookmarkStart w:id="13" w:name="_Toc19577"/>
      <w:r>
        <w:rPr>
          <w:rFonts w:hint="eastAsia" w:ascii="宋体" w:hAnsi="宋体" w:cs="宋体"/>
          <w:sz w:val="21"/>
          <w:szCs w:val="24"/>
          <w:lang w:val="en"/>
        </w:rPr>
        <w:t>（一）绩效评价指标体系的设定原则</w:t>
      </w:r>
      <w:bookmarkEnd w:id="0"/>
      <w:bookmarkEnd w:id="1"/>
      <w:bookmarkEnd w:id="2"/>
      <w:bookmarkEnd w:id="3"/>
      <w:bookmarkEnd w:id="4"/>
      <w:bookmarkEnd w:id="5"/>
      <w:bookmarkEnd w:id="6"/>
      <w:bookmarkEnd w:id="7"/>
      <w:bookmarkEnd w:id="8"/>
      <w:bookmarkEnd w:id="9"/>
      <w:bookmarkEnd w:id="10"/>
      <w:bookmarkEnd w:id="11"/>
      <w:bookmarkEnd w:id="12"/>
      <w:bookmarkEnd w:id="13"/>
    </w:p>
    <w:p>
      <w:pPr>
        <w:widowControl w:val="0"/>
        <w:spacing w:line="520" w:lineRule="exact"/>
        <w:ind w:firstLine="420" w:firstLineChars="200"/>
        <w:jc w:val="both"/>
        <w:rPr>
          <w:rFonts w:ascii="宋体" w:hAnsi="宋体" w:cs="宋体"/>
          <w:sz w:val="21"/>
          <w:szCs w:val="24"/>
          <w:lang w:val="en"/>
        </w:rPr>
      </w:pPr>
      <w:r>
        <w:rPr>
          <w:rFonts w:hint="eastAsia" w:ascii="宋体" w:hAnsi="宋体" w:cs="宋体"/>
          <w:sz w:val="21"/>
          <w:szCs w:val="24"/>
          <w:lang w:val="en"/>
        </w:rPr>
        <w:t>绩效评价指标体系设定应当满足以下原则：</w:t>
      </w:r>
    </w:p>
    <w:p>
      <w:pPr>
        <w:widowControl w:val="0"/>
        <w:spacing w:line="520" w:lineRule="exact"/>
        <w:ind w:firstLine="420" w:firstLineChars="200"/>
        <w:jc w:val="both"/>
        <w:rPr>
          <w:rFonts w:ascii="宋体" w:hAnsi="宋体" w:cs="宋体"/>
          <w:sz w:val="21"/>
          <w:szCs w:val="24"/>
          <w:lang w:val="en"/>
        </w:rPr>
      </w:pPr>
      <w:r>
        <w:rPr>
          <w:rFonts w:hint="eastAsia" w:ascii="宋体" w:hAnsi="宋体" w:cs="宋体"/>
          <w:sz w:val="21"/>
          <w:szCs w:val="24"/>
          <w:lang w:val="en"/>
        </w:rPr>
        <w:t>（1）相关性原则。绩效评价指标体系设定应当与绩效目标有直接的联系，能够恰当反映目标的实现程度。</w:t>
      </w:r>
    </w:p>
    <w:p>
      <w:pPr>
        <w:widowControl w:val="0"/>
        <w:spacing w:line="520" w:lineRule="exact"/>
        <w:ind w:firstLine="420" w:firstLineChars="200"/>
        <w:jc w:val="both"/>
        <w:rPr>
          <w:rFonts w:ascii="宋体" w:hAnsi="宋体" w:cs="宋体"/>
          <w:sz w:val="21"/>
          <w:szCs w:val="24"/>
          <w:lang w:val="en"/>
        </w:rPr>
      </w:pPr>
      <w:r>
        <w:rPr>
          <w:rFonts w:hint="eastAsia" w:ascii="宋体" w:hAnsi="宋体" w:cs="宋体"/>
          <w:sz w:val="21"/>
          <w:szCs w:val="24"/>
          <w:lang w:val="en"/>
        </w:rPr>
        <w:t>（2）重要性原则。绩效评价指标体系设定应当根据绩效评价的对象和内容优先使用最具代表性、最能反映评价要求的核心指标。</w:t>
      </w:r>
    </w:p>
    <w:p>
      <w:pPr>
        <w:widowControl w:val="0"/>
        <w:spacing w:line="520" w:lineRule="exact"/>
        <w:ind w:firstLine="420" w:firstLineChars="200"/>
        <w:jc w:val="both"/>
        <w:rPr>
          <w:rFonts w:ascii="宋体" w:hAnsi="宋体" w:cs="宋体"/>
          <w:sz w:val="21"/>
          <w:szCs w:val="24"/>
          <w:lang w:val="en"/>
        </w:rPr>
      </w:pPr>
      <w:r>
        <w:rPr>
          <w:rFonts w:hint="eastAsia" w:ascii="宋体" w:hAnsi="宋体" w:cs="宋体"/>
          <w:sz w:val="21"/>
          <w:szCs w:val="24"/>
          <w:lang w:val="en"/>
        </w:rPr>
        <w:t>（3）可比性原则。绩效评价指标体系设定应当对同类评价对象设定共性的绩效评价指标，以便于评价结果相互比较。</w:t>
      </w:r>
    </w:p>
    <w:p>
      <w:pPr>
        <w:widowControl w:val="0"/>
        <w:spacing w:line="520" w:lineRule="exact"/>
        <w:ind w:firstLine="420" w:firstLineChars="200"/>
        <w:jc w:val="both"/>
        <w:rPr>
          <w:rFonts w:ascii="宋体" w:hAnsi="宋体" w:cs="宋体"/>
          <w:sz w:val="21"/>
          <w:szCs w:val="24"/>
          <w:lang w:val="en"/>
        </w:rPr>
      </w:pPr>
      <w:r>
        <w:rPr>
          <w:rFonts w:hint="eastAsia" w:ascii="宋体" w:hAnsi="宋体" w:cs="宋体"/>
          <w:sz w:val="21"/>
          <w:szCs w:val="24"/>
          <w:lang w:val="en"/>
        </w:rPr>
        <w:t>（4）经济性原则。绩效评价指标体系设定应当通俗易懂、简便易行，数据的获得应当考虑现实条件和可操作性，符合成本效益原则。</w:t>
      </w:r>
    </w:p>
    <w:p>
      <w:pPr>
        <w:widowControl w:val="0"/>
        <w:spacing w:line="520" w:lineRule="exact"/>
        <w:ind w:firstLine="420" w:firstLineChars="200"/>
        <w:jc w:val="both"/>
        <w:rPr>
          <w:rFonts w:ascii="宋体" w:hAnsi="宋体" w:cs="宋体"/>
          <w:sz w:val="21"/>
          <w:szCs w:val="24"/>
          <w:lang w:val="en"/>
        </w:rPr>
      </w:pPr>
      <w:bookmarkStart w:id="14" w:name="_Toc12297"/>
      <w:bookmarkStart w:id="15" w:name="_Toc6936"/>
      <w:bookmarkStart w:id="16" w:name="_Toc15982"/>
      <w:bookmarkStart w:id="17" w:name="_Toc13870"/>
      <w:bookmarkStart w:id="18" w:name="_Toc1214"/>
      <w:bookmarkStart w:id="19" w:name="_Toc17623"/>
      <w:bookmarkStart w:id="20" w:name="_Toc501355718"/>
      <w:bookmarkStart w:id="21" w:name="_Toc5746"/>
      <w:bookmarkStart w:id="22" w:name="_Toc7671"/>
      <w:bookmarkStart w:id="23" w:name="_Toc13171"/>
      <w:bookmarkStart w:id="24" w:name="_Toc12025"/>
      <w:bookmarkStart w:id="25" w:name="_Toc25187"/>
      <w:bookmarkStart w:id="26" w:name="_Toc29996"/>
      <w:bookmarkStart w:id="27" w:name="_Toc60306070"/>
      <w:r>
        <w:rPr>
          <w:rFonts w:hint="eastAsia" w:ascii="宋体" w:hAnsi="宋体" w:cs="宋体"/>
          <w:sz w:val="21"/>
          <w:szCs w:val="24"/>
          <w:lang w:val="en"/>
        </w:rPr>
        <w:t>（二）绩效评价的指标体系</w:t>
      </w:r>
      <w:bookmarkEnd w:id="14"/>
      <w:bookmarkEnd w:id="15"/>
      <w:bookmarkEnd w:id="16"/>
      <w:bookmarkEnd w:id="17"/>
      <w:bookmarkEnd w:id="18"/>
      <w:bookmarkEnd w:id="19"/>
      <w:bookmarkEnd w:id="20"/>
      <w:bookmarkEnd w:id="21"/>
      <w:bookmarkEnd w:id="22"/>
      <w:bookmarkEnd w:id="23"/>
      <w:bookmarkEnd w:id="24"/>
      <w:bookmarkEnd w:id="25"/>
      <w:bookmarkEnd w:id="26"/>
      <w:bookmarkEnd w:id="27"/>
    </w:p>
    <w:p>
      <w:pPr>
        <w:widowControl w:val="0"/>
        <w:spacing w:line="520" w:lineRule="exact"/>
        <w:ind w:firstLine="420" w:firstLineChars="200"/>
        <w:jc w:val="both"/>
        <w:rPr>
          <w:rFonts w:ascii="宋体" w:hAnsi="宋体" w:cs="宋体"/>
          <w:sz w:val="21"/>
          <w:szCs w:val="24"/>
          <w:lang w:val="en"/>
        </w:rPr>
      </w:pPr>
      <w:r>
        <w:rPr>
          <w:rFonts w:hint="eastAsia" w:ascii="宋体" w:hAnsi="宋体" w:cs="宋体"/>
          <w:sz w:val="21"/>
          <w:szCs w:val="24"/>
          <w:lang w:val="en"/>
        </w:rPr>
        <w:t>本次绩效评价指标体系整体框架：一级指标4个：投入(</w:t>
      </w:r>
      <w:r>
        <w:rPr>
          <w:rFonts w:hint="eastAsia" w:ascii="宋体" w:hAnsi="宋体" w:cs="宋体"/>
          <w:sz w:val="21"/>
          <w:szCs w:val="24"/>
        </w:rPr>
        <w:t>20</w:t>
      </w:r>
      <w:r>
        <w:rPr>
          <w:rFonts w:hint="eastAsia" w:ascii="宋体" w:hAnsi="宋体" w:cs="宋体"/>
          <w:sz w:val="21"/>
          <w:szCs w:val="24"/>
          <w:lang w:val="en"/>
        </w:rPr>
        <w:t>分）、管理（</w:t>
      </w:r>
      <w:r>
        <w:rPr>
          <w:rFonts w:ascii="宋体" w:hAnsi="宋体" w:cs="宋体"/>
          <w:sz w:val="21"/>
          <w:szCs w:val="24"/>
        </w:rPr>
        <w:t>30</w:t>
      </w:r>
      <w:r>
        <w:rPr>
          <w:rFonts w:hint="eastAsia" w:ascii="宋体" w:hAnsi="宋体" w:cs="宋体"/>
          <w:sz w:val="21"/>
          <w:szCs w:val="24"/>
          <w:lang w:val="en"/>
        </w:rPr>
        <w:t>分）、产出（</w:t>
      </w:r>
      <w:r>
        <w:rPr>
          <w:rFonts w:ascii="宋体" w:hAnsi="宋体" w:cs="宋体"/>
          <w:sz w:val="21"/>
          <w:szCs w:val="24"/>
        </w:rPr>
        <w:t>20</w:t>
      </w:r>
      <w:r>
        <w:rPr>
          <w:rFonts w:hint="eastAsia" w:ascii="宋体" w:hAnsi="宋体" w:cs="宋体"/>
          <w:sz w:val="21"/>
          <w:szCs w:val="24"/>
          <w:lang w:val="en"/>
        </w:rPr>
        <w:t>分）、效果（</w:t>
      </w:r>
      <w:r>
        <w:rPr>
          <w:rFonts w:hint="eastAsia" w:ascii="宋体" w:hAnsi="宋体" w:cs="宋体"/>
          <w:sz w:val="21"/>
          <w:szCs w:val="24"/>
        </w:rPr>
        <w:t>30</w:t>
      </w:r>
      <w:r>
        <w:rPr>
          <w:rFonts w:hint="eastAsia" w:ascii="宋体" w:hAnsi="宋体" w:cs="宋体"/>
          <w:sz w:val="21"/>
          <w:szCs w:val="24"/>
          <w:lang w:val="en"/>
        </w:rPr>
        <w:t>分）；二级指标</w:t>
      </w:r>
      <w:r>
        <w:rPr>
          <w:rFonts w:hint="eastAsia" w:ascii="宋体" w:hAnsi="宋体" w:cs="宋体"/>
          <w:sz w:val="21"/>
          <w:szCs w:val="24"/>
        </w:rPr>
        <w:t>5</w:t>
      </w:r>
      <w:r>
        <w:rPr>
          <w:rFonts w:hint="eastAsia" w:ascii="宋体" w:hAnsi="宋体" w:cs="宋体"/>
          <w:sz w:val="21"/>
          <w:szCs w:val="24"/>
          <w:lang w:val="en"/>
        </w:rPr>
        <w:t>个；根据项目设置。</w:t>
      </w:r>
    </w:p>
    <w:p>
      <w:pPr>
        <w:widowControl w:val="0"/>
        <w:spacing w:line="520" w:lineRule="exact"/>
        <w:ind w:firstLine="420" w:firstLineChars="200"/>
        <w:jc w:val="both"/>
        <w:rPr>
          <w:rFonts w:ascii="宋体" w:hAnsi="宋体" w:cs="宋体"/>
          <w:sz w:val="21"/>
          <w:szCs w:val="24"/>
          <w:lang w:val="en"/>
        </w:rPr>
      </w:pPr>
      <w:bookmarkStart w:id="28" w:name="_Toc17358"/>
      <w:bookmarkStart w:id="29" w:name="_Toc501355719"/>
      <w:bookmarkStart w:id="30" w:name="_Toc19933"/>
      <w:bookmarkStart w:id="31" w:name="_Toc19039"/>
      <w:bookmarkStart w:id="32" w:name="_Toc7848"/>
      <w:bookmarkStart w:id="33" w:name="_Toc60306071"/>
      <w:bookmarkStart w:id="34" w:name="_Toc29561"/>
      <w:bookmarkStart w:id="35" w:name="_Toc32627"/>
      <w:bookmarkStart w:id="36" w:name="_Toc29534"/>
      <w:bookmarkStart w:id="37" w:name="_Toc8182"/>
      <w:bookmarkStart w:id="38" w:name="_Toc9597"/>
      <w:bookmarkStart w:id="39" w:name="_Toc13916"/>
      <w:bookmarkStart w:id="40" w:name="_Toc14047"/>
      <w:bookmarkStart w:id="41" w:name="_Toc16740"/>
      <w:r>
        <w:rPr>
          <w:rFonts w:hint="eastAsia" w:ascii="宋体" w:hAnsi="宋体" w:cs="宋体"/>
          <w:sz w:val="21"/>
          <w:szCs w:val="24"/>
          <w:lang w:val="en"/>
        </w:rPr>
        <w:t>（三）绩效评价标准和评分方法</w:t>
      </w:r>
      <w:bookmarkEnd w:id="28"/>
      <w:bookmarkEnd w:id="29"/>
      <w:bookmarkEnd w:id="30"/>
      <w:bookmarkEnd w:id="31"/>
      <w:bookmarkEnd w:id="32"/>
      <w:bookmarkEnd w:id="33"/>
      <w:bookmarkEnd w:id="34"/>
      <w:bookmarkEnd w:id="35"/>
      <w:bookmarkEnd w:id="36"/>
      <w:bookmarkEnd w:id="37"/>
      <w:bookmarkEnd w:id="38"/>
      <w:bookmarkEnd w:id="39"/>
      <w:bookmarkEnd w:id="40"/>
      <w:bookmarkEnd w:id="41"/>
    </w:p>
    <w:p>
      <w:pPr>
        <w:widowControl w:val="0"/>
        <w:spacing w:line="520" w:lineRule="exact"/>
        <w:ind w:firstLine="420" w:firstLineChars="200"/>
        <w:jc w:val="both"/>
        <w:rPr>
          <w:rFonts w:ascii="宋体" w:hAnsi="宋体" w:cs="宋体"/>
          <w:sz w:val="21"/>
          <w:szCs w:val="24"/>
          <w:lang w:val="en"/>
        </w:rPr>
      </w:pPr>
      <w:r>
        <w:rPr>
          <w:rFonts w:hint="eastAsia" w:ascii="宋体" w:hAnsi="宋体" w:cs="宋体"/>
          <w:sz w:val="21"/>
          <w:szCs w:val="24"/>
          <w:lang w:val="en"/>
        </w:rPr>
        <w:t>采用定量评分，满分为100分。在赋予每个评价指标标准分的基础上，列举并分别赋予一定的分值。</w:t>
      </w:r>
    </w:p>
    <w:p>
      <w:pPr>
        <w:pStyle w:val="30"/>
        <w:widowControl w:val="0"/>
        <w:spacing w:line="520" w:lineRule="exact"/>
        <w:ind w:firstLine="420" w:firstLineChars="200"/>
        <w:jc w:val="both"/>
        <w:rPr>
          <w:rFonts w:ascii="宋体" w:hAnsi="宋体" w:eastAsia="宋体" w:cstheme="minorEastAsia"/>
          <w:bCs/>
          <w:kern w:val="2"/>
          <w:sz w:val="21"/>
          <w:szCs w:val="21"/>
          <w:lang w:val="en"/>
        </w:rPr>
      </w:pPr>
    </w:p>
    <w:p>
      <w:pPr>
        <w:pStyle w:val="30"/>
        <w:widowControl w:val="0"/>
        <w:spacing w:line="520" w:lineRule="exact"/>
        <w:jc w:val="both"/>
        <w:rPr>
          <w:rFonts w:ascii="宋体" w:hAnsi="宋体" w:eastAsia="宋体" w:cs="宋体"/>
          <w:b/>
          <w:bCs/>
          <w:sz w:val="21"/>
          <w:szCs w:val="24"/>
          <w:lang w:val="en"/>
        </w:rPr>
      </w:pPr>
      <w:r>
        <w:rPr>
          <w:rFonts w:hint="eastAsia" w:ascii="宋体" w:hAnsi="宋体" w:eastAsia="宋体" w:cstheme="minorEastAsia"/>
          <w:b/>
          <w:bCs/>
          <w:spacing w:val="10"/>
          <w:sz w:val="21"/>
          <w:szCs w:val="21"/>
        </w:rPr>
        <w:t>六、</w:t>
      </w:r>
      <w:r>
        <w:rPr>
          <w:rFonts w:hint="eastAsia" w:ascii="宋体" w:hAnsi="宋体" w:eastAsia="宋体" w:cs="宋体"/>
          <w:b/>
          <w:bCs/>
          <w:sz w:val="21"/>
          <w:szCs w:val="24"/>
          <w:lang w:val="en"/>
        </w:rPr>
        <w:t>绩效评价情况及分析（总分</w:t>
      </w:r>
      <w:r>
        <w:rPr>
          <w:rFonts w:ascii="宋体" w:hAnsi="宋体" w:eastAsia="宋体" w:cs="宋体"/>
          <w:b/>
          <w:bCs/>
          <w:sz w:val="21"/>
          <w:szCs w:val="24"/>
        </w:rPr>
        <w:t>100</w:t>
      </w:r>
      <w:r>
        <w:rPr>
          <w:rFonts w:hint="eastAsia" w:ascii="宋体" w:hAnsi="宋体" w:eastAsia="宋体" w:cs="宋体"/>
          <w:b/>
          <w:bCs/>
          <w:sz w:val="21"/>
          <w:szCs w:val="24"/>
          <w:lang w:val="en"/>
        </w:rPr>
        <w:t>分，得</w:t>
      </w:r>
      <w:r>
        <w:rPr>
          <w:rFonts w:ascii="宋体" w:hAnsi="宋体" w:eastAsia="宋体" w:cs="宋体"/>
          <w:b/>
          <w:bCs/>
          <w:sz w:val="21"/>
          <w:szCs w:val="24"/>
        </w:rPr>
        <w:t>87</w:t>
      </w:r>
      <w:r>
        <w:rPr>
          <w:rFonts w:hint="eastAsia" w:ascii="宋体" w:hAnsi="宋体" w:eastAsia="宋体" w:cs="宋体"/>
          <w:b/>
          <w:bCs/>
          <w:sz w:val="21"/>
          <w:szCs w:val="24"/>
          <w:lang w:val="en"/>
        </w:rPr>
        <w:t>分）</w:t>
      </w:r>
    </w:p>
    <w:p>
      <w:pPr>
        <w:pStyle w:val="30"/>
        <w:widowControl w:val="0"/>
        <w:spacing w:line="520" w:lineRule="exact"/>
        <w:ind w:firstLine="460" w:firstLineChars="200"/>
        <w:jc w:val="both"/>
        <w:rPr>
          <w:rFonts w:ascii="宋体" w:hAnsi="宋体" w:eastAsia="宋体" w:cstheme="minorEastAsia"/>
          <w:bCs/>
          <w:spacing w:val="10"/>
          <w:sz w:val="21"/>
          <w:szCs w:val="21"/>
        </w:rPr>
      </w:pPr>
      <w:r>
        <w:rPr>
          <w:rFonts w:hint="eastAsia" w:ascii="宋体" w:hAnsi="宋体" w:eastAsia="宋体" w:cstheme="minorEastAsia"/>
          <w:bCs/>
          <w:spacing w:val="10"/>
          <w:sz w:val="21"/>
          <w:szCs w:val="21"/>
        </w:rPr>
        <w:t>（一）投入（合计2</w:t>
      </w:r>
      <w:r>
        <w:rPr>
          <w:rFonts w:ascii="宋体" w:hAnsi="宋体" w:eastAsia="宋体" w:cstheme="minorEastAsia"/>
          <w:bCs/>
          <w:spacing w:val="10"/>
          <w:sz w:val="21"/>
          <w:szCs w:val="21"/>
        </w:rPr>
        <w:t>0</w:t>
      </w:r>
      <w:r>
        <w:rPr>
          <w:rFonts w:hint="eastAsia" w:ascii="宋体" w:hAnsi="宋体" w:eastAsia="宋体" w:cstheme="minorEastAsia"/>
          <w:bCs/>
          <w:spacing w:val="10"/>
          <w:sz w:val="21"/>
          <w:szCs w:val="21"/>
        </w:rPr>
        <w:t>分，得2</w:t>
      </w:r>
      <w:r>
        <w:rPr>
          <w:rFonts w:ascii="宋体" w:hAnsi="宋体" w:eastAsia="宋体" w:cstheme="minorEastAsia"/>
          <w:bCs/>
          <w:spacing w:val="10"/>
          <w:sz w:val="21"/>
          <w:szCs w:val="21"/>
        </w:rPr>
        <w:t>0</w:t>
      </w:r>
      <w:r>
        <w:rPr>
          <w:rFonts w:hint="eastAsia" w:ascii="宋体" w:hAnsi="宋体" w:eastAsia="宋体" w:cstheme="minorEastAsia"/>
          <w:bCs/>
          <w:spacing w:val="10"/>
          <w:sz w:val="21"/>
          <w:szCs w:val="21"/>
        </w:rPr>
        <w:t>分）</w:t>
      </w:r>
    </w:p>
    <w:p>
      <w:pPr>
        <w:pStyle w:val="30"/>
        <w:widowControl w:val="0"/>
        <w:spacing w:line="520" w:lineRule="exact"/>
        <w:ind w:firstLine="460" w:firstLineChars="200"/>
        <w:jc w:val="both"/>
        <w:rPr>
          <w:rFonts w:ascii="宋体" w:hAnsi="宋体" w:eastAsia="宋体" w:cstheme="minorEastAsia"/>
          <w:bCs/>
          <w:spacing w:val="10"/>
          <w:sz w:val="21"/>
          <w:szCs w:val="21"/>
        </w:rPr>
      </w:pPr>
      <w:r>
        <w:rPr>
          <w:rFonts w:hint="eastAsia" w:ascii="宋体" w:hAnsi="宋体" w:eastAsia="宋体" w:cstheme="minorEastAsia"/>
          <w:bCs/>
          <w:spacing w:val="10"/>
          <w:sz w:val="21"/>
          <w:szCs w:val="21"/>
        </w:rPr>
        <w:t>（1）项目立项规范性（合计3分，得3分）</w:t>
      </w:r>
    </w:p>
    <w:p>
      <w:pPr>
        <w:pStyle w:val="12"/>
        <w:adjustRightInd w:val="0"/>
        <w:snapToGrid w:val="0"/>
        <w:spacing w:beforeAutospacing="0" w:afterAutospacing="0" w:line="520" w:lineRule="exact"/>
        <w:ind w:firstLine="420" w:firstLineChars="200"/>
        <w:jc w:val="both"/>
        <w:rPr>
          <w:rFonts w:ascii="宋体" w:hAnsi="宋体" w:eastAsia="宋体"/>
          <w:sz w:val="21"/>
        </w:rPr>
      </w:pPr>
      <w:r>
        <w:rPr>
          <w:rFonts w:hint="eastAsia" w:ascii="宋体" w:hAnsi="宋体" w:eastAsia="宋体"/>
          <w:sz w:val="21"/>
        </w:rPr>
        <w:t>重庆市璧山区残疾人联合会按照关于印发《重庆市残疾人群体体育和特奥运动项目训练基地建设管理办法（试行）》和《重庆市残疾人残奥听障奥运动项目训练基地管理办法》的通知（渝残联发【2</w:t>
      </w:r>
      <w:r>
        <w:rPr>
          <w:rFonts w:ascii="宋体" w:hAnsi="宋体" w:eastAsia="宋体"/>
          <w:sz w:val="21"/>
        </w:rPr>
        <w:t>020</w:t>
      </w:r>
      <w:r>
        <w:rPr>
          <w:rFonts w:hint="eastAsia" w:ascii="宋体" w:hAnsi="宋体" w:eastAsia="宋体"/>
          <w:sz w:val="21"/>
        </w:rPr>
        <w:t>】8</w:t>
      </w:r>
      <w:r>
        <w:rPr>
          <w:rFonts w:ascii="宋体" w:hAnsi="宋体" w:eastAsia="宋体"/>
          <w:sz w:val="21"/>
        </w:rPr>
        <w:t>0</w:t>
      </w:r>
      <w:r>
        <w:rPr>
          <w:rFonts w:hint="eastAsia" w:ascii="宋体" w:hAnsi="宋体" w:eastAsia="宋体"/>
          <w:sz w:val="21"/>
        </w:rPr>
        <w:t>号）文件中的申报条件进行训练基地的申报。</w:t>
      </w:r>
    </w:p>
    <w:p>
      <w:pPr>
        <w:pStyle w:val="12"/>
        <w:adjustRightInd w:val="0"/>
        <w:snapToGrid w:val="0"/>
        <w:spacing w:beforeAutospacing="0" w:afterAutospacing="0" w:line="520" w:lineRule="exact"/>
        <w:ind w:firstLine="420" w:firstLineChars="200"/>
        <w:jc w:val="both"/>
        <w:rPr>
          <w:rFonts w:ascii="宋体" w:hAnsi="宋体" w:eastAsia="宋体"/>
          <w:sz w:val="21"/>
        </w:rPr>
      </w:pPr>
      <w:r>
        <w:rPr>
          <w:rFonts w:hint="eastAsia" w:ascii="宋体" w:hAnsi="宋体" w:eastAsia="宋体"/>
          <w:sz w:val="21"/>
        </w:rPr>
        <w:t>2</w:t>
      </w:r>
      <w:r>
        <w:rPr>
          <w:rFonts w:ascii="宋体" w:hAnsi="宋体" w:eastAsia="宋体"/>
          <w:sz w:val="21"/>
        </w:rPr>
        <w:t>019</w:t>
      </w:r>
      <w:r>
        <w:rPr>
          <w:rFonts w:hint="eastAsia" w:ascii="宋体" w:hAnsi="宋体" w:eastAsia="宋体"/>
          <w:sz w:val="21"/>
        </w:rPr>
        <w:t>年1</w:t>
      </w:r>
      <w:r>
        <w:rPr>
          <w:rFonts w:ascii="宋体" w:hAnsi="宋体" w:eastAsia="宋体"/>
          <w:sz w:val="21"/>
        </w:rPr>
        <w:t>2</w:t>
      </w:r>
      <w:r>
        <w:rPr>
          <w:rFonts w:hint="eastAsia" w:ascii="宋体" w:hAnsi="宋体" w:eastAsia="宋体"/>
          <w:sz w:val="21"/>
        </w:rPr>
        <w:t>月，重庆市残疾人联合会、重庆市体育局下发的《关于命名市级残疾人游泳跆拳道等训练基地的批复》（渝残联发【2</w:t>
      </w:r>
      <w:r>
        <w:rPr>
          <w:rFonts w:ascii="宋体" w:hAnsi="宋体" w:eastAsia="宋体"/>
          <w:sz w:val="21"/>
        </w:rPr>
        <w:t>019</w:t>
      </w:r>
      <w:r>
        <w:rPr>
          <w:rFonts w:hint="eastAsia" w:ascii="宋体" w:hAnsi="宋体" w:eastAsia="宋体"/>
          <w:sz w:val="21"/>
        </w:rPr>
        <w:t>】1</w:t>
      </w:r>
      <w:r>
        <w:rPr>
          <w:rFonts w:ascii="宋体" w:hAnsi="宋体" w:eastAsia="宋体"/>
          <w:sz w:val="21"/>
        </w:rPr>
        <w:t>80</w:t>
      </w:r>
      <w:r>
        <w:rPr>
          <w:rFonts w:hint="eastAsia" w:ascii="宋体" w:hAnsi="宋体" w:eastAsia="宋体"/>
          <w:sz w:val="21"/>
        </w:rPr>
        <w:t>号）文件，根据重庆市璧山区残疾人联合会训练基地的申请正式将重庆市璧山区残疾人联合会申报的训练基地命名“市级残疾人游泳训练基地”。</w:t>
      </w:r>
    </w:p>
    <w:p>
      <w:pPr>
        <w:pStyle w:val="12"/>
        <w:adjustRightInd w:val="0"/>
        <w:snapToGrid w:val="0"/>
        <w:spacing w:beforeAutospacing="0" w:afterAutospacing="0" w:line="520" w:lineRule="exact"/>
        <w:ind w:firstLine="420" w:firstLineChars="200"/>
        <w:jc w:val="both"/>
        <w:rPr>
          <w:rFonts w:ascii="宋体" w:hAnsi="宋体" w:eastAsia="宋体"/>
          <w:sz w:val="21"/>
        </w:rPr>
      </w:pPr>
      <w:r>
        <w:rPr>
          <w:rFonts w:hint="eastAsia" w:ascii="宋体" w:hAnsi="宋体" w:eastAsia="宋体"/>
          <w:sz w:val="21"/>
        </w:rPr>
        <w:t>璧山区残联为备战全国第十四届运动会和2025年全国第十五届运动会，2020年1月6日，璧山区残联和诚阳服务部签订了《游泳训练管理协议》，璧山区残联将重庆市残疾人游泳队委托给诚阳服务部进行训练管理，合作期限为2020年01月06日至2025年12月31日，经费来源为市级转移支付，主要用于游泳队运动员、教练员的食宿、训练、补助等支出。立项的文件、材料符合相关要求。(总分3分，得3分)</w:t>
      </w:r>
    </w:p>
    <w:p>
      <w:pPr>
        <w:pStyle w:val="12"/>
        <w:adjustRightInd w:val="0"/>
        <w:snapToGrid w:val="0"/>
        <w:spacing w:beforeAutospacing="0" w:afterAutospacing="0" w:line="520" w:lineRule="exact"/>
        <w:ind w:firstLine="420" w:firstLineChars="200"/>
        <w:jc w:val="both"/>
        <w:rPr>
          <w:rFonts w:ascii="宋体" w:hAnsi="宋体" w:eastAsia="宋体"/>
          <w:sz w:val="21"/>
        </w:rPr>
      </w:pPr>
      <w:r>
        <w:rPr>
          <w:rFonts w:hint="eastAsia" w:ascii="宋体" w:hAnsi="宋体" w:eastAsia="宋体"/>
          <w:sz w:val="21"/>
        </w:rPr>
        <w:t>（2）绩效目标合理性(总分4分，得4分)</w:t>
      </w:r>
    </w:p>
    <w:p>
      <w:pPr>
        <w:pStyle w:val="12"/>
        <w:adjustRightInd w:val="0"/>
        <w:snapToGrid w:val="0"/>
        <w:spacing w:beforeAutospacing="0" w:afterAutospacing="0" w:line="520" w:lineRule="exact"/>
        <w:ind w:firstLine="420" w:firstLineChars="200"/>
        <w:jc w:val="both"/>
        <w:rPr>
          <w:rFonts w:ascii="宋体" w:hAnsi="宋体" w:eastAsia="宋体"/>
          <w:sz w:val="21"/>
        </w:rPr>
      </w:pPr>
      <w:r>
        <w:rPr>
          <w:rFonts w:hint="eastAsia" w:ascii="宋体" w:hAnsi="宋体" w:eastAsia="宋体"/>
          <w:sz w:val="21"/>
        </w:rPr>
        <w:t>重庆市璧山区残疾人联合会在《璧山区市级残疾人游泳训练基地监督管理办法（试行）》的通知（璧残联发【2</w:t>
      </w:r>
      <w:r>
        <w:rPr>
          <w:rFonts w:ascii="宋体" w:hAnsi="宋体" w:eastAsia="宋体"/>
          <w:sz w:val="21"/>
        </w:rPr>
        <w:t>021</w:t>
      </w:r>
      <w:r>
        <w:rPr>
          <w:rFonts w:hint="eastAsia" w:ascii="宋体" w:hAnsi="宋体" w:eastAsia="宋体"/>
          <w:sz w:val="21"/>
        </w:rPr>
        <w:t>】1</w:t>
      </w:r>
      <w:r>
        <w:rPr>
          <w:rFonts w:ascii="宋体" w:hAnsi="宋体" w:eastAsia="宋体"/>
          <w:sz w:val="21"/>
        </w:rPr>
        <w:t>3</w:t>
      </w:r>
      <w:r>
        <w:rPr>
          <w:rFonts w:hint="eastAsia" w:ascii="宋体" w:hAnsi="宋体" w:eastAsia="宋体"/>
          <w:sz w:val="21"/>
        </w:rPr>
        <w:t>号）中针对该项目制定了相应的绩效目标：要求训练基地应当加强信息统计工作，每年1</w:t>
      </w:r>
      <w:r>
        <w:rPr>
          <w:rFonts w:ascii="宋体" w:hAnsi="宋体" w:eastAsia="宋体"/>
          <w:sz w:val="21"/>
        </w:rPr>
        <w:t>2</w:t>
      </w:r>
      <w:r>
        <w:rPr>
          <w:rFonts w:hint="eastAsia" w:ascii="宋体" w:hAnsi="宋体" w:eastAsia="宋体"/>
          <w:sz w:val="21"/>
        </w:rPr>
        <w:t>月底将本年度基地承担运动队训练情况以及基地建设和发展状况以书面形式报重庆市残联，重庆市残联对训练基地进行不定期检查抽查，并进行相应考核，该考核结果将作为后期补助项目的决策性文件。（总分4分，得4分）</w:t>
      </w:r>
    </w:p>
    <w:p>
      <w:pPr>
        <w:pStyle w:val="12"/>
        <w:adjustRightInd w:val="0"/>
        <w:snapToGrid w:val="0"/>
        <w:spacing w:beforeAutospacing="0" w:afterAutospacing="0" w:line="520" w:lineRule="exact"/>
        <w:ind w:firstLine="420" w:firstLineChars="200"/>
        <w:jc w:val="both"/>
        <w:rPr>
          <w:rFonts w:ascii="宋体" w:hAnsi="宋体" w:eastAsia="宋体"/>
          <w:sz w:val="21"/>
        </w:rPr>
      </w:pPr>
      <w:r>
        <w:rPr>
          <w:rFonts w:hint="eastAsia" w:ascii="宋体" w:hAnsi="宋体" w:eastAsia="宋体"/>
          <w:sz w:val="21"/>
        </w:rPr>
        <w:t>（3）绩效指标明确性(总分4分，得4分)</w:t>
      </w:r>
    </w:p>
    <w:p>
      <w:pPr>
        <w:pStyle w:val="12"/>
        <w:adjustRightInd w:val="0"/>
        <w:snapToGrid w:val="0"/>
        <w:spacing w:beforeAutospacing="0" w:afterAutospacing="0" w:line="520" w:lineRule="exact"/>
        <w:ind w:firstLine="420" w:firstLineChars="200"/>
        <w:jc w:val="both"/>
        <w:rPr>
          <w:rFonts w:ascii="宋体" w:hAnsi="宋体" w:eastAsia="宋体"/>
          <w:sz w:val="21"/>
        </w:rPr>
      </w:pPr>
      <w:r>
        <w:rPr>
          <w:rFonts w:hint="eastAsia" w:ascii="宋体" w:hAnsi="宋体" w:eastAsia="宋体"/>
          <w:sz w:val="21"/>
        </w:rPr>
        <w:t>重庆市璧山区残疾人联合会针对该项目制定了相应的绩效与责任：要求区残联相关经办人员要加强监管，不定期对训练基地训练情况进行抽查，发现问题，及时汇报处理；训练基地要做到专款专用，不得虚报、套取资金，一经发现，报纪检监察部门处理；训练基地要以运动员为中心，认真做好训练和备战工作，同时做好训练资料的收集归档。通过制定相关的绩效，有效保证该项目有效执行。（总分4分，得4分）</w:t>
      </w:r>
    </w:p>
    <w:p>
      <w:pPr>
        <w:pStyle w:val="12"/>
        <w:adjustRightInd w:val="0"/>
        <w:snapToGrid w:val="0"/>
        <w:spacing w:beforeAutospacing="0" w:afterAutospacing="0" w:line="520" w:lineRule="exact"/>
        <w:ind w:firstLine="420" w:firstLineChars="200"/>
        <w:jc w:val="both"/>
        <w:rPr>
          <w:rFonts w:ascii="宋体" w:hAnsi="宋体" w:eastAsia="宋体"/>
          <w:sz w:val="21"/>
        </w:rPr>
      </w:pPr>
      <w:r>
        <w:rPr>
          <w:rFonts w:hint="eastAsia" w:ascii="宋体" w:hAnsi="宋体" w:eastAsia="宋体"/>
          <w:sz w:val="21"/>
        </w:rPr>
        <w:t>（4）资金到位情况(总分5分，得</w:t>
      </w:r>
      <w:r>
        <w:rPr>
          <w:rFonts w:ascii="宋体" w:hAnsi="宋体" w:eastAsia="宋体"/>
          <w:sz w:val="21"/>
        </w:rPr>
        <w:t>5</w:t>
      </w:r>
      <w:r>
        <w:rPr>
          <w:rFonts w:hint="eastAsia" w:ascii="宋体" w:hAnsi="宋体" w:eastAsia="宋体"/>
          <w:sz w:val="21"/>
        </w:rPr>
        <w:t>分)</w:t>
      </w:r>
    </w:p>
    <w:p>
      <w:pPr>
        <w:pStyle w:val="12"/>
        <w:adjustRightInd w:val="0"/>
        <w:snapToGrid w:val="0"/>
        <w:spacing w:beforeAutospacing="0" w:afterAutospacing="0" w:line="520" w:lineRule="exact"/>
        <w:ind w:firstLine="420" w:firstLineChars="200"/>
        <w:jc w:val="both"/>
        <w:rPr>
          <w:rFonts w:ascii="宋体" w:hAnsi="宋体" w:eastAsia="宋体"/>
          <w:sz w:val="21"/>
        </w:rPr>
      </w:pPr>
      <w:r>
        <w:rPr>
          <w:rFonts w:hint="eastAsia" w:ascii="宋体" w:hAnsi="宋体" w:eastAsia="宋体"/>
          <w:sz w:val="21"/>
        </w:rPr>
        <w:t>资金到位率=实际到位资金/计划到位资金*100%</w:t>
      </w:r>
    </w:p>
    <w:p>
      <w:pPr>
        <w:pStyle w:val="12"/>
        <w:adjustRightInd w:val="0"/>
        <w:snapToGrid w:val="0"/>
        <w:spacing w:beforeAutospacing="0" w:afterAutospacing="0" w:line="520" w:lineRule="exact"/>
        <w:ind w:firstLine="420" w:firstLineChars="200"/>
        <w:jc w:val="both"/>
        <w:rPr>
          <w:rFonts w:ascii="宋体" w:hAnsi="宋体" w:eastAsia="宋体"/>
          <w:sz w:val="21"/>
        </w:rPr>
      </w:pPr>
      <w:r>
        <w:rPr>
          <w:rFonts w:hint="eastAsia" w:ascii="宋体" w:hAnsi="宋体" w:eastAsia="宋体"/>
          <w:sz w:val="21"/>
        </w:rPr>
        <w:t>实际到位资金：一定时期（本年度或项目期）内实际落实到具体项目的资金</w:t>
      </w:r>
    </w:p>
    <w:tbl>
      <w:tblPr>
        <w:tblStyle w:val="15"/>
        <w:tblW w:w="89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70"/>
        <w:gridCol w:w="4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7" w:type="dxa"/>
          </w:tcPr>
          <w:p>
            <w:pPr>
              <w:widowControl w:val="0"/>
              <w:spacing w:line="520" w:lineRule="exact"/>
              <w:jc w:val="center"/>
              <w:rPr>
                <w:rFonts w:ascii="宋体" w:hAnsi="宋体" w:cs="宋体"/>
                <w:b/>
                <w:sz w:val="21"/>
                <w:szCs w:val="24"/>
              </w:rPr>
            </w:pPr>
            <w:r>
              <w:rPr>
                <w:rFonts w:hint="eastAsia" w:ascii="宋体" w:hAnsi="宋体" w:cs="宋体"/>
                <w:b/>
                <w:sz w:val="21"/>
                <w:szCs w:val="24"/>
              </w:rPr>
              <w:t>资金到位率</w:t>
            </w:r>
          </w:p>
        </w:tc>
        <w:tc>
          <w:tcPr>
            <w:tcW w:w="4588" w:type="dxa"/>
          </w:tcPr>
          <w:p>
            <w:pPr>
              <w:widowControl w:val="0"/>
              <w:spacing w:line="520" w:lineRule="exact"/>
              <w:jc w:val="center"/>
              <w:rPr>
                <w:rFonts w:ascii="宋体" w:hAnsi="宋体" w:cs="宋体"/>
                <w:b/>
                <w:sz w:val="21"/>
                <w:szCs w:val="24"/>
              </w:rPr>
            </w:pPr>
            <w:r>
              <w:rPr>
                <w:rFonts w:hint="eastAsia" w:ascii="宋体" w:hAnsi="宋体" w:cs="宋体"/>
                <w:b/>
                <w:sz w:val="21"/>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7" w:type="dxa"/>
          </w:tcPr>
          <w:p>
            <w:pPr>
              <w:widowControl w:val="0"/>
              <w:spacing w:line="520" w:lineRule="exact"/>
              <w:jc w:val="center"/>
              <w:rPr>
                <w:rFonts w:ascii="宋体" w:hAnsi="宋体" w:cs="宋体"/>
                <w:sz w:val="21"/>
                <w:szCs w:val="24"/>
              </w:rPr>
            </w:pPr>
            <w:r>
              <w:rPr>
                <w:rFonts w:hint="eastAsia" w:ascii="宋体" w:hAnsi="宋体" w:cs="宋体"/>
                <w:sz w:val="21"/>
                <w:szCs w:val="24"/>
              </w:rPr>
              <w:t>&lt;60%</w:t>
            </w:r>
          </w:p>
        </w:tc>
        <w:tc>
          <w:tcPr>
            <w:tcW w:w="4588" w:type="dxa"/>
          </w:tcPr>
          <w:p>
            <w:pPr>
              <w:widowControl w:val="0"/>
              <w:spacing w:line="520" w:lineRule="exact"/>
              <w:jc w:val="center"/>
              <w:rPr>
                <w:rFonts w:ascii="宋体" w:hAnsi="宋体" w:cs="宋体"/>
                <w:sz w:val="21"/>
                <w:szCs w:val="24"/>
              </w:rPr>
            </w:pPr>
            <w:r>
              <w:rPr>
                <w:rFonts w:hint="eastAsia" w:ascii="宋体" w:hAnsi="宋体" w:cs="宋体"/>
                <w:sz w:val="21"/>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7" w:type="dxa"/>
          </w:tcPr>
          <w:p>
            <w:pPr>
              <w:widowControl w:val="0"/>
              <w:spacing w:line="520" w:lineRule="exact"/>
              <w:jc w:val="center"/>
              <w:rPr>
                <w:rFonts w:ascii="宋体" w:hAnsi="宋体" w:cs="宋体"/>
                <w:sz w:val="21"/>
                <w:szCs w:val="24"/>
              </w:rPr>
            </w:pPr>
            <w:r>
              <w:rPr>
                <w:rFonts w:hint="eastAsia" w:ascii="宋体" w:hAnsi="宋体" w:cs="宋体"/>
                <w:sz w:val="21"/>
                <w:szCs w:val="24"/>
              </w:rPr>
              <w:t>60%《X&lt;70%</w:t>
            </w:r>
          </w:p>
        </w:tc>
        <w:tc>
          <w:tcPr>
            <w:tcW w:w="4588" w:type="dxa"/>
          </w:tcPr>
          <w:p>
            <w:pPr>
              <w:widowControl w:val="0"/>
              <w:spacing w:line="520" w:lineRule="exact"/>
              <w:jc w:val="center"/>
              <w:rPr>
                <w:rFonts w:ascii="宋体" w:hAnsi="宋体" w:cs="宋体"/>
                <w:sz w:val="21"/>
                <w:szCs w:val="24"/>
              </w:rPr>
            </w:pPr>
            <w:r>
              <w:rPr>
                <w:rFonts w:hint="eastAsia" w:ascii="宋体" w:hAnsi="宋体" w:cs="宋体"/>
                <w:sz w:val="21"/>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7" w:type="dxa"/>
          </w:tcPr>
          <w:p>
            <w:pPr>
              <w:widowControl w:val="0"/>
              <w:spacing w:line="520" w:lineRule="exact"/>
              <w:jc w:val="center"/>
              <w:rPr>
                <w:rFonts w:ascii="宋体" w:hAnsi="宋体" w:cs="宋体"/>
                <w:sz w:val="21"/>
                <w:szCs w:val="24"/>
              </w:rPr>
            </w:pPr>
            <w:r>
              <w:rPr>
                <w:rFonts w:hint="eastAsia" w:ascii="宋体" w:hAnsi="宋体" w:cs="宋体"/>
                <w:sz w:val="21"/>
                <w:szCs w:val="24"/>
              </w:rPr>
              <w:t>70%《X&lt;80%</w:t>
            </w:r>
          </w:p>
        </w:tc>
        <w:tc>
          <w:tcPr>
            <w:tcW w:w="4588" w:type="dxa"/>
          </w:tcPr>
          <w:p>
            <w:pPr>
              <w:widowControl w:val="0"/>
              <w:spacing w:line="520" w:lineRule="exact"/>
              <w:jc w:val="center"/>
              <w:rPr>
                <w:rFonts w:ascii="宋体" w:hAnsi="宋体" w:cs="宋体"/>
                <w:sz w:val="21"/>
                <w:szCs w:val="24"/>
              </w:rPr>
            </w:pPr>
            <w:r>
              <w:rPr>
                <w:rFonts w:hint="eastAsia" w:ascii="宋体" w:hAnsi="宋体" w:cs="宋体"/>
                <w:sz w:val="21"/>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7" w:type="dxa"/>
          </w:tcPr>
          <w:p>
            <w:pPr>
              <w:widowControl w:val="0"/>
              <w:spacing w:line="520" w:lineRule="exact"/>
              <w:jc w:val="center"/>
              <w:rPr>
                <w:rFonts w:ascii="宋体" w:hAnsi="宋体" w:cs="宋体"/>
                <w:sz w:val="21"/>
                <w:szCs w:val="24"/>
              </w:rPr>
            </w:pPr>
            <w:r>
              <w:rPr>
                <w:rFonts w:hint="eastAsia" w:ascii="宋体" w:hAnsi="宋体" w:cs="宋体"/>
                <w:sz w:val="21"/>
                <w:szCs w:val="24"/>
              </w:rPr>
              <w:t>80%《X&lt;90%</w:t>
            </w:r>
          </w:p>
        </w:tc>
        <w:tc>
          <w:tcPr>
            <w:tcW w:w="4588" w:type="dxa"/>
          </w:tcPr>
          <w:p>
            <w:pPr>
              <w:widowControl w:val="0"/>
              <w:spacing w:line="520" w:lineRule="exact"/>
              <w:jc w:val="center"/>
              <w:rPr>
                <w:rFonts w:ascii="宋体" w:hAnsi="宋体" w:cs="宋体"/>
                <w:sz w:val="21"/>
                <w:szCs w:val="24"/>
              </w:rPr>
            </w:pPr>
            <w:r>
              <w:rPr>
                <w:rFonts w:hint="eastAsia" w:ascii="宋体" w:hAnsi="宋体" w:cs="宋体"/>
                <w:sz w:val="21"/>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87" w:type="dxa"/>
          </w:tcPr>
          <w:p>
            <w:pPr>
              <w:widowControl w:val="0"/>
              <w:spacing w:line="520" w:lineRule="exact"/>
              <w:jc w:val="center"/>
              <w:rPr>
                <w:rFonts w:ascii="宋体" w:hAnsi="宋体" w:cs="宋体"/>
                <w:sz w:val="21"/>
                <w:szCs w:val="24"/>
              </w:rPr>
            </w:pPr>
            <w:r>
              <w:rPr>
                <w:rFonts w:hint="eastAsia" w:ascii="宋体" w:hAnsi="宋体" w:cs="宋体"/>
                <w:sz w:val="21"/>
                <w:szCs w:val="24"/>
              </w:rPr>
              <w:t>90%《X&lt;95%</w:t>
            </w:r>
          </w:p>
        </w:tc>
        <w:tc>
          <w:tcPr>
            <w:tcW w:w="4588" w:type="dxa"/>
          </w:tcPr>
          <w:p>
            <w:pPr>
              <w:widowControl w:val="0"/>
              <w:spacing w:line="520" w:lineRule="exact"/>
              <w:jc w:val="center"/>
              <w:rPr>
                <w:rFonts w:ascii="宋体" w:hAnsi="宋体" w:cs="宋体"/>
                <w:sz w:val="21"/>
                <w:szCs w:val="24"/>
              </w:rPr>
            </w:pPr>
            <w:r>
              <w:rPr>
                <w:rFonts w:hint="eastAsia" w:ascii="宋体" w:hAnsi="宋体" w:cs="宋体"/>
                <w:sz w:val="21"/>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7" w:type="dxa"/>
          </w:tcPr>
          <w:p>
            <w:pPr>
              <w:widowControl w:val="0"/>
              <w:spacing w:line="520" w:lineRule="exact"/>
              <w:jc w:val="center"/>
              <w:rPr>
                <w:rFonts w:ascii="宋体" w:hAnsi="宋体" w:cs="宋体"/>
                <w:sz w:val="21"/>
                <w:szCs w:val="24"/>
              </w:rPr>
            </w:pPr>
            <w:r>
              <w:rPr>
                <w:rFonts w:hint="eastAsia" w:ascii="宋体" w:hAnsi="宋体" w:cs="宋体"/>
                <w:sz w:val="21"/>
                <w:szCs w:val="24"/>
              </w:rPr>
              <w:t>95%《X《100%</w:t>
            </w:r>
          </w:p>
        </w:tc>
        <w:tc>
          <w:tcPr>
            <w:tcW w:w="4588" w:type="dxa"/>
          </w:tcPr>
          <w:p>
            <w:pPr>
              <w:widowControl w:val="0"/>
              <w:spacing w:line="520" w:lineRule="exact"/>
              <w:jc w:val="center"/>
              <w:rPr>
                <w:rFonts w:ascii="宋体" w:hAnsi="宋体" w:cs="宋体"/>
                <w:sz w:val="21"/>
                <w:szCs w:val="24"/>
              </w:rPr>
            </w:pPr>
            <w:r>
              <w:rPr>
                <w:rFonts w:hint="eastAsia" w:ascii="宋体" w:hAnsi="宋体" w:cs="宋体"/>
                <w:sz w:val="21"/>
                <w:szCs w:val="24"/>
              </w:rPr>
              <w:t>5</w:t>
            </w:r>
          </w:p>
        </w:tc>
      </w:tr>
    </w:tbl>
    <w:p>
      <w:pPr>
        <w:pStyle w:val="12"/>
        <w:adjustRightInd w:val="0"/>
        <w:snapToGrid w:val="0"/>
        <w:spacing w:beforeAutospacing="0" w:afterAutospacing="0" w:line="520" w:lineRule="exact"/>
        <w:ind w:firstLine="420" w:firstLineChars="200"/>
        <w:jc w:val="both"/>
        <w:rPr>
          <w:rFonts w:ascii="宋体" w:hAnsi="宋体" w:eastAsia="宋体"/>
          <w:sz w:val="21"/>
        </w:rPr>
      </w:pPr>
      <w:r>
        <w:rPr>
          <w:rFonts w:hint="eastAsia" w:ascii="宋体" w:hAnsi="宋体" w:eastAsia="宋体"/>
          <w:sz w:val="21"/>
        </w:rPr>
        <w:t>根据重庆市璧山区残疾人联合会关于印发《璧山区市级残疾人游泳基地资金拨付制度》（璧残联发【2</w:t>
      </w:r>
      <w:r>
        <w:rPr>
          <w:rFonts w:ascii="宋体" w:hAnsi="宋体" w:eastAsia="宋体"/>
          <w:sz w:val="21"/>
        </w:rPr>
        <w:t>021</w:t>
      </w:r>
      <w:r>
        <w:rPr>
          <w:rFonts w:hint="eastAsia" w:ascii="宋体" w:hAnsi="宋体" w:eastAsia="宋体"/>
          <w:sz w:val="21"/>
        </w:rPr>
        <w:t>】1</w:t>
      </w:r>
      <w:r>
        <w:rPr>
          <w:rFonts w:ascii="宋体" w:hAnsi="宋体" w:eastAsia="宋体"/>
          <w:sz w:val="21"/>
        </w:rPr>
        <w:t>3</w:t>
      </w:r>
      <w:r>
        <w:rPr>
          <w:rFonts w:hint="eastAsia" w:ascii="宋体" w:hAnsi="宋体" w:eastAsia="宋体"/>
          <w:sz w:val="21"/>
        </w:rPr>
        <w:t>号）文件中训练经费拨付的要求：为了保证运动员食宿和基本训练，基地于次月1</w:t>
      </w:r>
      <w:r>
        <w:rPr>
          <w:rFonts w:ascii="宋体" w:hAnsi="宋体" w:eastAsia="宋体"/>
          <w:sz w:val="21"/>
        </w:rPr>
        <w:t>0</w:t>
      </w:r>
      <w:r>
        <w:rPr>
          <w:rFonts w:hint="eastAsia" w:ascii="宋体" w:hAnsi="宋体" w:eastAsia="宋体"/>
          <w:sz w:val="21"/>
        </w:rPr>
        <w:t>日前，将上月原始凭证和报表报送给区残联，区残联审核后，按实际发生额的8</w:t>
      </w:r>
      <w:r>
        <w:rPr>
          <w:rFonts w:ascii="宋体" w:hAnsi="宋体" w:eastAsia="宋体"/>
          <w:sz w:val="21"/>
        </w:rPr>
        <w:t>0</w:t>
      </w:r>
      <w:r>
        <w:rPr>
          <w:rFonts w:hint="eastAsia" w:ascii="宋体" w:hAnsi="宋体" w:eastAsia="宋体"/>
          <w:sz w:val="21"/>
        </w:rPr>
        <w:t>%拨付给基地。截止2</w:t>
      </w:r>
      <w:r>
        <w:rPr>
          <w:rFonts w:ascii="宋体" w:hAnsi="宋体" w:eastAsia="宋体"/>
          <w:sz w:val="21"/>
        </w:rPr>
        <w:t>021</w:t>
      </w:r>
      <w:r>
        <w:rPr>
          <w:rFonts w:hint="eastAsia" w:ascii="宋体" w:hAnsi="宋体" w:eastAsia="宋体"/>
          <w:sz w:val="21"/>
        </w:rPr>
        <w:t>年1</w:t>
      </w:r>
      <w:r>
        <w:rPr>
          <w:rFonts w:ascii="宋体" w:hAnsi="宋体" w:eastAsia="宋体"/>
          <w:sz w:val="21"/>
        </w:rPr>
        <w:t>1</w:t>
      </w:r>
      <w:r>
        <w:rPr>
          <w:rFonts w:hint="eastAsia" w:ascii="宋体" w:hAnsi="宋体" w:eastAsia="宋体"/>
          <w:sz w:val="21"/>
        </w:rPr>
        <w:t>月3</w:t>
      </w:r>
      <w:r>
        <w:rPr>
          <w:rFonts w:ascii="宋体" w:hAnsi="宋体" w:eastAsia="宋体"/>
          <w:sz w:val="21"/>
        </w:rPr>
        <w:t>0</w:t>
      </w:r>
      <w:r>
        <w:rPr>
          <w:rFonts w:hint="eastAsia" w:ascii="宋体" w:hAnsi="宋体" w:eastAsia="宋体"/>
          <w:sz w:val="21"/>
        </w:rPr>
        <w:t>日，该项目累计支出金额为</w:t>
      </w:r>
      <w:r>
        <w:rPr>
          <w:rFonts w:ascii="宋体" w:hAnsi="宋体" w:eastAsia="宋体"/>
          <w:sz w:val="21"/>
        </w:rPr>
        <w:t>1,031,627.49</w:t>
      </w:r>
      <w:r>
        <w:rPr>
          <w:rFonts w:hint="eastAsia" w:ascii="宋体" w:hAnsi="宋体" w:eastAsia="宋体"/>
          <w:sz w:val="21"/>
        </w:rPr>
        <w:t>元，按文件要求计划应到位资金=</w:t>
      </w:r>
      <w:r>
        <w:rPr>
          <w:rFonts w:ascii="宋体" w:hAnsi="宋体" w:eastAsia="宋体"/>
          <w:sz w:val="21"/>
        </w:rPr>
        <w:t xml:space="preserve"> 1,031,627.49*80</w:t>
      </w:r>
      <w:r>
        <w:rPr>
          <w:rFonts w:hint="eastAsia" w:ascii="宋体" w:hAnsi="宋体" w:eastAsia="宋体"/>
          <w:sz w:val="21"/>
        </w:rPr>
        <w:t>%=</w:t>
      </w:r>
      <w:r>
        <w:rPr>
          <w:rFonts w:ascii="宋体" w:hAnsi="宋体" w:eastAsia="宋体"/>
          <w:sz w:val="21"/>
        </w:rPr>
        <w:t xml:space="preserve"> 825,301.99</w:t>
      </w:r>
      <w:r>
        <w:rPr>
          <w:rFonts w:hint="eastAsia" w:ascii="宋体" w:hAnsi="宋体" w:eastAsia="宋体"/>
          <w:sz w:val="21"/>
        </w:rPr>
        <w:t>元，实际到位资金为</w:t>
      </w:r>
      <w:r>
        <w:rPr>
          <w:rFonts w:ascii="宋体" w:hAnsi="宋体" w:eastAsia="宋体"/>
          <w:sz w:val="21"/>
        </w:rPr>
        <w:t>807,183.67</w:t>
      </w:r>
      <w:r>
        <w:rPr>
          <w:rFonts w:hint="eastAsia" w:ascii="宋体" w:hAnsi="宋体" w:eastAsia="宋体"/>
          <w:sz w:val="21"/>
        </w:rPr>
        <w:t>元，资金到位率=</w:t>
      </w:r>
      <w:r>
        <w:rPr>
          <w:rFonts w:ascii="宋体" w:hAnsi="宋体" w:eastAsia="宋体"/>
          <w:sz w:val="21"/>
        </w:rPr>
        <w:t>97.80</w:t>
      </w:r>
      <w:r>
        <w:rPr>
          <w:rFonts w:hint="eastAsia" w:ascii="宋体" w:hAnsi="宋体" w:eastAsia="宋体"/>
          <w:sz w:val="21"/>
        </w:rPr>
        <w:t>%。（总分5分，得</w:t>
      </w:r>
      <w:r>
        <w:rPr>
          <w:rFonts w:ascii="宋体" w:hAnsi="宋体" w:eastAsia="宋体"/>
          <w:sz w:val="21"/>
        </w:rPr>
        <w:t>5</w:t>
      </w:r>
      <w:r>
        <w:rPr>
          <w:rFonts w:hint="eastAsia" w:ascii="宋体" w:hAnsi="宋体" w:eastAsia="宋体"/>
          <w:sz w:val="21"/>
        </w:rPr>
        <w:t>分）</w:t>
      </w:r>
    </w:p>
    <w:p>
      <w:pPr>
        <w:pStyle w:val="12"/>
        <w:adjustRightInd w:val="0"/>
        <w:snapToGrid w:val="0"/>
        <w:spacing w:beforeAutospacing="0" w:afterAutospacing="0" w:line="520" w:lineRule="exact"/>
        <w:ind w:firstLine="420" w:firstLineChars="200"/>
        <w:jc w:val="both"/>
        <w:rPr>
          <w:rFonts w:ascii="宋体" w:hAnsi="宋体" w:eastAsia="宋体"/>
          <w:sz w:val="21"/>
        </w:rPr>
      </w:pPr>
      <w:r>
        <w:rPr>
          <w:rFonts w:hint="eastAsia" w:ascii="宋体" w:hAnsi="宋体" w:eastAsia="宋体"/>
          <w:sz w:val="21"/>
        </w:rPr>
        <w:t>（5）到位及时率（总分4分，得4分）</w:t>
      </w:r>
    </w:p>
    <w:p>
      <w:pPr>
        <w:pStyle w:val="12"/>
        <w:adjustRightInd w:val="0"/>
        <w:snapToGrid w:val="0"/>
        <w:spacing w:beforeAutospacing="0" w:afterAutospacing="0" w:line="520" w:lineRule="exact"/>
        <w:ind w:firstLine="420" w:firstLineChars="200"/>
        <w:jc w:val="both"/>
        <w:rPr>
          <w:rFonts w:ascii="宋体" w:hAnsi="宋体" w:eastAsia="宋体"/>
          <w:sz w:val="21"/>
        </w:rPr>
      </w:pPr>
      <w:r>
        <w:rPr>
          <w:rFonts w:hint="eastAsia" w:ascii="宋体" w:hAnsi="宋体" w:eastAsia="宋体"/>
          <w:sz w:val="21"/>
        </w:rPr>
        <w:t>到位及时率=及时到位资金/应到位资金*100%</w:t>
      </w:r>
    </w:p>
    <w:tbl>
      <w:tblPr>
        <w:tblStyle w:val="15"/>
        <w:tblW w:w="89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70"/>
        <w:gridCol w:w="4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587" w:type="dxa"/>
          </w:tcPr>
          <w:p>
            <w:pPr>
              <w:widowControl w:val="0"/>
              <w:spacing w:line="520" w:lineRule="exact"/>
              <w:jc w:val="center"/>
              <w:rPr>
                <w:rFonts w:ascii="宋体" w:hAnsi="宋体" w:cs="宋体"/>
                <w:b/>
                <w:sz w:val="21"/>
                <w:szCs w:val="24"/>
              </w:rPr>
            </w:pPr>
            <w:r>
              <w:rPr>
                <w:rFonts w:hint="eastAsia" w:ascii="宋体" w:hAnsi="宋体" w:cs="宋体"/>
                <w:b/>
                <w:sz w:val="21"/>
                <w:szCs w:val="24"/>
              </w:rPr>
              <w:t>资金到位率</w:t>
            </w:r>
          </w:p>
        </w:tc>
        <w:tc>
          <w:tcPr>
            <w:tcW w:w="4588" w:type="dxa"/>
          </w:tcPr>
          <w:p>
            <w:pPr>
              <w:widowControl w:val="0"/>
              <w:spacing w:line="520" w:lineRule="exact"/>
              <w:jc w:val="center"/>
              <w:rPr>
                <w:rFonts w:ascii="宋体" w:hAnsi="宋体" w:cs="宋体"/>
                <w:b/>
                <w:sz w:val="21"/>
                <w:szCs w:val="24"/>
              </w:rPr>
            </w:pPr>
            <w:r>
              <w:rPr>
                <w:rFonts w:hint="eastAsia" w:ascii="宋体" w:hAnsi="宋体" w:cs="宋体"/>
                <w:b/>
                <w:sz w:val="21"/>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7" w:type="dxa"/>
          </w:tcPr>
          <w:p>
            <w:pPr>
              <w:widowControl w:val="0"/>
              <w:spacing w:line="520" w:lineRule="exact"/>
              <w:jc w:val="center"/>
              <w:rPr>
                <w:rFonts w:ascii="宋体" w:hAnsi="宋体" w:cs="宋体"/>
                <w:sz w:val="21"/>
                <w:szCs w:val="24"/>
              </w:rPr>
            </w:pPr>
            <w:r>
              <w:rPr>
                <w:rFonts w:hint="eastAsia" w:ascii="宋体" w:hAnsi="宋体" w:cs="宋体"/>
                <w:sz w:val="21"/>
                <w:szCs w:val="24"/>
              </w:rPr>
              <w:t>&lt;70%</w:t>
            </w:r>
          </w:p>
        </w:tc>
        <w:tc>
          <w:tcPr>
            <w:tcW w:w="4588" w:type="dxa"/>
          </w:tcPr>
          <w:p>
            <w:pPr>
              <w:widowControl w:val="0"/>
              <w:spacing w:line="520" w:lineRule="exact"/>
              <w:jc w:val="center"/>
              <w:rPr>
                <w:rFonts w:ascii="宋体" w:hAnsi="宋体" w:cs="宋体"/>
                <w:sz w:val="21"/>
                <w:szCs w:val="24"/>
              </w:rPr>
            </w:pPr>
            <w:r>
              <w:rPr>
                <w:rFonts w:hint="eastAsia" w:ascii="宋体" w:hAnsi="宋体" w:cs="宋体"/>
                <w:sz w:val="21"/>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7" w:type="dxa"/>
          </w:tcPr>
          <w:p>
            <w:pPr>
              <w:widowControl w:val="0"/>
              <w:spacing w:line="520" w:lineRule="exact"/>
              <w:jc w:val="center"/>
              <w:rPr>
                <w:rFonts w:ascii="宋体" w:hAnsi="宋体" w:cs="宋体"/>
                <w:sz w:val="21"/>
                <w:szCs w:val="24"/>
              </w:rPr>
            </w:pPr>
            <w:r>
              <w:rPr>
                <w:rFonts w:hint="eastAsia" w:ascii="宋体" w:hAnsi="宋体" w:cs="宋体"/>
                <w:sz w:val="21"/>
                <w:szCs w:val="24"/>
              </w:rPr>
              <w:t>70%《X&lt;80%</w:t>
            </w:r>
          </w:p>
        </w:tc>
        <w:tc>
          <w:tcPr>
            <w:tcW w:w="4588" w:type="dxa"/>
          </w:tcPr>
          <w:p>
            <w:pPr>
              <w:widowControl w:val="0"/>
              <w:spacing w:line="520" w:lineRule="exact"/>
              <w:jc w:val="center"/>
              <w:rPr>
                <w:rFonts w:ascii="宋体" w:hAnsi="宋体" w:cs="宋体"/>
                <w:sz w:val="21"/>
                <w:szCs w:val="24"/>
              </w:rPr>
            </w:pPr>
            <w:r>
              <w:rPr>
                <w:rFonts w:hint="eastAsia" w:ascii="宋体" w:hAnsi="宋体" w:cs="宋体"/>
                <w:sz w:val="21"/>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7" w:type="dxa"/>
          </w:tcPr>
          <w:p>
            <w:pPr>
              <w:widowControl w:val="0"/>
              <w:spacing w:line="520" w:lineRule="exact"/>
              <w:jc w:val="center"/>
              <w:rPr>
                <w:rFonts w:ascii="宋体" w:hAnsi="宋体" w:cs="宋体"/>
                <w:sz w:val="21"/>
                <w:szCs w:val="24"/>
              </w:rPr>
            </w:pPr>
            <w:r>
              <w:rPr>
                <w:rFonts w:hint="eastAsia" w:ascii="宋体" w:hAnsi="宋体" w:cs="宋体"/>
                <w:sz w:val="21"/>
                <w:szCs w:val="24"/>
              </w:rPr>
              <w:t>80%《X&lt;90%</w:t>
            </w:r>
          </w:p>
        </w:tc>
        <w:tc>
          <w:tcPr>
            <w:tcW w:w="4588" w:type="dxa"/>
          </w:tcPr>
          <w:p>
            <w:pPr>
              <w:widowControl w:val="0"/>
              <w:spacing w:line="520" w:lineRule="exact"/>
              <w:jc w:val="center"/>
              <w:rPr>
                <w:rFonts w:ascii="宋体" w:hAnsi="宋体" w:cs="宋体"/>
                <w:sz w:val="21"/>
                <w:szCs w:val="24"/>
              </w:rPr>
            </w:pPr>
            <w:r>
              <w:rPr>
                <w:rFonts w:hint="eastAsia" w:ascii="宋体" w:hAnsi="宋体" w:cs="宋体"/>
                <w:sz w:val="21"/>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87" w:type="dxa"/>
          </w:tcPr>
          <w:p>
            <w:pPr>
              <w:widowControl w:val="0"/>
              <w:spacing w:line="520" w:lineRule="exact"/>
              <w:jc w:val="center"/>
              <w:rPr>
                <w:rFonts w:ascii="宋体" w:hAnsi="宋体" w:cs="宋体"/>
                <w:sz w:val="21"/>
                <w:szCs w:val="24"/>
              </w:rPr>
            </w:pPr>
            <w:r>
              <w:rPr>
                <w:rFonts w:hint="eastAsia" w:ascii="宋体" w:hAnsi="宋体" w:cs="宋体"/>
                <w:sz w:val="21"/>
                <w:szCs w:val="24"/>
              </w:rPr>
              <w:t>90%《X&lt;95%</w:t>
            </w:r>
          </w:p>
        </w:tc>
        <w:tc>
          <w:tcPr>
            <w:tcW w:w="4588" w:type="dxa"/>
          </w:tcPr>
          <w:p>
            <w:pPr>
              <w:widowControl w:val="0"/>
              <w:spacing w:line="520" w:lineRule="exact"/>
              <w:jc w:val="center"/>
              <w:rPr>
                <w:rFonts w:ascii="宋体" w:hAnsi="宋体" w:cs="宋体"/>
                <w:sz w:val="21"/>
                <w:szCs w:val="24"/>
              </w:rPr>
            </w:pPr>
            <w:r>
              <w:rPr>
                <w:rFonts w:hint="eastAsia" w:ascii="宋体" w:hAnsi="宋体" w:cs="宋体"/>
                <w:sz w:val="21"/>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7" w:type="dxa"/>
          </w:tcPr>
          <w:p>
            <w:pPr>
              <w:widowControl w:val="0"/>
              <w:spacing w:line="520" w:lineRule="exact"/>
              <w:jc w:val="center"/>
              <w:rPr>
                <w:rFonts w:ascii="宋体" w:hAnsi="宋体" w:cs="宋体"/>
                <w:sz w:val="21"/>
                <w:szCs w:val="24"/>
              </w:rPr>
            </w:pPr>
            <w:r>
              <w:rPr>
                <w:rFonts w:hint="eastAsia" w:ascii="宋体" w:hAnsi="宋体" w:cs="宋体"/>
                <w:sz w:val="21"/>
                <w:szCs w:val="24"/>
              </w:rPr>
              <w:t>95%《X《100%</w:t>
            </w:r>
          </w:p>
        </w:tc>
        <w:tc>
          <w:tcPr>
            <w:tcW w:w="4588" w:type="dxa"/>
          </w:tcPr>
          <w:p>
            <w:pPr>
              <w:widowControl w:val="0"/>
              <w:spacing w:line="520" w:lineRule="exact"/>
              <w:jc w:val="center"/>
              <w:rPr>
                <w:rFonts w:ascii="宋体" w:hAnsi="宋体" w:cs="宋体"/>
                <w:sz w:val="21"/>
                <w:szCs w:val="24"/>
              </w:rPr>
            </w:pPr>
            <w:r>
              <w:rPr>
                <w:rFonts w:hint="eastAsia" w:ascii="宋体" w:hAnsi="宋体" w:cs="宋体"/>
                <w:sz w:val="21"/>
                <w:szCs w:val="24"/>
              </w:rPr>
              <w:t>4</w:t>
            </w:r>
          </w:p>
        </w:tc>
      </w:tr>
    </w:tbl>
    <w:p>
      <w:pPr>
        <w:pStyle w:val="12"/>
        <w:adjustRightInd w:val="0"/>
        <w:snapToGrid w:val="0"/>
        <w:spacing w:beforeAutospacing="0" w:afterAutospacing="0" w:line="520" w:lineRule="exact"/>
        <w:ind w:firstLine="420" w:firstLineChars="200"/>
        <w:jc w:val="both"/>
        <w:rPr>
          <w:rFonts w:ascii="宋体" w:hAnsi="宋体" w:eastAsia="宋体"/>
          <w:sz w:val="21"/>
        </w:rPr>
      </w:pPr>
      <w:r>
        <w:rPr>
          <w:rFonts w:hint="eastAsia" w:ascii="宋体" w:hAnsi="宋体" w:eastAsia="宋体"/>
          <w:sz w:val="21"/>
        </w:rPr>
        <w:t>该项目补助资金到位资金</w:t>
      </w:r>
      <w:r>
        <w:rPr>
          <w:rFonts w:ascii="宋体" w:hAnsi="宋体" w:eastAsia="宋体"/>
          <w:sz w:val="21"/>
        </w:rPr>
        <w:t>807,183.67</w:t>
      </w:r>
      <w:r>
        <w:rPr>
          <w:rFonts w:hint="eastAsia" w:ascii="宋体" w:hAnsi="宋体" w:eastAsia="宋体"/>
          <w:sz w:val="21"/>
        </w:rPr>
        <w:t>元，及时到位资金</w:t>
      </w:r>
      <w:r>
        <w:rPr>
          <w:rFonts w:ascii="宋体" w:hAnsi="宋体" w:eastAsia="宋体"/>
          <w:sz w:val="21"/>
        </w:rPr>
        <w:t>807,183.67</w:t>
      </w:r>
      <w:r>
        <w:rPr>
          <w:rFonts w:hint="eastAsia" w:ascii="宋体" w:hAnsi="宋体" w:eastAsia="宋体"/>
          <w:sz w:val="21"/>
        </w:rPr>
        <w:t>元，资金到位率100%。（总分4分，得4分）</w:t>
      </w:r>
    </w:p>
    <w:p>
      <w:pPr>
        <w:widowControl w:val="0"/>
        <w:spacing w:line="520" w:lineRule="exact"/>
        <w:ind w:firstLine="420" w:firstLineChars="200"/>
        <w:jc w:val="both"/>
        <w:rPr>
          <w:rFonts w:ascii="宋体" w:hAnsi="宋体" w:cs="宋体"/>
          <w:sz w:val="21"/>
          <w:szCs w:val="24"/>
        </w:rPr>
      </w:pPr>
      <w:r>
        <w:rPr>
          <w:rFonts w:hint="eastAsia" w:ascii="宋体" w:hAnsi="宋体" w:cs="宋体"/>
          <w:sz w:val="21"/>
          <w:szCs w:val="24"/>
        </w:rPr>
        <w:t>(二)管理</w:t>
      </w:r>
      <w:r>
        <w:rPr>
          <w:rFonts w:hint="eastAsia" w:ascii="宋体" w:hAnsi="宋体" w:cs="宋体"/>
          <w:sz w:val="21"/>
          <w:szCs w:val="24"/>
          <w:lang w:val="en"/>
        </w:rPr>
        <w:t>（总分</w:t>
      </w:r>
      <w:r>
        <w:rPr>
          <w:rFonts w:ascii="宋体" w:hAnsi="宋体" w:cs="宋体"/>
          <w:sz w:val="21"/>
          <w:szCs w:val="24"/>
          <w:lang w:val="en"/>
        </w:rPr>
        <w:t>30</w:t>
      </w:r>
      <w:r>
        <w:rPr>
          <w:rFonts w:hint="eastAsia" w:ascii="宋体" w:hAnsi="宋体" w:cs="宋体"/>
          <w:sz w:val="21"/>
          <w:szCs w:val="24"/>
          <w:lang w:val="en"/>
        </w:rPr>
        <w:t>分，得</w:t>
      </w:r>
      <w:r>
        <w:rPr>
          <w:rFonts w:ascii="宋体" w:hAnsi="宋体" w:cs="宋体"/>
          <w:sz w:val="21"/>
          <w:szCs w:val="24"/>
        </w:rPr>
        <w:t>19</w:t>
      </w:r>
      <w:r>
        <w:rPr>
          <w:rFonts w:hint="eastAsia" w:ascii="宋体" w:hAnsi="宋体" w:cs="宋体"/>
          <w:sz w:val="21"/>
          <w:szCs w:val="24"/>
          <w:lang w:val="en"/>
        </w:rPr>
        <w:t>分）</w:t>
      </w:r>
    </w:p>
    <w:p>
      <w:pPr>
        <w:widowControl w:val="0"/>
        <w:spacing w:line="520" w:lineRule="exact"/>
        <w:ind w:firstLine="420" w:firstLineChars="200"/>
        <w:jc w:val="both"/>
        <w:rPr>
          <w:rFonts w:ascii="宋体" w:hAnsi="宋体" w:cs="宋体"/>
          <w:sz w:val="21"/>
          <w:szCs w:val="24"/>
          <w:lang w:val="en"/>
        </w:rPr>
      </w:pPr>
      <w:r>
        <w:rPr>
          <w:rFonts w:hint="eastAsia" w:ascii="宋体" w:hAnsi="宋体" w:cs="宋体"/>
          <w:sz w:val="21"/>
          <w:szCs w:val="24"/>
        </w:rPr>
        <w:t>（1）业务管理</w:t>
      </w:r>
      <w:r>
        <w:rPr>
          <w:rFonts w:hint="eastAsia" w:ascii="宋体" w:hAnsi="宋体" w:cs="宋体"/>
          <w:sz w:val="21"/>
          <w:szCs w:val="24"/>
          <w:lang w:val="en"/>
        </w:rPr>
        <w:t>（总分</w:t>
      </w:r>
      <w:r>
        <w:rPr>
          <w:rFonts w:hint="eastAsia" w:ascii="宋体" w:hAnsi="宋体" w:cs="宋体"/>
          <w:sz w:val="21"/>
          <w:szCs w:val="24"/>
        </w:rPr>
        <w:t>10</w:t>
      </w:r>
      <w:r>
        <w:rPr>
          <w:rFonts w:hint="eastAsia" w:ascii="宋体" w:hAnsi="宋体" w:cs="宋体"/>
          <w:sz w:val="21"/>
          <w:szCs w:val="24"/>
          <w:lang w:val="en"/>
        </w:rPr>
        <w:t>分，得</w:t>
      </w:r>
      <w:r>
        <w:rPr>
          <w:rFonts w:ascii="宋体" w:hAnsi="宋体" w:cs="宋体"/>
          <w:sz w:val="21"/>
          <w:szCs w:val="24"/>
        </w:rPr>
        <w:t>10</w:t>
      </w:r>
      <w:r>
        <w:rPr>
          <w:rFonts w:hint="eastAsia" w:ascii="宋体" w:hAnsi="宋体" w:cs="宋体"/>
          <w:sz w:val="21"/>
          <w:szCs w:val="24"/>
          <w:lang w:val="en"/>
        </w:rPr>
        <w:t>分）</w:t>
      </w:r>
    </w:p>
    <w:p>
      <w:pPr>
        <w:widowControl w:val="0"/>
        <w:spacing w:line="520" w:lineRule="exact"/>
        <w:ind w:firstLine="420" w:firstLineChars="200"/>
        <w:jc w:val="both"/>
        <w:rPr>
          <w:rFonts w:ascii="宋体" w:hAnsi="宋体" w:cs="宋体"/>
          <w:sz w:val="21"/>
          <w:szCs w:val="24"/>
          <w:lang w:val="en"/>
        </w:rPr>
      </w:pPr>
      <w:r>
        <w:rPr>
          <w:rFonts w:hint="eastAsia" w:ascii="微软雅黑" w:hAnsi="微软雅黑" w:eastAsia="微软雅黑" w:cs="宋体"/>
          <w:sz w:val="21"/>
          <w:szCs w:val="24"/>
        </w:rPr>
        <w:t>①</w:t>
      </w:r>
      <w:r>
        <w:rPr>
          <w:rFonts w:ascii="宋体" w:hAnsi="宋体" w:cs="宋体"/>
          <w:sz w:val="21"/>
          <w:szCs w:val="24"/>
        </w:rPr>
        <w:t xml:space="preserve"> </w:t>
      </w:r>
      <w:r>
        <w:rPr>
          <w:rFonts w:hint="eastAsia" w:ascii="宋体" w:hAnsi="宋体" w:cs="宋体"/>
          <w:sz w:val="21"/>
          <w:szCs w:val="24"/>
        </w:rPr>
        <w:t>管理制度健全性</w:t>
      </w:r>
      <w:r>
        <w:rPr>
          <w:rFonts w:hint="eastAsia" w:ascii="宋体" w:hAnsi="宋体" w:cs="宋体"/>
          <w:sz w:val="21"/>
          <w:szCs w:val="24"/>
          <w:lang w:val="en"/>
        </w:rPr>
        <w:t>（总分</w:t>
      </w:r>
      <w:r>
        <w:rPr>
          <w:rFonts w:hint="eastAsia" w:ascii="宋体" w:hAnsi="宋体" w:cs="宋体"/>
          <w:sz w:val="21"/>
          <w:szCs w:val="24"/>
        </w:rPr>
        <w:t>3</w:t>
      </w:r>
      <w:r>
        <w:rPr>
          <w:rFonts w:hint="eastAsia" w:ascii="宋体" w:hAnsi="宋体" w:cs="宋体"/>
          <w:sz w:val="21"/>
          <w:szCs w:val="24"/>
          <w:lang w:val="en"/>
        </w:rPr>
        <w:t>分，得</w:t>
      </w:r>
      <w:r>
        <w:rPr>
          <w:rFonts w:hint="eastAsia" w:ascii="宋体" w:hAnsi="宋体" w:cs="宋体"/>
          <w:sz w:val="21"/>
          <w:szCs w:val="24"/>
        </w:rPr>
        <w:t>3</w:t>
      </w:r>
      <w:r>
        <w:rPr>
          <w:rFonts w:hint="eastAsia" w:ascii="宋体" w:hAnsi="宋体" w:cs="宋体"/>
          <w:sz w:val="21"/>
          <w:szCs w:val="24"/>
          <w:lang w:val="en"/>
        </w:rPr>
        <w:t>分）</w:t>
      </w:r>
    </w:p>
    <w:p>
      <w:pPr>
        <w:widowControl w:val="0"/>
        <w:spacing w:line="520" w:lineRule="exact"/>
        <w:ind w:firstLine="420" w:firstLineChars="200"/>
        <w:jc w:val="both"/>
        <w:rPr>
          <w:rFonts w:ascii="宋体" w:hAnsi="宋体" w:cs="宋体"/>
          <w:sz w:val="21"/>
          <w:szCs w:val="24"/>
        </w:rPr>
      </w:pPr>
      <w:r>
        <w:rPr>
          <w:rFonts w:hint="eastAsia" w:ascii="宋体" w:hAnsi="宋体" w:cs="宋体"/>
          <w:sz w:val="21"/>
          <w:szCs w:val="24"/>
          <w:lang w:val="en"/>
        </w:rPr>
        <w:t>重庆市残疾人联合会、重庆市教育委员会、重庆市体育局在关于印发《重庆市残疾人群众体育和特奥运动项目训练基地建设管理办法（试行）》和《重庆市残疾人残奥听障奥运动项目训练基地管理办法》的通知（渝残联发【2</w:t>
      </w:r>
      <w:r>
        <w:rPr>
          <w:rFonts w:ascii="宋体" w:hAnsi="宋体" w:cs="宋体"/>
          <w:sz w:val="21"/>
          <w:szCs w:val="24"/>
          <w:lang w:val="en"/>
        </w:rPr>
        <w:t>020</w:t>
      </w:r>
      <w:r>
        <w:rPr>
          <w:rFonts w:hint="eastAsia" w:ascii="宋体" w:hAnsi="宋体" w:cs="宋体"/>
          <w:sz w:val="21"/>
          <w:szCs w:val="24"/>
          <w:lang w:val="en"/>
        </w:rPr>
        <w:t>】8</w:t>
      </w:r>
      <w:r>
        <w:rPr>
          <w:rFonts w:ascii="宋体" w:hAnsi="宋体" w:cs="宋体"/>
          <w:sz w:val="21"/>
          <w:szCs w:val="24"/>
          <w:lang w:val="en"/>
        </w:rPr>
        <w:t>0</w:t>
      </w:r>
      <w:r>
        <w:rPr>
          <w:rFonts w:hint="eastAsia" w:ascii="宋体" w:hAnsi="宋体" w:cs="宋体"/>
          <w:sz w:val="21"/>
          <w:szCs w:val="24"/>
          <w:lang w:val="en"/>
        </w:rPr>
        <w:t>）号文件中要求：训练基地应当设置科学、合理、规范、高效的内部机构，明确岗位的职责与分工，细化工作流程。岗位职责与分工书面报送市残疾人文体中心备案；训练基地应当制定训练场（馆）以及各类设施器材的使用规定和注意事项。在实地检查过程中：该项目实施主体</w:t>
      </w:r>
      <w:r>
        <w:rPr>
          <w:rFonts w:hint="eastAsia" w:ascii="宋体" w:hAnsi="宋体" w:cs="宋体"/>
          <w:sz w:val="21"/>
          <w:szCs w:val="24"/>
        </w:rPr>
        <w:t>诚阳服务部针对该项目制定了《璧山区市级残疾游泳训练基地财务管理制度》、《璧山区市级残疾游泳训练基地资产管理制度》、《重庆市残疾人游泳训练基地内部管理办法》等各项规章制度，并在璧山区残联与诚阳服务部签订的《游泳训练管理协议》中明确规定了该基地教练团队及运动员人员情况，明确了教练员及运动员的职责与分工。为运动员训练提供规范、安全、优质的服务。体现了管理制度的健全性。（总分3分，得3分）</w:t>
      </w:r>
    </w:p>
    <w:p>
      <w:pPr>
        <w:widowControl w:val="0"/>
        <w:spacing w:line="520" w:lineRule="exact"/>
        <w:ind w:firstLine="420" w:firstLineChars="200"/>
        <w:jc w:val="both"/>
        <w:rPr>
          <w:rFonts w:ascii="宋体" w:hAnsi="宋体" w:cs="宋体"/>
          <w:sz w:val="21"/>
          <w:szCs w:val="24"/>
          <w:lang w:val="en"/>
        </w:rPr>
      </w:pPr>
      <w:r>
        <w:rPr>
          <w:rFonts w:hint="eastAsia" w:ascii="微软雅黑" w:hAnsi="微软雅黑" w:eastAsia="微软雅黑" w:cs="宋体"/>
          <w:sz w:val="21"/>
          <w:szCs w:val="24"/>
        </w:rPr>
        <w:t>②</w:t>
      </w:r>
      <w:r>
        <w:rPr>
          <w:rFonts w:ascii="宋体" w:hAnsi="宋体" w:cs="宋体"/>
          <w:sz w:val="21"/>
          <w:szCs w:val="24"/>
        </w:rPr>
        <w:t xml:space="preserve"> </w:t>
      </w:r>
      <w:r>
        <w:rPr>
          <w:rFonts w:hint="eastAsia" w:ascii="宋体" w:hAnsi="宋体" w:cs="宋体"/>
          <w:sz w:val="21"/>
          <w:szCs w:val="24"/>
        </w:rPr>
        <w:t>制度执行有效性</w:t>
      </w:r>
      <w:r>
        <w:rPr>
          <w:rFonts w:hint="eastAsia" w:ascii="宋体" w:hAnsi="宋体" w:cs="宋体"/>
          <w:sz w:val="21"/>
          <w:szCs w:val="24"/>
          <w:lang w:val="en"/>
        </w:rPr>
        <w:t>（总分</w:t>
      </w:r>
      <w:r>
        <w:rPr>
          <w:rFonts w:hint="eastAsia" w:ascii="宋体" w:hAnsi="宋体" w:cs="宋体"/>
          <w:sz w:val="21"/>
          <w:szCs w:val="24"/>
        </w:rPr>
        <w:t>4</w:t>
      </w:r>
      <w:r>
        <w:rPr>
          <w:rFonts w:hint="eastAsia" w:ascii="宋体" w:hAnsi="宋体" w:cs="宋体"/>
          <w:sz w:val="21"/>
          <w:szCs w:val="24"/>
          <w:lang w:val="en"/>
        </w:rPr>
        <w:t>分，得</w:t>
      </w:r>
      <w:r>
        <w:rPr>
          <w:rFonts w:ascii="宋体" w:hAnsi="宋体" w:cs="宋体"/>
          <w:sz w:val="21"/>
          <w:szCs w:val="24"/>
        </w:rPr>
        <w:t>4</w:t>
      </w:r>
      <w:r>
        <w:rPr>
          <w:rFonts w:hint="eastAsia" w:ascii="宋体" w:hAnsi="宋体" w:cs="宋体"/>
          <w:sz w:val="21"/>
          <w:szCs w:val="24"/>
          <w:lang w:val="en"/>
        </w:rPr>
        <w:t>分）</w:t>
      </w:r>
    </w:p>
    <w:p>
      <w:pPr>
        <w:widowControl w:val="0"/>
        <w:spacing w:line="520" w:lineRule="exact"/>
        <w:ind w:firstLine="420" w:firstLineChars="200"/>
        <w:jc w:val="both"/>
        <w:rPr>
          <w:rFonts w:ascii="宋体" w:hAnsi="宋体" w:cs="宋体"/>
          <w:sz w:val="21"/>
          <w:szCs w:val="24"/>
        </w:rPr>
      </w:pPr>
      <w:r>
        <w:rPr>
          <w:rFonts w:hint="eastAsia" w:ascii="宋体" w:hAnsi="宋体" w:cs="宋体"/>
          <w:sz w:val="21"/>
          <w:szCs w:val="24"/>
          <w:lang w:val="en"/>
        </w:rPr>
        <w:t>重庆市残疾人联合会、重庆市教育委员会、重庆市体育局在关于印发《重庆市残疾人群众体育和特奥运动项目训练基地建设管理办法（试行）》和《重庆市残疾人残奥听障奥运动项目训练基地管理办法》的通知（渝残联发【2</w:t>
      </w:r>
      <w:r>
        <w:rPr>
          <w:rFonts w:ascii="宋体" w:hAnsi="宋体" w:cs="宋体"/>
          <w:sz w:val="21"/>
          <w:szCs w:val="24"/>
          <w:lang w:val="en"/>
        </w:rPr>
        <w:t>020</w:t>
      </w:r>
      <w:r>
        <w:rPr>
          <w:rFonts w:hint="eastAsia" w:ascii="宋体" w:hAnsi="宋体" w:cs="宋体"/>
          <w:sz w:val="21"/>
          <w:szCs w:val="24"/>
          <w:lang w:val="en"/>
        </w:rPr>
        <w:t>】8</w:t>
      </w:r>
      <w:r>
        <w:rPr>
          <w:rFonts w:ascii="宋体" w:hAnsi="宋体" w:cs="宋体"/>
          <w:sz w:val="21"/>
          <w:szCs w:val="24"/>
          <w:lang w:val="en"/>
        </w:rPr>
        <w:t>0</w:t>
      </w:r>
      <w:r>
        <w:rPr>
          <w:rFonts w:hint="eastAsia" w:ascii="宋体" w:hAnsi="宋体" w:cs="宋体"/>
          <w:sz w:val="21"/>
          <w:szCs w:val="24"/>
          <w:lang w:val="en"/>
        </w:rPr>
        <w:t>）号文件中要求：该项目的经费使用范围包括运动员的训练费、食宿费、器材装备的购置、训练消耗品的购置、体检费、保险费等；国际国内体育赛事参赛经费；残疾人体育训练基地建设补助；教练员训练补贴以及其他残疾人体育训练比赛有关业务工作。</w:t>
      </w:r>
      <w:r>
        <w:rPr>
          <w:rFonts w:hint="eastAsia" w:ascii="宋体" w:hAnsi="宋体" w:cs="宋体"/>
          <w:sz w:val="21"/>
          <w:szCs w:val="24"/>
        </w:rPr>
        <w:t>在检查凭证中发现，该项目的支出均严格按照文件中规定进行使用，做到专款专用，并将资金落实到规定的项目。体现了制度执行有效性。（总分4分，得4分）</w:t>
      </w:r>
    </w:p>
    <w:p>
      <w:pPr>
        <w:widowControl w:val="0"/>
        <w:spacing w:line="520" w:lineRule="exact"/>
        <w:ind w:firstLine="420" w:firstLineChars="200"/>
        <w:jc w:val="both"/>
        <w:rPr>
          <w:rFonts w:ascii="宋体" w:hAnsi="宋体" w:cs="宋体"/>
          <w:sz w:val="21"/>
          <w:szCs w:val="24"/>
          <w:lang w:val="en"/>
        </w:rPr>
      </w:pPr>
      <w:r>
        <w:rPr>
          <w:rFonts w:hint="eastAsia" w:ascii="微软雅黑" w:hAnsi="微软雅黑" w:eastAsia="微软雅黑" w:cs="宋体"/>
          <w:sz w:val="21"/>
          <w:szCs w:val="24"/>
        </w:rPr>
        <w:t>③</w:t>
      </w:r>
      <w:r>
        <w:rPr>
          <w:rFonts w:ascii="宋体" w:hAnsi="宋体" w:cs="宋体"/>
          <w:sz w:val="21"/>
          <w:szCs w:val="24"/>
        </w:rPr>
        <w:t xml:space="preserve"> </w:t>
      </w:r>
      <w:r>
        <w:rPr>
          <w:rFonts w:hint="eastAsia" w:ascii="宋体" w:hAnsi="宋体" w:cs="宋体"/>
          <w:sz w:val="21"/>
          <w:szCs w:val="24"/>
        </w:rPr>
        <w:t>项目质量可控性</w:t>
      </w:r>
      <w:r>
        <w:rPr>
          <w:rFonts w:hint="eastAsia" w:ascii="宋体" w:hAnsi="宋体" w:cs="宋体"/>
          <w:sz w:val="21"/>
          <w:szCs w:val="24"/>
          <w:lang w:val="en"/>
        </w:rPr>
        <w:t>（总分</w:t>
      </w:r>
      <w:r>
        <w:rPr>
          <w:rFonts w:hint="eastAsia" w:ascii="宋体" w:hAnsi="宋体" w:cs="宋体"/>
          <w:sz w:val="21"/>
          <w:szCs w:val="24"/>
        </w:rPr>
        <w:t>3</w:t>
      </w:r>
      <w:r>
        <w:rPr>
          <w:rFonts w:hint="eastAsia" w:ascii="宋体" w:hAnsi="宋体" w:cs="宋体"/>
          <w:sz w:val="21"/>
          <w:szCs w:val="24"/>
          <w:lang w:val="en"/>
        </w:rPr>
        <w:t>分，得</w:t>
      </w:r>
      <w:r>
        <w:rPr>
          <w:rFonts w:hint="eastAsia" w:ascii="宋体" w:hAnsi="宋体" w:cs="宋体"/>
          <w:sz w:val="21"/>
          <w:szCs w:val="24"/>
        </w:rPr>
        <w:t>3</w:t>
      </w:r>
      <w:r>
        <w:rPr>
          <w:rFonts w:hint="eastAsia" w:ascii="宋体" w:hAnsi="宋体" w:cs="宋体"/>
          <w:sz w:val="21"/>
          <w:szCs w:val="24"/>
          <w:lang w:val="en"/>
        </w:rPr>
        <w:t>分）</w:t>
      </w:r>
    </w:p>
    <w:p>
      <w:pPr>
        <w:widowControl w:val="0"/>
        <w:spacing w:line="520" w:lineRule="exact"/>
        <w:ind w:firstLine="420" w:firstLineChars="200"/>
        <w:jc w:val="both"/>
        <w:rPr>
          <w:rFonts w:ascii="宋体" w:hAnsi="宋体" w:cs="宋体"/>
          <w:sz w:val="21"/>
          <w:szCs w:val="24"/>
        </w:rPr>
      </w:pPr>
      <w:r>
        <w:rPr>
          <w:rFonts w:hint="eastAsia" w:ascii="宋体" w:hAnsi="宋体" w:cs="宋体"/>
          <w:sz w:val="21"/>
          <w:szCs w:val="24"/>
          <w:lang w:val="en"/>
        </w:rPr>
        <w:t>重庆市残疾人联合会、重庆市教育委员会、重庆市体育局在关于印发《重庆市残疾人群众体育和特奥运动项目训练基地建设管理办法（试行）》和《重庆市残疾人残奥听障奥运动项目训练基地管理办法》的通知（渝残联发【2</w:t>
      </w:r>
      <w:r>
        <w:rPr>
          <w:rFonts w:ascii="宋体" w:hAnsi="宋体" w:cs="宋体"/>
          <w:sz w:val="21"/>
          <w:szCs w:val="24"/>
          <w:lang w:val="en"/>
        </w:rPr>
        <w:t>020</w:t>
      </w:r>
      <w:r>
        <w:rPr>
          <w:rFonts w:hint="eastAsia" w:ascii="宋体" w:hAnsi="宋体" w:cs="宋体"/>
          <w:sz w:val="21"/>
          <w:szCs w:val="24"/>
          <w:lang w:val="en"/>
        </w:rPr>
        <w:t>】8</w:t>
      </w:r>
      <w:r>
        <w:rPr>
          <w:rFonts w:ascii="宋体" w:hAnsi="宋体" w:cs="宋体"/>
          <w:sz w:val="21"/>
          <w:szCs w:val="24"/>
          <w:lang w:val="en"/>
        </w:rPr>
        <w:t>0</w:t>
      </w:r>
      <w:r>
        <w:rPr>
          <w:rFonts w:hint="eastAsia" w:ascii="宋体" w:hAnsi="宋体" w:cs="宋体"/>
          <w:sz w:val="21"/>
          <w:szCs w:val="24"/>
          <w:lang w:val="en"/>
        </w:rPr>
        <w:t>）号文件中要求：璧山区残联对训练基地的各项制度进行不定期检查抽查，对管理制度不完善的训练基地进行限期督促整改。</w:t>
      </w:r>
      <w:r>
        <w:rPr>
          <w:rFonts w:hint="eastAsia" w:ascii="宋体" w:hAnsi="宋体" w:cs="宋体"/>
          <w:sz w:val="21"/>
          <w:szCs w:val="24"/>
        </w:rPr>
        <w:t>在检查相关资料时，璧山区残联不定期的对该项目实施单位诚阳服务部进行监督检查：包括运动员管理情况、安全管理、训练情况、运动员伙食情况、卫生疫情防控情况、日常管理情况及其他需要督查内容等，通过检查，指出该项目目前存在的问题和整改要求，督促整改。体现了项目质量可控性。（总分3分，得3分）</w:t>
      </w:r>
    </w:p>
    <w:p>
      <w:pPr>
        <w:widowControl w:val="0"/>
        <w:spacing w:line="520" w:lineRule="exact"/>
        <w:ind w:firstLine="420" w:firstLineChars="200"/>
        <w:jc w:val="both"/>
        <w:rPr>
          <w:rFonts w:ascii="宋体" w:hAnsi="宋体" w:cs="宋体"/>
          <w:sz w:val="21"/>
          <w:szCs w:val="24"/>
        </w:rPr>
      </w:pPr>
      <w:r>
        <w:rPr>
          <w:rFonts w:hint="eastAsia" w:ascii="宋体" w:hAnsi="宋体" w:cs="宋体"/>
          <w:sz w:val="21"/>
          <w:szCs w:val="24"/>
        </w:rPr>
        <w:t>（2）财务管理</w:t>
      </w:r>
      <w:r>
        <w:rPr>
          <w:rFonts w:hint="eastAsia" w:ascii="宋体" w:hAnsi="宋体" w:cs="宋体"/>
          <w:sz w:val="21"/>
          <w:szCs w:val="24"/>
          <w:lang w:val="en"/>
        </w:rPr>
        <w:t>（总分</w:t>
      </w:r>
      <w:r>
        <w:rPr>
          <w:rFonts w:ascii="宋体" w:hAnsi="宋体" w:cs="宋体"/>
          <w:sz w:val="21"/>
          <w:szCs w:val="24"/>
        </w:rPr>
        <w:t>20</w:t>
      </w:r>
      <w:r>
        <w:rPr>
          <w:rFonts w:hint="eastAsia" w:ascii="宋体" w:hAnsi="宋体" w:cs="宋体"/>
          <w:sz w:val="21"/>
          <w:szCs w:val="24"/>
          <w:lang w:val="en"/>
        </w:rPr>
        <w:t>分，得</w:t>
      </w:r>
      <w:r>
        <w:rPr>
          <w:rFonts w:ascii="宋体" w:hAnsi="宋体" w:cs="宋体"/>
          <w:sz w:val="21"/>
          <w:szCs w:val="24"/>
        </w:rPr>
        <w:t>9</w:t>
      </w:r>
      <w:r>
        <w:rPr>
          <w:rFonts w:hint="eastAsia" w:ascii="宋体" w:hAnsi="宋体" w:cs="宋体"/>
          <w:sz w:val="21"/>
          <w:szCs w:val="24"/>
          <w:lang w:val="en"/>
        </w:rPr>
        <w:t>分）</w:t>
      </w:r>
    </w:p>
    <w:p>
      <w:pPr>
        <w:widowControl w:val="0"/>
        <w:spacing w:line="520" w:lineRule="exact"/>
        <w:ind w:firstLine="420" w:firstLineChars="200"/>
        <w:jc w:val="both"/>
        <w:rPr>
          <w:rFonts w:ascii="宋体" w:hAnsi="宋体" w:cs="宋体"/>
          <w:sz w:val="21"/>
          <w:szCs w:val="24"/>
          <w:lang w:val="en"/>
        </w:rPr>
      </w:pPr>
      <w:r>
        <w:rPr>
          <w:rFonts w:hint="eastAsia" w:ascii="微软雅黑" w:hAnsi="微软雅黑" w:eastAsia="微软雅黑" w:cs="宋体"/>
          <w:sz w:val="21"/>
          <w:szCs w:val="24"/>
        </w:rPr>
        <w:t>①</w:t>
      </w:r>
      <w:r>
        <w:rPr>
          <w:rFonts w:ascii="宋体" w:hAnsi="宋体" w:cs="宋体"/>
          <w:sz w:val="21"/>
          <w:szCs w:val="24"/>
        </w:rPr>
        <w:t xml:space="preserve"> </w:t>
      </w:r>
      <w:r>
        <w:rPr>
          <w:rFonts w:hint="eastAsia" w:ascii="宋体" w:hAnsi="宋体" w:cs="宋体"/>
          <w:sz w:val="21"/>
          <w:szCs w:val="24"/>
        </w:rPr>
        <w:t>财务制度建全性</w:t>
      </w:r>
      <w:r>
        <w:rPr>
          <w:rFonts w:hint="eastAsia" w:ascii="宋体" w:hAnsi="宋体" w:cs="宋体"/>
          <w:sz w:val="21"/>
          <w:szCs w:val="24"/>
          <w:lang w:val="en"/>
        </w:rPr>
        <w:t>（总分</w:t>
      </w:r>
      <w:r>
        <w:rPr>
          <w:rFonts w:ascii="宋体" w:hAnsi="宋体" w:cs="宋体"/>
          <w:sz w:val="21"/>
          <w:szCs w:val="24"/>
        </w:rPr>
        <w:t>6</w:t>
      </w:r>
      <w:r>
        <w:rPr>
          <w:rFonts w:hint="eastAsia" w:ascii="宋体" w:hAnsi="宋体" w:cs="宋体"/>
          <w:sz w:val="21"/>
          <w:szCs w:val="24"/>
          <w:lang w:val="en"/>
        </w:rPr>
        <w:t>分，得</w:t>
      </w:r>
      <w:r>
        <w:rPr>
          <w:rFonts w:ascii="宋体" w:hAnsi="宋体" w:cs="宋体"/>
          <w:sz w:val="21"/>
          <w:szCs w:val="24"/>
        </w:rPr>
        <w:t>6</w:t>
      </w:r>
      <w:r>
        <w:rPr>
          <w:rFonts w:hint="eastAsia" w:ascii="宋体" w:hAnsi="宋体" w:cs="宋体"/>
          <w:sz w:val="21"/>
          <w:szCs w:val="24"/>
          <w:lang w:val="en"/>
        </w:rPr>
        <w:t>分）</w:t>
      </w:r>
    </w:p>
    <w:p>
      <w:pPr>
        <w:widowControl w:val="0"/>
        <w:spacing w:line="520" w:lineRule="exact"/>
        <w:ind w:firstLine="420" w:firstLineChars="200"/>
        <w:jc w:val="both"/>
        <w:rPr>
          <w:rFonts w:ascii="宋体" w:hAnsi="宋体" w:cs="宋体"/>
          <w:sz w:val="21"/>
          <w:szCs w:val="24"/>
        </w:rPr>
      </w:pPr>
      <w:r>
        <w:rPr>
          <w:rFonts w:hint="eastAsia" w:ascii="宋体" w:hAnsi="宋体" w:cs="宋体"/>
          <w:sz w:val="21"/>
          <w:szCs w:val="24"/>
          <w:lang w:val="en"/>
        </w:rPr>
        <w:t>重庆市残疾人联合会、重庆市教育委员会、重庆市体育局在关于印发《重庆市残疾人群众体育和特奥运动项目训练基地建设管理办法（试行）》和《重庆市残疾人残奥听障奥运动项目训练基地管理办法》的通知（渝残联发【2</w:t>
      </w:r>
      <w:r>
        <w:rPr>
          <w:rFonts w:ascii="宋体" w:hAnsi="宋体" w:cs="宋体"/>
          <w:sz w:val="21"/>
          <w:szCs w:val="24"/>
          <w:lang w:val="en"/>
        </w:rPr>
        <w:t>020</w:t>
      </w:r>
      <w:r>
        <w:rPr>
          <w:rFonts w:hint="eastAsia" w:ascii="宋体" w:hAnsi="宋体" w:cs="宋体"/>
          <w:sz w:val="21"/>
          <w:szCs w:val="24"/>
          <w:lang w:val="en"/>
        </w:rPr>
        <w:t>】8</w:t>
      </w:r>
      <w:r>
        <w:rPr>
          <w:rFonts w:ascii="宋体" w:hAnsi="宋体" w:cs="宋体"/>
          <w:sz w:val="21"/>
          <w:szCs w:val="24"/>
          <w:lang w:val="en"/>
        </w:rPr>
        <w:t>0</w:t>
      </w:r>
      <w:r>
        <w:rPr>
          <w:rFonts w:hint="eastAsia" w:ascii="宋体" w:hAnsi="宋体" w:cs="宋体"/>
          <w:sz w:val="21"/>
          <w:szCs w:val="24"/>
          <w:lang w:val="en"/>
        </w:rPr>
        <w:t>）号文件中要求：该项目经费使用遵循专款专用的原则、单独核算、确保资金使用的安全性、规范性、高效性。针对该项目应建立健全财务规章制度和内控制度，加强经费管理，规范支付手续。在检查中发现：该项目的实施主体</w:t>
      </w:r>
      <w:r>
        <w:rPr>
          <w:rFonts w:hint="eastAsia" w:ascii="宋体" w:hAnsi="宋体" w:cs="宋体"/>
          <w:sz w:val="21"/>
          <w:szCs w:val="24"/>
        </w:rPr>
        <w:t>诚阳服务部针对该项目制定了《璧山区市级残疾游泳训练基地财务管理制度》，规定了财务管理的审核标准、审批流程及相关附件等要求。体现了财务制度建设性。（总分</w:t>
      </w:r>
      <w:r>
        <w:rPr>
          <w:rFonts w:ascii="宋体" w:hAnsi="宋体" w:cs="宋体"/>
          <w:sz w:val="21"/>
          <w:szCs w:val="24"/>
        </w:rPr>
        <w:t>6</w:t>
      </w:r>
      <w:r>
        <w:rPr>
          <w:rFonts w:hint="eastAsia" w:ascii="宋体" w:hAnsi="宋体" w:cs="宋体"/>
          <w:sz w:val="21"/>
          <w:szCs w:val="24"/>
        </w:rPr>
        <w:t>分，得</w:t>
      </w:r>
      <w:r>
        <w:rPr>
          <w:rFonts w:ascii="宋体" w:hAnsi="宋体" w:cs="宋体"/>
          <w:sz w:val="21"/>
          <w:szCs w:val="24"/>
        </w:rPr>
        <w:t>6</w:t>
      </w:r>
      <w:r>
        <w:rPr>
          <w:rFonts w:hint="eastAsia" w:ascii="宋体" w:hAnsi="宋体" w:cs="宋体"/>
          <w:sz w:val="21"/>
          <w:szCs w:val="24"/>
        </w:rPr>
        <w:t>分）</w:t>
      </w:r>
    </w:p>
    <w:p>
      <w:pPr>
        <w:widowControl w:val="0"/>
        <w:spacing w:line="520" w:lineRule="exact"/>
        <w:ind w:firstLine="420" w:firstLineChars="200"/>
        <w:jc w:val="both"/>
        <w:rPr>
          <w:rFonts w:ascii="宋体" w:hAnsi="宋体" w:cs="宋体"/>
          <w:sz w:val="21"/>
          <w:szCs w:val="24"/>
        </w:rPr>
      </w:pPr>
      <w:r>
        <w:rPr>
          <w:rFonts w:hint="eastAsia" w:ascii="宋体" w:hAnsi="宋体" w:cs="宋体"/>
          <w:sz w:val="21"/>
          <w:szCs w:val="24"/>
        </w:rPr>
        <w:t>② 财务审批流程有效性（总分5分，得</w:t>
      </w:r>
      <w:r>
        <w:rPr>
          <w:rFonts w:ascii="宋体" w:hAnsi="宋体" w:cs="宋体"/>
          <w:sz w:val="21"/>
          <w:szCs w:val="24"/>
        </w:rPr>
        <w:t>2</w:t>
      </w:r>
      <w:r>
        <w:rPr>
          <w:rFonts w:hint="eastAsia" w:ascii="宋体" w:hAnsi="宋体" w:cs="宋体"/>
          <w:sz w:val="21"/>
          <w:szCs w:val="24"/>
        </w:rPr>
        <w:t>分）</w:t>
      </w:r>
    </w:p>
    <w:p>
      <w:pPr>
        <w:widowControl w:val="0"/>
        <w:spacing w:line="520" w:lineRule="exact"/>
        <w:ind w:firstLine="420" w:firstLineChars="200"/>
        <w:jc w:val="both"/>
        <w:rPr>
          <w:rFonts w:ascii="宋体" w:hAnsi="宋体" w:cs="宋体"/>
          <w:sz w:val="21"/>
          <w:szCs w:val="24"/>
        </w:rPr>
      </w:pPr>
      <w:r>
        <w:rPr>
          <w:rFonts w:hint="eastAsia" w:ascii="宋体" w:hAnsi="宋体" w:cs="宋体"/>
          <w:sz w:val="21"/>
          <w:szCs w:val="24"/>
        </w:rPr>
        <w:t>《璧山区市级残疾游泳训练基地财务管理制度》中设置的财务流程为：经办人发起流程、财务主管、出纳复核后，经审核人（杨稀杰）和基地负责人（李渊）审批后方可报销。在检查过程中发现，实际采用的流程为：经办人发起（全职主教练李渊）-审核（全职后勤杨稀杰）-审批（兼职技术顾问张诚）-支付（李渊）。该流程最后审批环节由兼职技术顾问张诚来担任，不符合文件要求。兼职人员担任财务审批流程最后审批，不能为该基地的运营作出及时有效的建议和管理，建议进行修改。该基地制定了财务审批流程，该流程的有效性有待提高。（总分5分，得</w:t>
      </w:r>
      <w:r>
        <w:rPr>
          <w:rFonts w:ascii="宋体" w:hAnsi="宋体" w:cs="宋体"/>
          <w:sz w:val="21"/>
          <w:szCs w:val="24"/>
        </w:rPr>
        <w:t>2</w:t>
      </w:r>
      <w:r>
        <w:rPr>
          <w:rFonts w:hint="eastAsia" w:ascii="宋体" w:hAnsi="宋体" w:cs="宋体"/>
          <w:sz w:val="21"/>
          <w:szCs w:val="24"/>
        </w:rPr>
        <w:t>分）</w:t>
      </w:r>
    </w:p>
    <w:p>
      <w:pPr>
        <w:pStyle w:val="12"/>
        <w:adjustRightInd w:val="0"/>
        <w:snapToGrid w:val="0"/>
        <w:spacing w:beforeAutospacing="0" w:afterAutospacing="0" w:line="520" w:lineRule="exact"/>
        <w:ind w:firstLine="420" w:firstLineChars="200"/>
        <w:jc w:val="both"/>
        <w:rPr>
          <w:rFonts w:ascii="宋体" w:hAnsi="宋体" w:eastAsia="宋体"/>
          <w:sz w:val="21"/>
          <w:lang w:val="en"/>
        </w:rPr>
      </w:pPr>
      <w:r>
        <w:rPr>
          <w:rFonts w:hint="eastAsia" w:ascii="微软雅黑" w:hAnsi="微软雅黑" w:eastAsia="微软雅黑"/>
          <w:sz w:val="21"/>
        </w:rPr>
        <w:t>③</w:t>
      </w:r>
      <w:r>
        <w:rPr>
          <w:rFonts w:ascii="宋体" w:hAnsi="宋体" w:eastAsia="宋体"/>
          <w:sz w:val="21"/>
        </w:rPr>
        <w:t xml:space="preserve"> </w:t>
      </w:r>
      <w:r>
        <w:rPr>
          <w:rFonts w:hint="eastAsia" w:ascii="宋体" w:hAnsi="宋体" w:eastAsia="宋体"/>
          <w:sz w:val="21"/>
        </w:rPr>
        <w:t>财务制度执行有效性</w:t>
      </w:r>
      <w:r>
        <w:rPr>
          <w:rFonts w:hint="eastAsia" w:ascii="宋体" w:hAnsi="宋体" w:eastAsia="宋体"/>
          <w:sz w:val="21"/>
          <w:lang w:val="en"/>
        </w:rPr>
        <w:t>（总分</w:t>
      </w:r>
      <w:r>
        <w:rPr>
          <w:rFonts w:ascii="宋体" w:hAnsi="宋体" w:eastAsia="宋体"/>
          <w:sz w:val="21"/>
        </w:rPr>
        <w:t>5</w:t>
      </w:r>
      <w:r>
        <w:rPr>
          <w:rFonts w:hint="eastAsia" w:ascii="宋体" w:hAnsi="宋体" w:eastAsia="宋体"/>
          <w:sz w:val="21"/>
          <w:lang w:val="en"/>
        </w:rPr>
        <w:t>分，得</w:t>
      </w:r>
      <w:r>
        <w:rPr>
          <w:rFonts w:ascii="宋体" w:hAnsi="宋体" w:eastAsia="宋体"/>
          <w:sz w:val="21"/>
        </w:rPr>
        <w:t>0</w:t>
      </w:r>
      <w:r>
        <w:rPr>
          <w:rFonts w:hint="eastAsia" w:ascii="宋体" w:hAnsi="宋体" w:eastAsia="宋体"/>
          <w:sz w:val="21"/>
        </w:rPr>
        <w:t>分</w:t>
      </w:r>
      <w:r>
        <w:rPr>
          <w:rFonts w:hint="eastAsia" w:ascii="宋体" w:hAnsi="宋体" w:eastAsia="宋体"/>
          <w:sz w:val="21"/>
          <w:lang w:val="en"/>
        </w:rPr>
        <w:t>）。</w:t>
      </w:r>
    </w:p>
    <w:p>
      <w:pPr>
        <w:widowControl w:val="0"/>
        <w:spacing w:line="520" w:lineRule="exact"/>
        <w:ind w:firstLine="420" w:firstLineChars="200"/>
        <w:jc w:val="both"/>
        <w:rPr>
          <w:rFonts w:ascii="宋体" w:hAnsi="宋体" w:cs="宋体"/>
          <w:sz w:val="21"/>
          <w:szCs w:val="24"/>
        </w:rPr>
      </w:pPr>
      <w:r>
        <w:rPr>
          <w:rFonts w:hint="eastAsia" w:ascii="宋体" w:hAnsi="宋体" w:cs="宋体"/>
          <w:sz w:val="21"/>
          <w:szCs w:val="24"/>
        </w:rPr>
        <w:t>《璧山区市级残疾游泳训练基地财务管理制度》中要求，财务记账凭证上财务主管、出纳审核均应完成签字。检查相关凭证及附件中未发现相关财务人员的签字或印章。</w:t>
      </w:r>
    </w:p>
    <w:p>
      <w:pPr>
        <w:widowControl w:val="0"/>
        <w:spacing w:line="520" w:lineRule="exact"/>
        <w:ind w:firstLine="420" w:firstLineChars="200"/>
        <w:jc w:val="both"/>
        <w:rPr>
          <w:rFonts w:ascii="宋体" w:hAnsi="宋体" w:cs="宋体"/>
          <w:sz w:val="21"/>
          <w:szCs w:val="24"/>
        </w:rPr>
      </w:pPr>
      <w:r>
        <w:rPr>
          <w:rFonts w:hint="eastAsia" w:ascii="宋体" w:hAnsi="宋体" w:cs="宋体"/>
          <w:sz w:val="21"/>
          <w:szCs w:val="24"/>
        </w:rPr>
        <w:t>《璧山区市级残疾游泳训练基地财务管理制度》中要求费用支出要求经办人填制费用报销单，并简要填制支出事由。检查凭证时发现相关的费用支出未严格按照制度要求填制费用报销单。财务制度执行有效性有待提高。（总分</w:t>
      </w:r>
      <w:r>
        <w:rPr>
          <w:rFonts w:ascii="宋体" w:hAnsi="宋体" w:cs="宋体"/>
          <w:sz w:val="21"/>
          <w:szCs w:val="24"/>
        </w:rPr>
        <w:t>5</w:t>
      </w:r>
      <w:r>
        <w:rPr>
          <w:rFonts w:hint="eastAsia" w:ascii="宋体" w:hAnsi="宋体" w:cs="宋体"/>
          <w:sz w:val="21"/>
          <w:szCs w:val="24"/>
        </w:rPr>
        <w:t>分，得</w:t>
      </w:r>
      <w:r>
        <w:rPr>
          <w:rFonts w:ascii="宋体" w:hAnsi="宋体" w:cs="宋体"/>
          <w:sz w:val="21"/>
          <w:szCs w:val="24"/>
        </w:rPr>
        <w:t>0</w:t>
      </w:r>
      <w:r>
        <w:rPr>
          <w:rFonts w:hint="eastAsia" w:ascii="宋体" w:hAnsi="宋体" w:cs="宋体"/>
          <w:sz w:val="21"/>
          <w:szCs w:val="24"/>
        </w:rPr>
        <w:t>分）</w:t>
      </w:r>
    </w:p>
    <w:p>
      <w:pPr>
        <w:widowControl w:val="0"/>
        <w:spacing w:line="520" w:lineRule="exact"/>
        <w:ind w:firstLine="420" w:firstLineChars="200"/>
        <w:jc w:val="both"/>
        <w:rPr>
          <w:rFonts w:ascii="宋体" w:hAnsi="宋体" w:cs="宋体"/>
          <w:sz w:val="21"/>
          <w:szCs w:val="24"/>
        </w:rPr>
      </w:pPr>
      <w:r>
        <w:rPr>
          <w:rFonts w:hint="eastAsia" w:ascii="微软雅黑" w:hAnsi="微软雅黑" w:eastAsia="微软雅黑" w:cs="宋体"/>
          <w:sz w:val="21"/>
          <w:szCs w:val="24"/>
        </w:rPr>
        <w:t>④</w:t>
      </w:r>
      <w:r>
        <w:rPr>
          <w:rFonts w:ascii="宋体" w:hAnsi="宋体" w:cs="宋体"/>
          <w:sz w:val="21"/>
          <w:szCs w:val="24"/>
        </w:rPr>
        <w:t xml:space="preserve"> </w:t>
      </w:r>
      <w:r>
        <w:rPr>
          <w:rFonts w:hint="eastAsia" w:ascii="宋体" w:hAnsi="宋体" w:cs="宋体"/>
          <w:sz w:val="21"/>
          <w:szCs w:val="24"/>
        </w:rPr>
        <w:t>财务监控（总分</w:t>
      </w:r>
      <w:r>
        <w:rPr>
          <w:rFonts w:ascii="宋体" w:hAnsi="宋体" w:cs="宋体"/>
          <w:sz w:val="21"/>
          <w:szCs w:val="24"/>
        </w:rPr>
        <w:t>4</w:t>
      </w:r>
      <w:r>
        <w:rPr>
          <w:rFonts w:hint="eastAsia" w:ascii="宋体" w:hAnsi="宋体" w:cs="宋体"/>
          <w:sz w:val="21"/>
          <w:szCs w:val="24"/>
        </w:rPr>
        <w:t>分，得</w:t>
      </w:r>
      <w:r>
        <w:rPr>
          <w:rFonts w:ascii="宋体" w:hAnsi="宋体" w:cs="宋体"/>
          <w:sz w:val="21"/>
          <w:szCs w:val="24"/>
        </w:rPr>
        <w:t>1</w:t>
      </w:r>
      <w:r>
        <w:rPr>
          <w:rFonts w:hint="eastAsia" w:ascii="宋体" w:hAnsi="宋体" w:cs="宋体"/>
          <w:sz w:val="21"/>
          <w:szCs w:val="24"/>
        </w:rPr>
        <w:t>分）</w:t>
      </w:r>
    </w:p>
    <w:p>
      <w:pPr>
        <w:pStyle w:val="30"/>
        <w:widowControl w:val="0"/>
        <w:spacing w:line="520" w:lineRule="exact"/>
        <w:ind w:firstLine="460" w:firstLineChars="200"/>
        <w:jc w:val="both"/>
        <w:rPr>
          <w:rFonts w:ascii="宋体" w:hAnsi="宋体" w:eastAsia="宋体" w:cstheme="minorEastAsia"/>
          <w:spacing w:val="10"/>
          <w:sz w:val="21"/>
          <w:szCs w:val="21"/>
        </w:rPr>
      </w:pPr>
      <w:r>
        <w:rPr>
          <w:rFonts w:hint="eastAsia" w:ascii="宋体" w:hAnsi="宋体" w:eastAsia="宋体" w:cstheme="minorEastAsia"/>
          <w:spacing w:val="10"/>
          <w:sz w:val="21"/>
          <w:szCs w:val="21"/>
        </w:rPr>
        <w:t>该项目的实施主体诚阳服务部针对该项目制度了《璧山区市级残疾游泳训练基地财务管理制度》，规定了财务管理的审核标准、审批流程及相关附件等要求。在实地检查过程中，发现以下问题：</w:t>
      </w:r>
    </w:p>
    <w:p>
      <w:pPr>
        <w:pStyle w:val="30"/>
        <w:widowControl w:val="0"/>
        <w:spacing w:line="520" w:lineRule="exact"/>
        <w:ind w:firstLine="460" w:firstLineChars="200"/>
        <w:jc w:val="both"/>
        <w:rPr>
          <w:rFonts w:ascii="宋体" w:hAnsi="宋体" w:eastAsia="宋体" w:cstheme="minorEastAsia"/>
          <w:spacing w:val="10"/>
          <w:sz w:val="21"/>
          <w:szCs w:val="21"/>
        </w:rPr>
      </w:pPr>
      <w:r>
        <w:rPr>
          <w:rFonts w:hint="eastAsia" w:ascii="宋体" w:hAnsi="宋体" w:eastAsia="宋体" w:cstheme="minorEastAsia"/>
          <w:spacing w:val="10"/>
          <w:sz w:val="21"/>
          <w:szCs w:val="21"/>
        </w:rPr>
        <w:t>问题一：</w:t>
      </w:r>
      <w:r>
        <w:rPr>
          <w:rFonts w:ascii="宋体" w:hAnsi="宋体" w:eastAsia="宋体" w:cstheme="minorEastAsia"/>
          <w:spacing w:val="10"/>
          <w:sz w:val="21"/>
          <w:szCs w:val="21"/>
        </w:rPr>
        <w:t xml:space="preserve"> </w:t>
      </w:r>
      <w:r>
        <w:rPr>
          <w:rFonts w:hint="eastAsia" w:ascii="宋体" w:hAnsi="宋体" w:eastAsia="宋体" w:cstheme="minorEastAsia"/>
          <w:spacing w:val="10"/>
          <w:sz w:val="21"/>
          <w:szCs w:val="21"/>
        </w:rPr>
        <w:t>2</w:t>
      </w:r>
      <w:r>
        <w:rPr>
          <w:rFonts w:ascii="宋体" w:hAnsi="宋体" w:eastAsia="宋体" w:cstheme="minorEastAsia"/>
          <w:spacing w:val="10"/>
          <w:sz w:val="21"/>
          <w:szCs w:val="21"/>
        </w:rPr>
        <w:t>020</w:t>
      </w:r>
      <w:r>
        <w:rPr>
          <w:rFonts w:hint="eastAsia" w:ascii="宋体" w:hAnsi="宋体" w:eastAsia="宋体" w:cstheme="minorEastAsia"/>
          <w:spacing w:val="10"/>
          <w:sz w:val="21"/>
          <w:szCs w:val="21"/>
        </w:rPr>
        <w:t>年08月02号凭证中，支付三位高级教练的讲课补助分别为：尹文举1</w:t>
      </w:r>
      <w:r>
        <w:rPr>
          <w:rFonts w:ascii="宋体" w:hAnsi="宋体" w:eastAsia="宋体" w:cstheme="minorEastAsia"/>
          <w:spacing w:val="10"/>
          <w:sz w:val="21"/>
          <w:szCs w:val="21"/>
        </w:rPr>
        <w:t>4,000.00</w:t>
      </w:r>
      <w:r>
        <w:rPr>
          <w:rFonts w:hint="eastAsia" w:ascii="宋体" w:hAnsi="宋体" w:eastAsia="宋体" w:cstheme="minorEastAsia"/>
          <w:spacing w:val="10"/>
          <w:sz w:val="21"/>
          <w:szCs w:val="21"/>
        </w:rPr>
        <w:t>元，张鸿鹄4,</w:t>
      </w:r>
      <w:r>
        <w:rPr>
          <w:rFonts w:ascii="宋体" w:hAnsi="宋体" w:eastAsia="宋体" w:cstheme="minorEastAsia"/>
          <w:spacing w:val="10"/>
          <w:sz w:val="21"/>
          <w:szCs w:val="21"/>
        </w:rPr>
        <w:t>000</w:t>
      </w:r>
      <w:r>
        <w:rPr>
          <w:rFonts w:hint="eastAsia" w:ascii="宋体" w:hAnsi="宋体" w:eastAsia="宋体" w:cstheme="minorEastAsia"/>
          <w:spacing w:val="10"/>
          <w:sz w:val="21"/>
          <w:szCs w:val="21"/>
        </w:rPr>
        <w:t>元，张鸿力4,</w:t>
      </w:r>
      <w:r>
        <w:rPr>
          <w:rFonts w:ascii="宋体" w:hAnsi="宋体" w:eastAsia="宋体" w:cstheme="minorEastAsia"/>
          <w:spacing w:val="10"/>
          <w:sz w:val="21"/>
          <w:szCs w:val="21"/>
        </w:rPr>
        <w:t>000.00</w:t>
      </w:r>
      <w:r>
        <w:rPr>
          <w:rFonts w:hint="eastAsia" w:ascii="宋体" w:hAnsi="宋体" w:eastAsia="宋体" w:cstheme="minorEastAsia"/>
          <w:spacing w:val="10"/>
          <w:sz w:val="21"/>
          <w:szCs w:val="21"/>
        </w:rPr>
        <w:t>元，合计2</w:t>
      </w:r>
      <w:r>
        <w:rPr>
          <w:rFonts w:ascii="宋体" w:hAnsi="宋体" w:eastAsia="宋体" w:cstheme="minorEastAsia"/>
          <w:spacing w:val="10"/>
          <w:sz w:val="21"/>
          <w:szCs w:val="21"/>
        </w:rPr>
        <w:t>2</w:t>
      </w:r>
      <w:r>
        <w:rPr>
          <w:rFonts w:hint="eastAsia" w:ascii="宋体" w:hAnsi="宋体" w:eastAsia="宋体" w:cstheme="minorEastAsia"/>
          <w:spacing w:val="10"/>
          <w:sz w:val="21"/>
          <w:szCs w:val="21"/>
        </w:rPr>
        <w:t>,</w:t>
      </w:r>
      <w:r>
        <w:rPr>
          <w:rFonts w:ascii="宋体" w:hAnsi="宋体" w:eastAsia="宋体" w:cstheme="minorEastAsia"/>
          <w:spacing w:val="10"/>
          <w:sz w:val="21"/>
          <w:szCs w:val="21"/>
        </w:rPr>
        <w:t>000.00</w:t>
      </w:r>
      <w:r>
        <w:rPr>
          <w:rFonts w:hint="eastAsia" w:ascii="宋体" w:hAnsi="宋体" w:eastAsia="宋体" w:cstheme="minorEastAsia"/>
          <w:spacing w:val="10"/>
          <w:sz w:val="21"/>
          <w:szCs w:val="21"/>
        </w:rPr>
        <w:t>元，检查过程中发现后附附件中只有相关的讲课补助明细及重庆市残疾人游泳训练教学培训方案，未见三位教练的职称资料及劳务协议。</w:t>
      </w:r>
    </w:p>
    <w:p>
      <w:pPr>
        <w:pStyle w:val="30"/>
        <w:widowControl w:val="0"/>
        <w:spacing w:line="520" w:lineRule="exact"/>
        <w:ind w:firstLine="460" w:firstLineChars="200"/>
        <w:jc w:val="both"/>
        <w:rPr>
          <w:rFonts w:ascii="宋体" w:hAnsi="宋体" w:eastAsia="宋体" w:cstheme="minorEastAsia"/>
          <w:spacing w:val="10"/>
          <w:sz w:val="21"/>
          <w:szCs w:val="21"/>
        </w:rPr>
      </w:pPr>
      <w:r>
        <w:rPr>
          <w:rFonts w:hint="eastAsia" w:ascii="宋体" w:hAnsi="宋体" w:eastAsia="宋体" w:cstheme="minorEastAsia"/>
          <w:spacing w:val="10"/>
          <w:sz w:val="21"/>
          <w:szCs w:val="21"/>
        </w:rPr>
        <w:t>问题二：诚阳服务部在2</w:t>
      </w:r>
      <w:r>
        <w:rPr>
          <w:rFonts w:ascii="宋体" w:hAnsi="宋体" w:eastAsia="宋体" w:cstheme="minorEastAsia"/>
          <w:spacing w:val="10"/>
          <w:sz w:val="21"/>
          <w:szCs w:val="21"/>
        </w:rPr>
        <w:t>020</w:t>
      </w:r>
      <w:r>
        <w:rPr>
          <w:rFonts w:hint="eastAsia" w:ascii="宋体" w:hAnsi="宋体" w:eastAsia="宋体" w:cstheme="minorEastAsia"/>
          <w:spacing w:val="10"/>
          <w:sz w:val="21"/>
          <w:szCs w:val="21"/>
        </w:rPr>
        <w:t>年09月01日与尹建全签订租房合同时，合同中约定：租期2</w:t>
      </w:r>
      <w:r>
        <w:rPr>
          <w:rFonts w:ascii="宋体" w:hAnsi="宋体" w:eastAsia="宋体" w:cstheme="minorEastAsia"/>
          <w:spacing w:val="10"/>
          <w:sz w:val="21"/>
          <w:szCs w:val="21"/>
        </w:rPr>
        <w:t>020</w:t>
      </w:r>
      <w:r>
        <w:rPr>
          <w:rFonts w:hint="eastAsia" w:ascii="宋体" w:hAnsi="宋体" w:eastAsia="宋体" w:cstheme="minorEastAsia"/>
          <w:spacing w:val="10"/>
          <w:sz w:val="21"/>
          <w:szCs w:val="21"/>
        </w:rPr>
        <w:t>年09月01日至2</w:t>
      </w:r>
      <w:r>
        <w:rPr>
          <w:rFonts w:ascii="宋体" w:hAnsi="宋体" w:eastAsia="宋体" w:cstheme="minorEastAsia"/>
          <w:spacing w:val="10"/>
          <w:sz w:val="21"/>
          <w:szCs w:val="21"/>
        </w:rPr>
        <w:t>021</w:t>
      </w:r>
      <w:r>
        <w:rPr>
          <w:rFonts w:hint="eastAsia" w:ascii="宋体" w:hAnsi="宋体" w:eastAsia="宋体" w:cstheme="minorEastAsia"/>
          <w:spacing w:val="10"/>
          <w:sz w:val="21"/>
          <w:szCs w:val="21"/>
        </w:rPr>
        <w:t>年05月3</w:t>
      </w:r>
      <w:r>
        <w:rPr>
          <w:rFonts w:ascii="宋体" w:hAnsi="宋体" w:eastAsia="宋体" w:cstheme="minorEastAsia"/>
          <w:spacing w:val="10"/>
          <w:sz w:val="21"/>
          <w:szCs w:val="21"/>
        </w:rPr>
        <w:t>1</w:t>
      </w:r>
      <w:r>
        <w:rPr>
          <w:rFonts w:hint="eastAsia" w:ascii="宋体" w:hAnsi="宋体" w:eastAsia="宋体" w:cstheme="minorEastAsia"/>
          <w:spacing w:val="10"/>
          <w:sz w:val="21"/>
          <w:szCs w:val="21"/>
        </w:rPr>
        <w:t>日，合计9个月，年租金为人民币1</w:t>
      </w:r>
      <w:r>
        <w:rPr>
          <w:rFonts w:ascii="宋体" w:hAnsi="宋体" w:eastAsia="宋体" w:cstheme="minorEastAsia"/>
          <w:spacing w:val="10"/>
          <w:sz w:val="21"/>
          <w:szCs w:val="21"/>
        </w:rPr>
        <w:t>3,500.00</w:t>
      </w:r>
      <w:r>
        <w:rPr>
          <w:rFonts w:hint="eastAsia" w:ascii="宋体" w:hAnsi="宋体" w:eastAsia="宋体" w:cstheme="minorEastAsia"/>
          <w:spacing w:val="10"/>
          <w:sz w:val="21"/>
          <w:szCs w:val="21"/>
        </w:rPr>
        <w:t>元，实际支付1</w:t>
      </w:r>
      <w:r>
        <w:rPr>
          <w:rFonts w:ascii="宋体" w:hAnsi="宋体" w:eastAsia="宋体" w:cstheme="minorEastAsia"/>
          <w:spacing w:val="10"/>
          <w:sz w:val="21"/>
          <w:szCs w:val="21"/>
        </w:rPr>
        <w:t>3,500.00</w:t>
      </w:r>
      <w:r>
        <w:rPr>
          <w:rFonts w:hint="eastAsia" w:ascii="宋体" w:hAnsi="宋体" w:eastAsia="宋体" w:cstheme="minorEastAsia"/>
          <w:spacing w:val="10"/>
          <w:sz w:val="21"/>
          <w:szCs w:val="21"/>
        </w:rPr>
        <w:t>元。凭证号2</w:t>
      </w:r>
      <w:r>
        <w:rPr>
          <w:rFonts w:ascii="宋体" w:hAnsi="宋体" w:eastAsia="宋体" w:cstheme="minorEastAsia"/>
          <w:spacing w:val="10"/>
          <w:sz w:val="21"/>
          <w:szCs w:val="21"/>
        </w:rPr>
        <w:t>020</w:t>
      </w:r>
      <w:r>
        <w:rPr>
          <w:rFonts w:hint="eastAsia" w:ascii="宋体" w:hAnsi="宋体" w:eastAsia="宋体" w:cstheme="minorEastAsia"/>
          <w:spacing w:val="10"/>
          <w:sz w:val="21"/>
          <w:szCs w:val="21"/>
        </w:rPr>
        <w:t>年</w:t>
      </w:r>
      <w:r>
        <w:rPr>
          <w:rFonts w:ascii="宋体" w:hAnsi="宋体" w:eastAsia="宋体" w:cstheme="minorEastAsia"/>
          <w:spacing w:val="10"/>
          <w:sz w:val="21"/>
          <w:szCs w:val="21"/>
        </w:rPr>
        <w:t>12</w:t>
      </w:r>
      <w:r>
        <w:rPr>
          <w:rFonts w:hint="eastAsia" w:ascii="宋体" w:hAnsi="宋体" w:eastAsia="宋体" w:cstheme="minorEastAsia"/>
          <w:spacing w:val="10"/>
          <w:sz w:val="21"/>
          <w:szCs w:val="21"/>
        </w:rPr>
        <w:t>月</w:t>
      </w:r>
      <w:r>
        <w:rPr>
          <w:rFonts w:ascii="宋体" w:hAnsi="宋体" w:eastAsia="宋体" w:cstheme="minorEastAsia"/>
          <w:spacing w:val="10"/>
          <w:sz w:val="21"/>
          <w:szCs w:val="21"/>
        </w:rPr>
        <w:t>10</w:t>
      </w:r>
      <w:r>
        <w:rPr>
          <w:rFonts w:hint="eastAsia" w:ascii="宋体" w:hAnsi="宋体" w:eastAsia="宋体" w:cstheme="minorEastAsia"/>
          <w:spacing w:val="10"/>
          <w:sz w:val="21"/>
          <w:szCs w:val="21"/>
        </w:rPr>
        <w:t>#凭证。</w:t>
      </w:r>
    </w:p>
    <w:p>
      <w:pPr>
        <w:pStyle w:val="30"/>
        <w:widowControl w:val="0"/>
        <w:spacing w:line="520" w:lineRule="exact"/>
        <w:ind w:firstLine="460" w:firstLineChars="200"/>
        <w:jc w:val="both"/>
        <w:rPr>
          <w:rFonts w:ascii="宋体" w:hAnsi="宋体" w:eastAsia="宋体" w:cstheme="minorEastAsia"/>
          <w:spacing w:val="10"/>
          <w:sz w:val="21"/>
          <w:szCs w:val="21"/>
        </w:rPr>
      </w:pPr>
      <w:r>
        <w:rPr>
          <w:rFonts w:hint="eastAsia" w:ascii="宋体" w:hAnsi="宋体" w:eastAsia="宋体" w:cstheme="minorEastAsia"/>
          <w:spacing w:val="10"/>
          <w:sz w:val="21"/>
          <w:szCs w:val="21"/>
        </w:rPr>
        <w:t>诚阳服务部在2</w:t>
      </w:r>
      <w:r>
        <w:rPr>
          <w:rFonts w:ascii="宋体" w:hAnsi="宋体" w:eastAsia="宋体" w:cstheme="minorEastAsia"/>
          <w:spacing w:val="10"/>
          <w:sz w:val="21"/>
          <w:szCs w:val="21"/>
        </w:rPr>
        <w:t>020</w:t>
      </w:r>
      <w:r>
        <w:rPr>
          <w:rFonts w:hint="eastAsia" w:ascii="宋体" w:hAnsi="宋体" w:eastAsia="宋体" w:cstheme="minorEastAsia"/>
          <w:spacing w:val="10"/>
          <w:sz w:val="21"/>
          <w:szCs w:val="21"/>
        </w:rPr>
        <w:t>年1</w:t>
      </w:r>
      <w:r>
        <w:rPr>
          <w:rFonts w:ascii="宋体" w:hAnsi="宋体" w:eastAsia="宋体" w:cstheme="minorEastAsia"/>
          <w:spacing w:val="10"/>
          <w:sz w:val="21"/>
          <w:szCs w:val="21"/>
        </w:rPr>
        <w:t>2</w:t>
      </w:r>
      <w:r>
        <w:rPr>
          <w:rFonts w:hint="eastAsia" w:ascii="宋体" w:hAnsi="宋体" w:eastAsia="宋体" w:cstheme="minorEastAsia"/>
          <w:spacing w:val="10"/>
          <w:sz w:val="21"/>
          <w:szCs w:val="21"/>
        </w:rPr>
        <w:t>月2</w:t>
      </w:r>
      <w:r>
        <w:rPr>
          <w:rFonts w:ascii="宋体" w:hAnsi="宋体" w:eastAsia="宋体" w:cstheme="minorEastAsia"/>
          <w:spacing w:val="10"/>
          <w:sz w:val="21"/>
          <w:szCs w:val="21"/>
        </w:rPr>
        <w:t>0</w:t>
      </w:r>
      <w:r>
        <w:rPr>
          <w:rFonts w:hint="eastAsia" w:ascii="宋体" w:hAnsi="宋体" w:eastAsia="宋体" w:cstheme="minorEastAsia"/>
          <w:spacing w:val="10"/>
          <w:sz w:val="21"/>
          <w:szCs w:val="21"/>
        </w:rPr>
        <w:t>日与戴清桂签订租房合同时，合同中约定：租期2</w:t>
      </w:r>
      <w:r>
        <w:rPr>
          <w:rFonts w:ascii="宋体" w:hAnsi="宋体" w:eastAsia="宋体" w:cstheme="minorEastAsia"/>
          <w:spacing w:val="10"/>
          <w:sz w:val="21"/>
          <w:szCs w:val="21"/>
        </w:rPr>
        <w:t>020</w:t>
      </w:r>
      <w:r>
        <w:rPr>
          <w:rFonts w:hint="eastAsia" w:ascii="宋体" w:hAnsi="宋体" w:eastAsia="宋体" w:cstheme="minorEastAsia"/>
          <w:spacing w:val="10"/>
          <w:sz w:val="21"/>
          <w:szCs w:val="21"/>
        </w:rPr>
        <w:t>年1</w:t>
      </w:r>
      <w:r>
        <w:rPr>
          <w:rFonts w:ascii="宋体" w:hAnsi="宋体" w:eastAsia="宋体" w:cstheme="minorEastAsia"/>
          <w:spacing w:val="10"/>
          <w:sz w:val="21"/>
          <w:szCs w:val="21"/>
        </w:rPr>
        <w:t>2</w:t>
      </w:r>
      <w:r>
        <w:rPr>
          <w:rFonts w:hint="eastAsia" w:ascii="宋体" w:hAnsi="宋体" w:eastAsia="宋体" w:cstheme="minorEastAsia"/>
          <w:spacing w:val="10"/>
          <w:sz w:val="21"/>
          <w:szCs w:val="21"/>
        </w:rPr>
        <w:t>月2</w:t>
      </w:r>
      <w:r>
        <w:rPr>
          <w:rFonts w:ascii="宋体" w:hAnsi="宋体" w:eastAsia="宋体" w:cstheme="minorEastAsia"/>
          <w:spacing w:val="10"/>
          <w:sz w:val="21"/>
          <w:szCs w:val="21"/>
        </w:rPr>
        <w:t>0</w:t>
      </w:r>
      <w:r>
        <w:rPr>
          <w:rFonts w:hint="eastAsia" w:ascii="宋体" w:hAnsi="宋体" w:eastAsia="宋体" w:cstheme="minorEastAsia"/>
          <w:spacing w:val="10"/>
          <w:sz w:val="21"/>
          <w:szCs w:val="21"/>
        </w:rPr>
        <w:t>日至2</w:t>
      </w:r>
      <w:r>
        <w:rPr>
          <w:rFonts w:ascii="宋体" w:hAnsi="宋体" w:eastAsia="宋体" w:cstheme="minorEastAsia"/>
          <w:spacing w:val="10"/>
          <w:sz w:val="21"/>
          <w:szCs w:val="21"/>
        </w:rPr>
        <w:t>021</w:t>
      </w:r>
      <w:r>
        <w:rPr>
          <w:rFonts w:hint="eastAsia" w:ascii="宋体" w:hAnsi="宋体" w:eastAsia="宋体" w:cstheme="minorEastAsia"/>
          <w:spacing w:val="10"/>
          <w:sz w:val="21"/>
          <w:szCs w:val="21"/>
        </w:rPr>
        <w:t>年05月2</w:t>
      </w:r>
      <w:r>
        <w:rPr>
          <w:rFonts w:ascii="宋体" w:hAnsi="宋体" w:eastAsia="宋体" w:cstheme="minorEastAsia"/>
          <w:spacing w:val="10"/>
          <w:sz w:val="21"/>
          <w:szCs w:val="21"/>
        </w:rPr>
        <w:t>0</w:t>
      </w:r>
      <w:r>
        <w:rPr>
          <w:rFonts w:hint="eastAsia" w:ascii="宋体" w:hAnsi="宋体" w:eastAsia="宋体" w:cstheme="minorEastAsia"/>
          <w:spacing w:val="10"/>
          <w:sz w:val="21"/>
          <w:szCs w:val="21"/>
        </w:rPr>
        <w:t>日，合计5个月，年租金为人民币8</w:t>
      </w:r>
      <w:r>
        <w:rPr>
          <w:rFonts w:ascii="宋体" w:hAnsi="宋体" w:eastAsia="宋体" w:cstheme="minorEastAsia"/>
          <w:spacing w:val="10"/>
          <w:sz w:val="21"/>
          <w:szCs w:val="21"/>
        </w:rPr>
        <w:t>,400.00</w:t>
      </w:r>
      <w:r>
        <w:rPr>
          <w:rFonts w:hint="eastAsia" w:ascii="宋体" w:hAnsi="宋体" w:eastAsia="宋体" w:cstheme="minorEastAsia"/>
          <w:spacing w:val="10"/>
          <w:sz w:val="21"/>
          <w:szCs w:val="21"/>
        </w:rPr>
        <w:t>元，实际支付租金8</w:t>
      </w:r>
      <w:r>
        <w:rPr>
          <w:rFonts w:ascii="宋体" w:hAnsi="宋体" w:eastAsia="宋体" w:cstheme="minorEastAsia"/>
          <w:spacing w:val="10"/>
          <w:sz w:val="21"/>
          <w:szCs w:val="21"/>
        </w:rPr>
        <w:t>,400.00</w:t>
      </w:r>
      <w:r>
        <w:rPr>
          <w:rFonts w:hint="eastAsia" w:ascii="宋体" w:hAnsi="宋体" w:eastAsia="宋体" w:cstheme="minorEastAsia"/>
          <w:spacing w:val="10"/>
          <w:sz w:val="21"/>
          <w:szCs w:val="21"/>
        </w:rPr>
        <w:t>元。凭证号2</w:t>
      </w:r>
      <w:r>
        <w:rPr>
          <w:rFonts w:ascii="宋体" w:hAnsi="宋体" w:eastAsia="宋体" w:cstheme="minorEastAsia"/>
          <w:spacing w:val="10"/>
          <w:sz w:val="21"/>
          <w:szCs w:val="21"/>
        </w:rPr>
        <w:t>020</w:t>
      </w:r>
      <w:r>
        <w:rPr>
          <w:rFonts w:hint="eastAsia" w:ascii="宋体" w:hAnsi="宋体" w:eastAsia="宋体" w:cstheme="minorEastAsia"/>
          <w:spacing w:val="10"/>
          <w:sz w:val="21"/>
          <w:szCs w:val="21"/>
        </w:rPr>
        <w:t>年</w:t>
      </w:r>
      <w:r>
        <w:rPr>
          <w:rFonts w:ascii="宋体" w:hAnsi="宋体" w:eastAsia="宋体" w:cstheme="minorEastAsia"/>
          <w:spacing w:val="10"/>
          <w:sz w:val="21"/>
          <w:szCs w:val="21"/>
        </w:rPr>
        <w:t>12</w:t>
      </w:r>
      <w:r>
        <w:rPr>
          <w:rFonts w:hint="eastAsia" w:ascii="宋体" w:hAnsi="宋体" w:eastAsia="宋体" w:cstheme="minorEastAsia"/>
          <w:spacing w:val="10"/>
          <w:sz w:val="21"/>
          <w:szCs w:val="21"/>
        </w:rPr>
        <w:t>月</w:t>
      </w:r>
      <w:r>
        <w:rPr>
          <w:rFonts w:ascii="宋体" w:hAnsi="宋体" w:eastAsia="宋体" w:cstheme="minorEastAsia"/>
          <w:spacing w:val="10"/>
          <w:sz w:val="21"/>
          <w:szCs w:val="21"/>
        </w:rPr>
        <w:t>11</w:t>
      </w:r>
      <w:r>
        <w:rPr>
          <w:rFonts w:hint="eastAsia" w:ascii="宋体" w:hAnsi="宋体" w:eastAsia="宋体" w:cstheme="minorEastAsia"/>
          <w:spacing w:val="10"/>
          <w:sz w:val="21"/>
          <w:szCs w:val="21"/>
        </w:rPr>
        <w:t>#凭证。</w:t>
      </w:r>
    </w:p>
    <w:p>
      <w:pPr>
        <w:pStyle w:val="30"/>
        <w:widowControl w:val="0"/>
        <w:spacing w:line="520" w:lineRule="exact"/>
        <w:ind w:firstLine="460" w:firstLineChars="200"/>
        <w:jc w:val="both"/>
        <w:rPr>
          <w:rFonts w:ascii="宋体" w:hAnsi="宋体" w:eastAsia="宋体" w:cstheme="minorEastAsia"/>
          <w:spacing w:val="10"/>
          <w:sz w:val="21"/>
          <w:szCs w:val="21"/>
        </w:rPr>
      </w:pPr>
      <w:r>
        <w:rPr>
          <w:rFonts w:hint="eastAsia" w:ascii="宋体" w:hAnsi="宋体" w:eastAsia="宋体" w:cstheme="minorEastAsia"/>
          <w:spacing w:val="10"/>
          <w:sz w:val="21"/>
          <w:szCs w:val="21"/>
        </w:rPr>
        <w:t>问题三：诚阳服务部在2</w:t>
      </w:r>
      <w:r>
        <w:rPr>
          <w:rFonts w:ascii="宋体" w:hAnsi="宋体" w:eastAsia="宋体" w:cstheme="minorEastAsia"/>
          <w:spacing w:val="10"/>
          <w:sz w:val="21"/>
          <w:szCs w:val="21"/>
        </w:rPr>
        <w:t>020</w:t>
      </w:r>
      <w:r>
        <w:rPr>
          <w:rFonts w:hint="eastAsia" w:ascii="宋体" w:hAnsi="宋体" w:eastAsia="宋体" w:cstheme="minorEastAsia"/>
          <w:spacing w:val="10"/>
          <w:sz w:val="21"/>
          <w:szCs w:val="21"/>
        </w:rPr>
        <w:t>年09月06日与厨师胡平签订劳务雇佣合同书中约定：合同期限为2</w:t>
      </w:r>
      <w:r>
        <w:rPr>
          <w:rFonts w:ascii="宋体" w:hAnsi="宋体" w:eastAsia="宋体" w:cstheme="minorEastAsia"/>
          <w:spacing w:val="10"/>
          <w:sz w:val="21"/>
          <w:szCs w:val="21"/>
        </w:rPr>
        <w:t>020</w:t>
      </w:r>
      <w:r>
        <w:rPr>
          <w:rFonts w:hint="eastAsia" w:ascii="宋体" w:hAnsi="宋体" w:eastAsia="宋体" w:cstheme="minorEastAsia"/>
          <w:spacing w:val="10"/>
          <w:sz w:val="21"/>
          <w:szCs w:val="21"/>
        </w:rPr>
        <w:t>年09月1</w:t>
      </w:r>
      <w:r>
        <w:rPr>
          <w:rFonts w:ascii="宋体" w:hAnsi="宋体" w:eastAsia="宋体" w:cstheme="minorEastAsia"/>
          <w:spacing w:val="10"/>
          <w:sz w:val="21"/>
          <w:szCs w:val="21"/>
        </w:rPr>
        <w:t>6</w:t>
      </w:r>
      <w:r>
        <w:rPr>
          <w:rFonts w:hint="eastAsia" w:ascii="宋体" w:hAnsi="宋体" w:eastAsia="宋体" w:cstheme="minorEastAsia"/>
          <w:spacing w:val="10"/>
          <w:sz w:val="21"/>
          <w:szCs w:val="21"/>
        </w:rPr>
        <w:t>日至2</w:t>
      </w:r>
      <w:r>
        <w:rPr>
          <w:rFonts w:ascii="宋体" w:hAnsi="宋体" w:eastAsia="宋体" w:cstheme="minorEastAsia"/>
          <w:spacing w:val="10"/>
          <w:sz w:val="21"/>
          <w:szCs w:val="21"/>
        </w:rPr>
        <w:t>021</w:t>
      </w:r>
      <w:r>
        <w:rPr>
          <w:rFonts w:hint="eastAsia" w:ascii="宋体" w:hAnsi="宋体" w:eastAsia="宋体" w:cstheme="minorEastAsia"/>
          <w:spacing w:val="10"/>
          <w:sz w:val="21"/>
          <w:szCs w:val="21"/>
        </w:rPr>
        <w:t>年0</w:t>
      </w:r>
      <w:r>
        <w:rPr>
          <w:rFonts w:ascii="宋体" w:hAnsi="宋体" w:eastAsia="宋体" w:cstheme="minorEastAsia"/>
          <w:spacing w:val="10"/>
          <w:sz w:val="21"/>
          <w:szCs w:val="21"/>
        </w:rPr>
        <w:t>8</w:t>
      </w:r>
      <w:r>
        <w:rPr>
          <w:rFonts w:hint="eastAsia" w:ascii="宋体" w:hAnsi="宋体" w:eastAsia="宋体" w:cstheme="minorEastAsia"/>
          <w:spacing w:val="10"/>
          <w:sz w:val="21"/>
          <w:szCs w:val="21"/>
        </w:rPr>
        <w:t>月1</w:t>
      </w:r>
      <w:r>
        <w:rPr>
          <w:rFonts w:ascii="宋体" w:hAnsi="宋体" w:eastAsia="宋体" w:cstheme="minorEastAsia"/>
          <w:spacing w:val="10"/>
          <w:sz w:val="21"/>
          <w:szCs w:val="21"/>
        </w:rPr>
        <w:t>5</w:t>
      </w:r>
      <w:r>
        <w:rPr>
          <w:rFonts w:hint="eastAsia" w:ascii="宋体" w:hAnsi="宋体" w:eastAsia="宋体" w:cstheme="minorEastAsia"/>
          <w:spacing w:val="10"/>
          <w:sz w:val="21"/>
          <w:szCs w:val="21"/>
        </w:rPr>
        <w:t>日，试用期为2</w:t>
      </w:r>
      <w:r>
        <w:rPr>
          <w:rFonts w:ascii="宋体" w:hAnsi="宋体" w:eastAsia="宋体" w:cstheme="minorEastAsia"/>
          <w:spacing w:val="10"/>
          <w:sz w:val="21"/>
          <w:szCs w:val="21"/>
        </w:rPr>
        <w:t>020</w:t>
      </w:r>
      <w:r>
        <w:rPr>
          <w:rFonts w:hint="eastAsia" w:ascii="宋体" w:hAnsi="宋体" w:eastAsia="宋体" w:cstheme="minorEastAsia"/>
          <w:spacing w:val="10"/>
          <w:sz w:val="21"/>
          <w:szCs w:val="21"/>
        </w:rPr>
        <w:t>年09月1</w:t>
      </w:r>
      <w:r>
        <w:rPr>
          <w:rFonts w:ascii="宋体" w:hAnsi="宋体" w:eastAsia="宋体" w:cstheme="minorEastAsia"/>
          <w:spacing w:val="10"/>
          <w:sz w:val="21"/>
          <w:szCs w:val="21"/>
        </w:rPr>
        <w:t>6</w:t>
      </w:r>
      <w:r>
        <w:rPr>
          <w:rFonts w:hint="eastAsia" w:ascii="宋体" w:hAnsi="宋体" w:eastAsia="宋体" w:cstheme="minorEastAsia"/>
          <w:spacing w:val="10"/>
          <w:sz w:val="21"/>
          <w:szCs w:val="21"/>
        </w:rPr>
        <w:t>日至2</w:t>
      </w:r>
      <w:r>
        <w:rPr>
          <w:rFonts w:ascii="宋体" w:hAnsi="宋体" w:eastAsia="宋体" w:cstheme="minorEastAsia"/>
          <w:spacing w:val="10"/>
          <w:sz w:val="21"/>
          <w:szCs w:val="21"/>
        </w:rPr>
        <w:t>020</w:t>
      </w:r>
      <w:r>
        <w:rPr>
          <w:rFonts w:hint="eastAsia" w:ascii="宋体" w:hAnsi="宋体" w:eastAsia="宋体" w:cstheme="minorEastAsia"/>
          <w:spacing w:val="10"/>
          <w:sz w:val="21"/>
          <w:szCs w:val="21"/>
        </w:rPr>
        <w:t>年1</w:t>
      </w:r>
      <w:r>
        <w:rPr>
          <w:rFonts w:ascii="宋体" w:hAnsi="宋体" w:eastAsia="宋体" w:cstheme="minorEastAsia"/>
          <w:spacing w:val="10"/>
          <w:sz w:val="21"/>
          <w:szCs w:val="21"/>
        </w:rPr>
        <w:t>2</w:t>
      </w:r>
      <w:r>
        <w:rPr>
          <w:rFonts w:hint="eastAsia" w:ascii="宋体" w:hAnsi="宋体" w:eastAsia="宋体" w:cstheme="minorEastAsia"/>
          <w:spacing w:val="10"/>
          <w:sz w:val="21"/>
          <w:szCs w:val="21"/>
        </w:rPr>
        <w:t>月1</w:t>
      </w:r>
      <w:r>
        <w:rPr>
          <w:rFonts w:ascii="宋体" w:hAnsi="宋体" w:eastAsia="宋体" w:cstheme="minorEastAsia"/>
          <w:spacing w:val="10"/>
          <w:sz w:val="21"/>
          <w:szCs w:val="21"/>
        </w:rPr>
        <w:t>6</w:t>
      </w:r>
      <w:r>
        <w:rPr>
          <w:rFonts w:hint="eastAsia" w:ascii="宋体" w:hAnsi="宋体" w:eastAsia="宋体" w:cstheme="minorEastAsia"/>
          <w:spacing w:val="10"/>
          <w:sz w:val="21"/>
          <w:szCs w:val="21"/>
        </w:rPr>
        <w:t>日，试用期工资为2</w:t>
      </w:r>
      <w:r>
        <w:rPr>
          <w:rFonts w:ascii="宋体" w:hAnsi="宋体" w:eastAsia="宋体" w:cstheme="minorEastAsia"/>
          <w:spacing w:val="10"/>
          <w:sz w:val="21"/>
          <w:szCs w:val="21"/>
        </w:rPr>
        <w:t>,600.00</w:t>
      </w:r>
      <w:r>
        <w:rPr>
          <w:rFonts w:hint="eastAsia" w:ascii="宋体" w:hAnsi="宋体" w:eastAsia="宋体" w:cstheme="minorEastAsia"/>
          <w:spacing w:val="10"/>
          <w:sz w:val="21"/>
          <w:szCs w:val="21"/>
        </w:rPr>
        <w:t>元，转正工资为2</w:t>
      </w:r>
      <w:r>
        <w:rPr>
          <w:rFonts w:ascii="宋体" w:hAnsi="宋体" w:eastAsia="宋体" w:cstheme="minorEastAsia"/>
          <w:spacing w:val="10"/>
          <w:sz w:val="21"/>
          <w:szCs w:val="21"/>
        </w:rPr>
        <w:t>,800.00</w:t>
      </w:r>
      <w:r>
        <w:rPr>
          <w:rFonts w:hint="eastAsia" w:ascii="宋体" w:hAnsi="宋体" w:eastAsia="宋体" w:cstheme="minorEastAsia"/>
          <w:spacing w:val="10"/>
          <w:sz w:val="21"/>
          <w:szCs w:val="21"/>
        </w:rPr>
        <w:t>元。检查中发现：试用期的工资均按照转正工资2</w:t>
      </w:r>
      <w:r>
        <w:rPr>
          <w:rFonts w:ascii="宋体" w:hAnsi="宋体" w:eastAsia="宋体" w:cstheme="minorEastAsia"/>
          <w:spacing w:val="10"/>
          <w:sz w:val="21"/>
          <w:szCs w:val="21"/>
        </w:rPr>
        <w:t>,800.00</w:t>
      </w:r>
      <w:r>
        <w:rPr>
          <w:rFonts w:hint="eastAsia" w:ascii="宋体" w:hAnsi="宋体" w:eastAsia="宋体" w:cstheme="minorEastAsia"/>
          <w:spacing w:val="10"/>
          <w:sz w:val="21"/>
          <w:szCs w:val="21"/>
        </w:rPr>
        <w:t>元发放。凭证号分别为2</w:t>
      </w:r>
      <w:r>
        <w:rPr>
          <w:rFonts w:ascii="宋体" w:hAnsi="宋体" w:eastAsia="宋体" w:cstheme="minorEastAsia"/>
          <w:spacing w:val="10"/>
          <w:sz w:val="21"/>
          <w:szCs w:val="21"/>
        </w:rPr>
        <w:t>020</w:t>
      </w:r>
      <w:r>
        <w:rPr>
          <w:rFonts w:hint="eastAsia" w:ascii="宋体" w:hAnsi="宋体" w:eastAsia="宋体" w:cstheme="minorEastAsia"/>
          <w:spacing w:val="10"/>
          <w:sz w:val="21"/>
          <w:szCs w:val="21"/>
        </w:rPr>
        <w:t>年</w:t>
      </w:r>
      <w:r>
        <w:rPr>
          <w:rFonts w:ascii="宋体" w:hAnsi="宋体" w:eastAsia="宋体" w:cstheme="minorEastAsia"/>
          <w:spacing w:val="10"/>
          <w:sz w:val="21"/>
          <w:szCs w:val="21"/>
        </w:rPr>
        <w:t>10</w:t>
      </w:r>
      <w:r>
        <w:rPr>
          <w:rFonts w:hint="eastAsia" w:ascii="宋体" w:hAnsi="宋体" w:eastAsia="宋体" w:cstheme="minorEastAsia"/>
          <w:spacing w:val="10"/>
          <w:sz w:val="21"/>
          <w:szCs w:val="21"/>
        </w:rPr>
        <w:t>月0</w:t>
      </w:r>
      <w:r>
        <w:rPr>
          <w:rFonts w:ascii="宋体" w:hAnsi="宋体" w:eastAsia="宋体" w:cstheme="minorEastAsia"/>
          <w:spacing w:val="10"/>
          <w:sz w:val="21"/>
          <w:szCs w:val="21"/>
        </w:rPr>
        <w:t>3</w:t>
      </w:r>
      <w:r>
        <w:rPr>
          <w:rFonts w:hint="eastAsia" w:ascii="宋体" w:hAnsi="宋体" w:eastAsia="宋体" w:cstheme="minorEastAsia"/>
          <w:spacing w:val="10"/>
          <w:sz w:val="21"/>
          <w:szCs w:val="21"/>
        </w:rPr>
        <w:t>#凭证、2</w:t>
      </w:r>
      <w:r>
        <w:rPr>
          <w:rFonts w:ascii="宋体" w:hAnsi="宋体" w:eastAsia="宋体" w:cstheme="minorEastAsia"/>
          <w:spacing w:val="10"/>
          <w:sz w:val="21"/>
          <w:szCs w:val="21"/>
        </w:rPr>
        <w:t>020</w:t>
      </w:r>
      <w:r>
        <w:rPr>
          <w:rFonts w:hint="eastAsia" w:ascii="宋体" w:hAnsi="宋体" w:eastAsia="宋体" w:cstheme="minorEastAsia"/>
          <w:spacing w:val="10"/>
          <w:sz w:val="21"/>
          <w:szCs w:val="21"/>
        </w:rPr>
        <w:t>年</w:t>
      </w:r>
      <w:r>
        <w:rPr>
          <w:rFonts w:ascii="宋体" w:hAnsi="宋体" w:eastAsia="宋体" w:cstheme="minorEastAsia"/>
          <w:spacing w:val="10"/>
          <w:sz w:val="21"/>
          <w:szCs w:val="21"/>
        </w:rPr>
        <w:t>11</w:t>
      </w:r>
      <w:r>
        <w:rPr>
          <w:rFonts w:hint="eastAsia" w:ascii="宋体" w:hAnsi="宋体" w:eastAsia="宋体" w:cstheme="minorEastAsia"/>
          <w:spacing w:val="10"/>
          <w:sz w:val="21"/>
          <w:szCs w:val="21"/>
        </w:rPr>
        <w:t>月0</w:t>
      </w:r>
      <w:r>
        <w:rPr>
          <w:rFonts w:ascii="宋体" w:hAnsi="宋体" w:eastAsia="宋体" w:cstheme="minorEastAsia"/>
          <w:spacing w:val="10"/>
          <w:sz w:val="21"/>
          <w:szCs w:val="21"/>
        </w:rPr>
        <w:t>3</w:t>
      </w:r>
      <w:r>
        <w:rPr>
          <w:rFonts w:hint="eastAsia" w:ascii="宋体" w:hAnsi="宋体" w:eastAsia="宋体" w:cstheme="minorEastAsia"/>
          <w:spacing w:val="10"/>
          <w:sz w:val="21"/>
          <w:szCs w:val="21"/>
        </w:rPr>
        <w:t>#凭证、2</w:t>
      </w:r>
      <w:r>
        <w:rPr>
          <w:rFonts w:ascii="宋体" w:hAnsi="宋体" w:eastAsia="宋体" w:cstheme="minorEastAsia"/>
          <w:spacing w:val="10"/>
          <w:sz w:val="21"/>
          <w:szCs w:val="21"/>
        </w:rPr>
        <w:t>020</w:t>
      </w:r>
      <w:r>
        <w:rPr>
          <w:rFonts w:hint="eastAsia" w:ascii="宋体" w:hAnsi="宋体" w:eastAsia="宋体" w:cstheme="minorEastAsia"/>
          <w:spacing w:val="10"/>
          <w:sz w:val="21"/>
          <w:szCs w:val="21"/>
        </w:rPr>
        <w:t>年</w:t>
      </w:r>
      <w:r>
        <w:rPr>
          <w:rFonts w:ascii="宋体" w:hAnsi="宋体" w:eastAsia="宋体" w:cstheme="minorEastAsia"/>
          <w:spacing w:val="10"/>
          <w:sz w:val="21"/>
          <w:szCs w:val="21"/>
        </w:rPr>
        <w:t>12</w:t>
      </w:r>
      <w:r>
        <w:rPr>
          <w:rFonts w:hint="eastAsia" w:ascii="宋体" w:hAnsi="宋体" w:eastAsia="宋体" w:cstheme="minorEastAsia"/>
          <w:spacing w:val="10"/>
          <w:sz w:val="21"/>
          <w:szCs w:val="21"/>
        </w:rPr>
        <w:t>月0</w:t>
      </w:r>
      <w:r>
        <w:rPr>
          <w:rFonts w:ascii="宋体" w:hAnsi="宋体" w:eastAsia="宋体" w:cstheme="minorEastAsia"/>
          <w:spacing w:val="10"/>
          <w:sz w:val="21"/>
          <w:szCs w:val="21"/>
        </w:rPr>
        <w:t>2</w:t>
      </w:r>
      <w:r>
        <w:rPr>
          <w:rFonts w:hint="eastAsia" w:ascii="宋体" w:hAnsi="宋体" w:eastAsia="宋体" w:cstheme="minorEastAsia"/>
          <w:spacing w:val="10"/>
          <w:sz w:val="21"/>
          <w:szCs w:val="21"/>
        </w:rPr>
        <w:t>#凭证。</w:t>
      </w:r>
    </w:p>
    <w:p>
      <w:pPr>
        <w:pStyle w:val="12"/>
        <w:adjustRightInd w:val="0"/>
        <w:snapToGrid w:val="0"/>
        <w:spacing w:beforeAutospacing="0" w:afterAutospacing="0" w:line="520" w:lineRule="exact"/>
        <w:ind w:firstLine="420" w:firstLineChars="200"/>
        <w:jc w:val="both"/>
        <w:rPr>
          <w:rFonts w:ascii="宋体" w:hAnsi="宋体" w:eastAsia="宋体"/>
          <w:sz w:val="21"/>
        </w:rPr>
      </w:pPr>
      <w:r>
        <w:rPr>
          <w:rFonts w:hint="eastAsia" w:ascii="宋体" w:hAnsi="宋体" w:eastAsia="宋体"/>
          <w:sz w:val="21"/>
        </w:rPr>
        <w:t>该项目支付时未严格审核后附附件及合同要求，财务监控环节较薄弱。不存在截留、挤占、挪用、虚列支出等情况。（总分</w:t>
      </w:r>
      <w:r>
        <w:rPr>
          <w:rFonts w:ascii="宋体" w:hAnsi="宋体" w:eastAsia="宋体"/>
          <w:sz w:val="21"/>
        </w:rPr>
        <w:t>4</w:t>
      </w:r>
      <w:r>
        <w:rPr>
          <w:rFonts w:hint="eastAsia" w:ascii="宋体" w:hAnsi="宋体" w:eastAsia="宋体"/>
          <w:sz w:val="21"/>
        </w:rPr>
        <w:t>分，得</w:t>
      </w:r>
      <w:r>
        <w:rPr>
          <w:rFonts w:ascii="宋体" w:hAnsi="宋体" w:eastAsia="宋体"/>
          <w:sz w:val="21"/>
        </w:rPr>
        <w:t>1</w:t>
      </w:r>
      <w:r>
        <w:rPr>
          <w:rFonts w:hint="eastAsia" w:ascii="宋体" w:hAnsi="宋体" w:eastAsia="宋体"/>
          <w:sz w:val="21"/>
        </w:rPr>
        <w:t>分）</w:t>
      </w:r>
    </w:p>
    <w:p>
      <w:pPr>
        <w:pStyle w:val="12"/>
        <w:adjustRightInd w:val="0"/>
        <w:snapToGrid w:val="0"/>
        <w:spacing w:beforeAutospacing="0" w:afterAutospacing="0" w:line="520" w:lineRule="exact"/>
        <w:ind w:firstLine="420" w:firstLineChars="200"/>
        <w:jc w:val="both"/>
        <w:rPr>
          <w:rFonts w:ascii="宋体" w:hAnsi="宋体" w:eastAsia="宋体"/>
          <w:sz w:val="21"/>
          <w:lang w:val="en"/>
        </w:rPr>
      </w:pPr>
      <w:r>
        <w:rPr>
          <w:rFonts w:hint="eastAsia" w:ascii="宋体" w:hAnsi="宋体" w:eastAsia="宋体"/>
          <w:sz w:val="21"/>
        </w:rPr>
        <w:t>(三)产出</w:t>
      </w:r>
      <w:r>
        <w:rPr>
          <w:rFonts w:hint="eastAsia" w:ascii="宋体" w:hAnsi="宋体" w:eastAsia="宋体"/>
          <w:sz w:val="21"/>
          <w:lang w:val="en"/>
        </w:rPr>
        <w:t>（总分</w:t>
      </w:r>
      <w:r>
        <w:rPr>
          <w:rFonts w:ascii="宋体" w:hAnsi="宋体" w:eastAsia="宋体"/>
          <w:sz w:val="21"/>
        </w:rPr>
        <w:t>20</w:t>
      </w:r>
      <w:r>
        <w:rPr>
          <w:rFonts w:hint="eastAsia" w:ascii="宋体" w:hAnsi="宋体" w:eastAsia="宋体"/>
          <w:sz w:val="21"/>
          <w:lang w:val="en"/>
        </w:rPr>
        <w:t>分，得</w:t>
      </w:r>
      <w:r>
        <w:rPr>
          <w:rFonts w:ascii="宋体" w:hAnsi="宋体" w:eastAsia="宋体"/>
          <w:sz w:val="21"/>
        </w:rPr>
        <w:t>18</w:t>
      </w:r>
      <w:r>
        <w:rPr>
          <w:rFonts w:hint="eastAsia" w:ascii="宋体" w:hAnsi="宋体" w:eastAsia="宋体"/>
          <w:sz w:val="21"/>
          <w:lang w:val="en"/>
        </w:rPr>
        <w:t>）</w:t>
      </w:r>
    </w:p>
    <w:p>
      <w:pPr>
        <w:widowControl w:val="0"/>
        <w:spacing w:line="520" w:lineRule="exact"/>
        <w:ind w:firstLine="420" w:firstLineChars="200"/>
        <w:jc w:val="both"/>
        <w:rPr>
          <w:rFonts w:ascii="宋体" w:hAnsi="宋体" w:cs="宋体"/>
          <w:sz w:val="21"/>
          <w:szCs w:val="24"/>
          <w:lang w:val="en"/>
        </w:rPr>
      </w:pPr>
      <w:r>
        <w:rPr>
          <w:rFonts w:hint="eastAsia" w:ascii="宋体" w:hAnsi="宋体" w:cs="宋体"/>
          <w:sz w:val="21"/>
          <w:szCs w:val="24"/>
        </w:rPr>
        <w:t>(1)基地人员配置情况</w:t>
      </w:r>
      <w:r>
        <w:rPr>
          <w:rFonts w:hint="eastAsia" w:ascii="宋体" w:hAnsi="宋体" w:cs="宋体"/>
          <w:sz w:val="21"/>
          <w:szCs w:val="24"/>
          <w:lang w:val="en"/>
        </w:rPr>
        <w:t>（总分</w:t>
      </w:r>
      <w:r>
        <w:rPr>
          <w:rFonts w:ascii="宋体" w:hAnsi="宋体" w:cs="宋体"/>
          <w:sz w:val="21"/>
          <w:szCs w:val="24"/>
        </w:rPr>
        <w:t>4</w:t>
      </w:r>
      <w:r>
        <w:rPr>
          <w:rFonts w:hint="eastAsia" w:ascii="宋体" w:hAnsi="宋体" w:cs="宋体"/>
          <w:sz w:val="21"/>
          <w:szCs w:val="24"/>
          <w:lang w:val="en"/>
        </w:rPr>
        <w:t>分，得</w:t>
      </w:r>
      <w:r>
        <w:rPr>
          <w:rFonts w:ascii="宋体" w:hAnsi="宋体" w:cs="宋体"/>
          <w:sz w:val="21"/>
          <w:szCs w:val="24"/>
        </w:rPr>
        <w:t>4</w:t>
      </w:r>
      <w:r>
        <w:rPr>
          <w:rFonts w:hint="eastAsia" w:ascii="宋体" w:hAnsi="宋体" w:cs="宋体"/>
          <w:sz w:val="21"/>
          <w:szCs w:val="24"/>
          <w:lang w:val="en"/>
        </w:rPr>
        <w:t>分）</w:t>
      </w:r>
    </w:p>
    <w:p>
      <w:pPr>
        <w:widowControl w:val="0"/>
        <w:spacing w:line="520" w:lineRule="exact"/>
        <w:ind w:firstLine="420" w:firstLineChars="200"/>
        <w:jc w:val="both"/>
        <w:rPr>
          <w:rFonts w:ascii="宋体" w:hAnsi="宋体" w:cs="宋体"/>
          <w:sz w:val="21"/>
          <w:szCs w:val="24"/>
          <w:lang w:val="en"/>
        </w:rPr>
      </w:pPr>
      <w:r>
        <w:rPr>
          <w:rFonts w:hint="eastAsia" w:ascii="宋体" w:hAnsi="宋体" w:cs="宋体"/>
          <w:sz w:val="21"/>
          <w:szCs w:val="24"/>
          <w:lang w:val="en"/>
        </w:rPr>
        <w:t>截止2</w:t>
      </w:r>
      <w:r>
        <w:rPr>
          <w:rFonts w:ascii="宋体" w:hAnsi="宋体" w:cs="宋体"/>
          <w:sz w:val="21"/>
          <w:szCs w:val="24"/>
          <w:lang w:val="en"/>
        </w:rPr>
        <w:t>021</w:t>
      </w:r>
      <w:r>
        <w:rPr>
          <w:rFonts w:hint="eastAsia" w:ascii="宋体" w:hAnsi="宋体" w:cs="宋体"/>
          <w:sz w:val="21"/>
          <w:szCs w:val="24"/>
          <w:lang w:val="en"/>
        </w:rPr>
        <w:t>年1</w:t>
      </w:r>
      <w:r>
        <w:rPr>
          <w:rFonts w:ascii="宋体" w:hAnsi="宋体" w:cs="宋体"/>
          <w:sz w:val="21"/>
          <w:szCs w:val="24"/>
          <w:lang w:val="en"/>
        </w:rPr>
        <w:t>1</w:t>
      </w:r>
      <w:r>
        <w:rPr>
          <w:rFonts w:hint="eastAsia" w:ascii="宋体" w:hAnsi="宋体" w:cs="宋体"/>
          <w:sz w:val="21"/>
          <w:szCs w:val="24"/>
          <w:lang w:val="en"/>
        </w:rPr>
        <w:t>月3</w:t>
      </w:r>
      <w:r>
        <w:rPr>
          <w:rFonts w:ascii="宋体" w:hAnsi="宋体" w:cs="宋体"/>
          <w:sz w:val="21"/>
          <w:szCs w:val="24"/>
          <w:lang w:val="en"/>
        </w:rPr>
        <w:t>0</w:t>
      </w:r>
      <w:r>
        <w:rPr>
          <w:rFonts w:hint="eastAsia" w:ascii="宋体" w:hAnsi="宋体" w:cs="宋体"/>
          <w:sz w:val="21"/>
          <w:szCs w:val="24"/>
          <w:lang w:val="en"/>
        </w:rPr>
        <w:t>日，该项目实施主体诚阳服务部人员配置明细如下：</w:t>
      </w:r>
    </w:p>
    <w:tbl>
      <w:tblPr>
        <w:tblStyle w:val="16"/>
        <w:tblW w:w="89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1701"/>
        <w:gridCol w:w="1843"/>
        <w:gridCol w:w="3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526" w:type="dxa"/>
          </w:tcPr>
          <w:p>
            <w:pPr>
              <w:widowControl w:val="0"/>
              <w:spacing w:line="520" w:lineRule="exact"/>
              <w:jc w:val="center"/>
              <w:rPr>
                <w:rFonts w:ascii="宋体" w:hAnsi="宋体" w:cs="宋体"/>
                <w:b/>
                <w:bCs/>
                <w:sz w:val="21"/>
                <w:szCs w:val="24"/>
                <w:lang w:val="en"/>
              </w:rPr>
            </w:pPr>
            <w:r>
              <w:rPr>
                <w:rFonts w:hint="eastAsia" w:ascii="宋体" w:hAnsi="宋体" w:cs="宋体"/>
                <w:b/>
                <w:bCs/>
                <w:sz w:val="21"/>
                <w:szCs w:val="24"/>
                <w:lang w:val="en"/>
              </w:rPr>
              <w:t xml:space="preserve">姓 </w:t>
            </w:r>
            <w:r>
              <w:rPr>
                <w:rFonts w:ascii="宋体" w:hAnsi="宋体" w:cs="宋体"/>
                <w:b/>
                <w:bCs/>
                <w:sz w:val="21"/>
                <w:szCs w:val="24"/>
                <w:lang w:val="en"/>
              </w:rPr>
              <w:t xml:space="preserve"> </w:t>
            </w:r>
            <w:r>
              <w:rPr>
                <w:rFonts w:hint="eastAsia" w:ascii="宋体" w:hAnsi="宋体" w:cs="宋体"/>
                <w:b/>
                <w:bCs/>
                <w:sz w:val="21"/>
                <w:szCs w:val="24"/>
                <w:lang w:val="en"/>
              </w:rPr>
              <w:t>名</w:t>
            </w:r>
          </w:p>
        </w:tc>
        <w:tc>
          <w:tcPr>
            <w:tcW w:w="1701" w:type="dxa"/>
          </w:tcPr>
          <w:p>
            <w:pPr>
              <w:widowControl w:val="0"/>
              <w:spacing w:line="520" w:lineRule="exact"/>
              <w:jc w:val="center"/>
              <w:rPr>
                <w:rFonts w:ascii="宋体" w:hAnsi="宋体" w:cs="宋体"/>
                <w:b/>
                <w:bCs/>
                <w:sz w:val="21"/>
                <w:szCs w:val="24"/>
                <w:lang w:val="en"/>
              </w:rPr>
            </w:pPr>
            <w:r>
              <w:rPr>
                <w:rFonts w:hint="eastAsia" w:ascii="宋体" w:hAnsi="宋体" w:cs="宋体"/>
                <w:b/>
                <w:bCs/>
                <w:sz w:val="21"/>
                <w:szCs w:val="24"/>
                <w:lang w:val="en"/>
              </w:rPr>
              <w:t xml:space="preserve">职 </w:t>
            </w:r>
            <w:r>
              <w:rPr>
                <w:rFonts w:ascii="宋体" w:hAnsi="宋体" w:cs="宋体"/>
                <w:b/>
                <w:bCs/>
                <w:sz w:val="21"/>
                <w:szCs w:val="24"/>
                <w:lang w:val="en"/>
              </w:rPr>
              <w:t xml:space="preserve"> </w:t>
            </w:r>
            <w:r>
              <w:rPr>
                <w:rFonts w:hint="eastAsia" w:ascii="宋体" w:hAnsi="宋体" w:cs="宋体"/>
                <w:b/>
                <w:bCs/>
                <w:sz w:val="21"/>
                <w:szCs w:val="24"/>
                <w:lang w:val="en"/>
              </w:rPr>
              <w:t>位</w:t>
            </w:r>
          </w:p>
        </w:tc>
        <w:tc>
          <w:tcPr>
            <w:tcW w:w="1843" w:type="dxa"/>
          </w:tcPr>
          <w:p>
            <w:pPr>
              <w:widowControl w:val="0"/>
              <w:spacing w:line="520" w:lineRule="exact"/>
              <w:jc w:val="center"/>
              <w:rPr>
                <w:rFonts w:ascii="宋体" w:hAnsi="宋体" w:cs="宋体"/>
                <w:b/>
                <w:bCs/>
                <w:sz w:val="21"/>
                <w:szCs w:val="24"/>
                <w:lang w:val="en"/>
              </w:rPr>
            </w:pPr>
            <w:r>
              <w:rPr>
                <w:rFonts w:hint="eastAsia" w:ascii="宋体" w:hAnsi="宋体" w:cs="宋体"/>
                <w:b/>
                <w:bCs/>
                <w:sz w:val="21"/>
                <w:szCs w:val="24"/>
                <w:lang w:val="en"/>
              </w:rPr>
              <w:t>全职/兼职</w:t>
            </w:r>
          </w:p>
        </w:tc>
        <w:tc>
          <w:tcPr>
            <w:tcW w:w="3855" w:type="dxa"/>
          </w:tcPr>
          <w:p>
            <w:pPr>
              <w:widowControl w:val="0"/>
              <w:spacing w:line="520" w:lineRule="exact"/>
              <w:jc w:val="center"/>
              <w:rPr>
                <w:rFonts w:ascii="宋体" w:hAnsi="宋体" w:cs="宋体"/>
                <w:b/>
                <w:bCs/>
                <w:sz w:val="21"/>
                <w:szCs w:val="24"/>
                <w:lang w:val="en"/>
              </w:rPr>
            </w:pPr>
            <w:r>
              <w:rPr>
                <w:rFonts w:hint="eastAsia" w:ascii="宋体" w:hAnsi="宋体" w:cs="宋体"/>
                <w:b/>
                <w:bCs/>
                <w:sz w:val="21"/>
                <w:szCs w:val="24"/>
                <w:lang w:val="en"/>
              </w:rPr>
              <w:t>相关证书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widowControl w:val="0"/>
              <w:spacing w:line="520" w:lineRule="exact"/>
              <w:jc w:val="center"/>
              <w:rPr>
                <w:rFonts w:ascii="宋体" w:hAnsi="宋体" w:cs="宋体"/>
                <w:sz w:val="21"/>
                <w:szCs w:val="24"/>
                <w:lang w:val="en"/>
              </w:rPr>
            </w:pPr>
            <w:r>
              <w:rPr>
                <w:rFonts w:hint="eastAsia" w:ascii="宋体" w:hAnsi="宋体" w:cs="宋体"/>
                <w:sz w:val="21"/>
                <w:szCs w:val="24"/>
                <w:lang w:val="en"/>
              </w:rPr>
              <w:t xml:space="preserve">李 </w:t>
            </w:r>
            <w:r>
              <w:rPr>
                <w:rFonts w:ascii="宋体" w:hAnsi="宋体" w:cs="宋体"/>
                <w:sz w:val="21"/>
                <w:szCs w:val="24"/>
                <w:lang w:val="en"/>
              </w:rPr>
              <w:t xml:space="preserve"> </w:t>
            </w:r>
            <w:r>
              <w:rPr>
                <w:rFonts w:hint="eastAsia" w:ascii="宋体" w:hAnsi="宋体" w:cs="宋体"/>
                <w:sz w:val="21"/>
                <w:szCs w:val="24"/>
                <w:lang w:val="en"/>
              </w:rPr>
              <w:t>渊</w:t>
            </w:r>
          </w:p>
        </w:tc>
        <w:tc>
          <w:tcPr>
            <w:tcW w:w="1701" w:type="dxa"/>
          </w:tcPr>
          <w:p>
            <w:pPr>
              <w:widowControl w:val="0"/>
              <w:spacing w:line="520" w:lineRule="exact"/>
              <w:jc w:val="center"/>
              <w:rPr>
                <w:rFonts w:ascii="宋体" w:hAnsi="宋体" w:cs="宋体"/>
                <w:sz w:val="21"/>
                <w:szCs w:val="24"/>
                <w:lang w:val="en"/>
              </w:rPr>
            </w:pPr>
            <w:r>
              <w:rPr>
                <w:rFonts w:hint="eastAsia" w:ascii="宋体" w:hAnsi="宋体" w:cs="宋体"/>
                <w:sz w:val="21"/>
                <w:szCs w:val="24"/>
                <w:lang w:val="en"/>
              </w:rPr>
              <w:t>主教练</w:t>
            </w:r>
          </w:p>
        </w:tc>
        <w:tc>
          <w:tcPr>
            <w:tcW w:w="1843" w:type="dxa"/>
          </w:tcPr>
          <w:p>
            <w:pPr>
              <w:widowControl w:val="0"/>
              <w:spacing w:line="520" w:lineRule="exact"/>
              <w:jc w:val="center"/>
              <w:rPr>
                <w:rFonts w:ascii="宋体" w:hAnsi="宋体" w:cs="宋体"/>
                <w:sz w:val="21"/>
                <w:szCs w:val="24"/>
                <w:lang w:val="en"/>
              </w:rPr>
            </w:pPr>
            <w:r>
              <w:rPr>
                <w:rFonts w:hint="eastAsia" w:ascii="宋体" w:hAnsi="宋体" w:cs="宋体"/>
                <w:sz w:val="21"/>
                <w:szCs w:val="24"/>
                <w:lang w:val="en"/>
              </w:rPr>
              <w:t>全职</w:t>
            </w:r>
          </w:p>
        </w:tc>
        <w:tc>
          <w:tcPr>
            <w:tcW w:w="3855" w:type="dxa"/>
          </w:tcPr>
          <w:p>
            <w:pPr>
              <w:widowControl w:val="0"/>
              <w:spacing w:line="520" w:lineRule="exact"/>
              <w:jc w:val="center"/>
              <w:rPr>
                <w:rFonts w:ascii="宋体" w:hAnsi="宋体" w:cs="宋体"/>
                <w:sz w:val="21"/>
                <w:szCs w:val="24"/>
                <w:lang w:val="en"/>
              </w:rPr>
            </w:pPr>
            <w:r>
              <w:rPr>
                <w:rFonts w:hint="eastAsia" w:ascii="宋体" w:hAnsi="宋体" w:cs="宋体"/>
                <w:sz w:val="21"/>
                <w:szCs w:val="24"/>
                <w:lang w:val="en"/>
              </w:rPr>
              <w:t>国家级游泳教练证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widowControl w:val="0"/>
              <w:spacing w:line="520" w:lineRule="exact"/>
              <w:jc w:val="center"/>
              <w:rPr>
                <w:rFonts w:ascii="宋体" w:hAnsi="宋体" w:cs="宋体"/>
                <w:sz w:val="21"/>
                <w:szCs w:val="24"/>
                <w:lang w:val="en"/>
              </w:rPr>
            </w:pPr>
            <w:r>
              <w:rPr>
                <w:rFonts w:hint="eastAsia" w:ascii="宋体" w:hAnsi="宋体" w:cs="宋体"/>
                <w:sz w:val="21"/>
                <w:szCs w:val="24"/>
                <w:lang w:val="en"/>
              </w:rPr>
              <w:t>孙艳飞</w:t>
            </w:r>
          </w:p>
        </w:tc>
        <w:tc>
          <w:tcPr>
            <w:tcW w:w="1701" w:type="dxa"/>
          </w:tcPr>
          <w:p>
            <w:pPr>
              <w:widowControl w:val="0"/>
              <w:spacing w:line="520" w:lineRule="exact"/>
              <w:jc w:val="center"/>
              <w:rPr>
                <w:rFonts w:ascii="宋体" w:hAnsi="宋体" w:cs="宋体"/>
                <w:sz w:val="21"/>
                <w:szCs w:val="24"/>
                <w:lang w:val="en"/>
              </w:rPr>
            </w:pPr>
            <w:r>
              <w:rPr>
                <w:rFonts w:hint="eastAsia" w:ascii="宋体" w:hAnsi="宋体" w:cs="宋体"/>
                <w:sz w:val="21"/>
                <w:szCs w:val="24"/>
                <w:lang w:val="en"/>
              </w:rPr>
              <w:t>体能教练</w:t>
            </w:r>
          </w:p>
        </w:tc>
        <w:tc>
          <w:tcPr>
            <w:tcW w:w="1843" w:type="dxa"/>
          </w:tcPr>
          <w:p>
            <w:pPr>
              <w:widowControl w:val="0"/>
              <w:spacing w:line="520" w:lineRule="exact"/>
              <w:jc w:val="center"/>
              <w:rPr>
                <w:rFonts w:ascii="宋体" w:hAnsi="宋体" w:cs="宋体"/>
                <w:sz w:val="21"/>
                <w:szCs w:val="24"/>
                <w:lang w:val="en"/>
              </w:rPr>
            </w:pPr>
            <w:r>
              <w:rPr>
                <w:rFonts w:hint="eastAsia" w:ascii="宋体" w:hAnsi="宋体" w:cs="宋体"/>
                <w:sz w:val="21"/>
                <w:szCs w:val="24"/>
                <w:lang w:val="en"/>
              </w:rPr>
              <w:t>兼职</w:t>
            </w:r>
          </w:p>
        </w:tc>
        <w:tc>
          <w:tcPr>
            <w:tcW w:w="3855" w:type="dxa"/>
          </w:tcPr>
          <w:p>
            <w:pPr>
              <w:widowControl w:val="0"/>
              <w:spacing w:line="520" w:lineRule="exact"/>
              <w:jc w:val="center"/>
              <w:rPr>
                <w:rFonts w:ascii="宋体" w:hAnsi="宋体" w:cs="宋体"/>
                <w:sz w:val="21"/>
                <w:szCs w:val="24"/>
                <w:lang w:val="en"/>
              </w:rPr>
            </w:pPr>
            <w:r>
              <w:rPr>
                <w:rFonts w:hint="eastAsia" w:ascii="宋体" w:hAnsi="宋体" w:cs="宋体"/>
                <w:sz w:val="21"/>
                <w:szCs w:val="24"/>
                <w:lang w:val="en"/>
              </w:rPr>
              <w:t>国家级游泳教练证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widowControl w:val="0"/>
              <w:spacing w:line="520" w:lineRule="exact"/>
              <w:jc w:val="center"/>
              <w:rPr>
                <w:rFonts w:ascii="宋体" w:hAnsi="宋体" w:cs="宋体"/>
                <w:sz w:val="21"/>
                <w:szCs w:val="24"/>
                <w:lang w:val="en"/>
              </w:rPr>
            </w:pPr>
            <w:r>
              <w:rPr>
                <w:rFonts w:hint="eastAsia" w:ascii="宋体" w:hAnsi="宋体" w:cs="宋体"/>
                <w:sz w:val="21"/>
                <w:szCs w:val="24"/>
                <w:lang w:val="en"/>
              </w:rPr>
              <w:t xml:space="preserve">杨 </w:t>
            </w:r>
            <w:r>
              <w:rPr>
                <w:rFonts w:ascii="宋体" w:hAnsi="宋体" w:cs="宋体"/>
                <w:sz w:val="21"/>
                <w:szCs w:val="24"/>
                <w:lang w:val="en"/>
              </w:rPr>
              <w:t xml:space="preserve"> </w:t>
            </w:r>
            <w:r>
              <w:rPr>
                <w:rFonts w:hint="eastAsia" w:ascii="宋体" w:hAnsi="宋体" w:cs="宋体"/>
                <w:sz w:val="21"/>
                <w:szCs w:val="24"/>
                <w:lang w:val="en"/>
              </w:rPr>
              <w:t>晓</w:t>
            </w:r>
          </w:p>
        </w:tc>
        <w:tc>
          <w:tcPr>
            <w:tcW w:w="1701" w:type="dxa"/>
          </w:tcPr>
          <w:p>
            <w:pPr>
              <w:widowControl w:val="0"/>
              <w:spacing w:line="520" w:lineRule="exact"/>
              <w:jc w:val="center"/>
              <w:rPr>
                <w:rFonts w:ascii="宋体" w:hAnsi="宋体" w:cs="宋体"/>
                <w:sz w:val="21"/>
                <w:szCs w:val="24"/>
                <w:lang w:val="en"/>
              </w:rPr>
            </w:pPr>
            <w:r>
              <w:rPr>
                <w:rFonts w:hint="eastAsia" w:ascii="宋体" w:hAnsi="宋体" w:cs="宋体"/>
                <w:sz w:val="21"/>
                <w:szCs w:val="24"/>
                <w:lang w:val="en"/>
              </w:rPr>
              <w:t>体能教练</w:t>
            </w:r>
          </w:p>
        </w:tc>
        <w:tc>
          <w:tcPr>
            <w:tcW w:w="1843" w:type="dxa"/>
          </w:tcPr>
          <w:p>
            <w:pPr>
              <w:widowControl w:val="0"/>
              <w:spacing w:line="520" w:lineRule="exact"/>
              <w:jc w:val="center"/>
              <w:rPr>
                <w:rFonts w:ascii="宋体" w:hAnsi="宋体" w:cs="宋体"/>
                <w:sz w:val="21"/>
                <w:szCs w:val="24"/>
                <w:lang w:val="en"/>
              </w:rPr>
            </w:pPr>
            <w:r>
              <w:rPr>
                <w:rFonts w:hint="eastAsia" w:ascii="宋体" w:hAnsi="宋体" w:cs="宋体"/>
                <w:sz w:val="21"/>
                <w:szCs w:val="24"/>
                <w:lang w:val="en"/>
              </w:rPr>
              <w:t>兼职</w:t>
            </w:r>
          </w:p>
        </w:tc>
        <w:tc>
          <w:tcPr>
            <w:tcW w:w="3855" w:type="dxa"/>
          </w:tcPr>
          <w:p>
            <w:pPr>
              <w:widowControl w:val="0"/>
              <w:spacing w:line="520" w:lineRule="exact"/>
              <w:jc w:val="center"/>
              <w:rPr>
                <w:rFonts w:ascii="宋体" w:hAnsi="宋体" w:cs="宋体"/>
                <w:sz w:val="21"/>
                <w:szCs w:val="24"/>
                <w:lang w:val="en"/>
              </w:rPr>
            </w:pPr>
            <w:r>
              <w:rPr>
                <w:rFonts w:hint="eastAsia" w:ascii="宋体" w:hAnsi="宋体" w:cs="宋体"/>
                <w:sz w:val="21"/>
                <w:szCs w:val="24"/>
                <w:lang w:val="en"/>
              </w:rPr>
              <w:t>国家级游泳教练证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widowControl w:val="0"/>
              <w:spacing w:line="520" w:lineRule="exact"/>
              <w:jc w:val="center"/>
              <w:rPr>
                <w:rFonts w:ascii="宋体" w:hAnsi="宋体" w:cs="宋体"/>
                <w:sz w:val="21"/>
                <w:szCs w:val="24"/>
                <w:lang w:val="en"/>
              </w:rPr>
            </w:pPr>
            <w:r>
              <w:rPr>
                <w:rFonts w:hint="eastAsia" w:ascii="宋体" w:hAnsi="宋体" w:cs="宋体"/>
                <w:sz w:val="21"/>
                <w:szCs w:val="24"/>
                <w:lang w:val="en"/>
              </w:rPr>
              <w:t>杨稀杰</w:t>
            </w:r>
          </w:p>
        </w:tc>
        <w:tc>
          <w:tcPr>
            <w:tcW w:w="1701" w:type="dxa"/>
          </w:tcPr>
          <w:p>
            <w:pPr>
              <w:widowControl w:val="0"/>
              <w:spacing w:line="520" w:lineRule="exact"/>
              <w:jc w:val="center"/>
              <w:rPr>
                <w:rFonts w:ascii="宋体" w:hAnsi="宋体" w:cs="宋体"/>
                <w:sz w:val="21"/>
                <w:szCs w:val="24"/>
                <w:lang w:val="en"/>
              </w:rPr>
            </w:pPr>
            <w:r>
              <w:rPr>
                <w:rFonts w:hint="eastAsia" w:ascii="宋体" w:hAnsi="宋体" w:cs="宋体"/>
                <w:sz w:val="21"/>
                <w:szCs w:val="24"/>
                <w:lang w:val="en"/>
              </w:rPr>
              <w:t xml:space="preserve">后 </w:t>
            </w:r>
            <w:r>
              <w:rPr>
                <w:rFonts w:ascii="宋体" w:hAnsi="宋体" w:cs="宋体"/>
                <w:sz w:val="21"/>
                <w:szCs w:val="24"/>
                <w:lang w:val="en"/>
              </w:rPr>
              <w:t xml:space="preserve"> </w:t>
            </w:r>
            <w:r>
              <w:rPr>
                <w:rFonts w:hint="eastAsia" w:ascii="宋体" w:hAnsi="宋体" w:cs="宋体"/>
                <w:sz w:val="21"/>
                <w:szCs w:val="24"/>
                <w:lang w:val="en"/>
              </w:rPr>
              <w:t>勤</w:t>
            </w:r>
          </w:p>
        </w:tc>
        <w:tc>
          <w:tcPr>
            <w:tcW w:w="1843" w:type="dxa"/>
          </w:tcPr>
          <w:p>
            <w:pPr>
              <w:widowControl w:val="0"/>
              <w:spacing w:line="520" w:lineRule="exact"/>
              <w:jc w:val="center"/>
              <w:rPr>
                <w:rFonts w:ascii="宋体" w:hAnsi="宋体" w:cs="宋体"/>
                <w:sz w:val="21"/>
                <w:szCs w:val="24"/>
                <w:lang w:val="en"/>
              </w:rPr>
            </w:pPr>
            <w:r>
              <w:rPr>
                <w:rFonts w:hint="eastAsia" w:ascii="宋体" w:hAnsi="宋体" w:cs="宋体"/>
                <w:sz w:val="21"/>
                <w:szCs w:val="24"/>
                <w:lang w:val="en"/>
              </w:rPr>
              <w:t>全职</w:t>
            </w:r>
          </w:p>
        </w:tc>
        <w:tc>
          <w:tcPr>
            <w:tcW w:w="3855" w:type="dxa"/>
          </w:tcPr>
          <w:p>
            <w:pPr>
              <w:widowControl w:val="0"/>
              <w:spacing w:line="520" w:lineRule="exact"/>
              <w:jc w:val="center"/>
              <w:rPr>
                <w:rFonts w:ascii="宋体" w:hAnsi="宋体" w:cs="宋体"/>
                <w:sz w:val="21"/>
                <w:szCs w:val="24"/>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widowControl w:val="0"/>
              <w:spacing w:line="520" w:lineRule="exact"/>
              <w:jc w:val="center"/>
              <w:rPr>
                <w:rFonts w:ascii="宋体" w:hAnsi="宋体" w:cs="宋体"/>
                <w:sz w:val="21"/>
                <w:szCs w:val="24"/>
                <w:lang w:val="en"/>
              </w:rPr>
            </w:pPr>
            <w:r>
              <w:rPr>
                <w:rFonts w:hint="eastAsia" w:ascii="宋体" w:hAnsi="宋体" w:cs="宋体"/>
                <w:sz w:val="21"/>
                <w:szCs w:val="24"/>
                <w:lang w:val="en"/>
              </w:rPr>
              <w:t xml:space="preserve">张 </w:t>
            </w:r>
            <w:r>
              <w:rPr>
                <w:rFonts w:ascii="宋体" w:hAnsi="宋体" w:cs="宋体"/>
                <w:sz w:val="21"/>
                <w:szCs w:val="24"/>
                <w:lang w:val="en"/>
              </w:rPr>
              <w:t xml:space="preserve"> </w:t>
            </w:r>
            <w:r>
              <w:rPr>
                <w:rFonts w:hint="eastAsia" w:ascii="宋体" w:hAnsi="宋体" w:cs="宋体"/>
                <w:sz w:val="21"/>
                <w:szCs w:val="24"/>
                <w:lang w:val="en"/>
              </w:rPr>
              <w:t>诚</w:t>
            </w:r>
          </w:p>
        </w:tc>
        <w:tc>
          <w:tcPr>
            <w:tcW w:w="1701" w:type="dxa"/>
          </w:tcPr>
          <w:p>
            <w:pPr>
              <w:widowControl w:val="0"/>
              <w:spacing w:line="520" w:lineRule="exact"/>
              <w:jc w:val="center"/>
              <w:rPr>
                <w:rFonts w:ascii="宋体" w:hAnsi="宋体" w:cs="宋体"/>
                <w:sz w:val="21"/>
                <w:szCs w:val="24"/>
                <w:lang w:val="en"/>
              </w:rPr>
            </w:pPr>
            <w:r>
              <w:rPr>
                <w:rFonts w:hint="eastAsia" w:ascii="宋体" w:hAnsi="宋体" w:cs="宋体"/>
                <w:sz w:val="21"/>
                <w:szCs w:val="24"/>
                <w:lang w:val="en"/>
              </w:rPr>
              <w:t>技术指导</w:t>
            </w:r>
          </w:p>
        </w:tc>
        <w:tc>
          <w:tcPr>
            <w:tcW w:w="1843" w:type="dxa"/>
          </w:tcPr>
          <w:p>
            <w:pPr>
              <w:widowControl w:val="0"/>
              <w:spacing w:line="520" w:lineRule="exact"/>
              <w:jc w:val="center"/>
              <w:rPr>
                <w:rFonts w:ascii="宋体" w:hAnsi="宋体" w:cs="宋体"/>
                <w:sz w:val="21"/>
                <w:szCs w:val="24"/>
                <w:lang w:val="en"/>
              </w:rPr>
            </w:pPr>
            <w:r>
              <w:rPr>
                <w:rFonts w:hint="eastAsia" w:ascii="宋体" w:hAnsi="宋体" w:cs="宋体"/>
                <w:sz w:val="21"/>
                <w:szCs w:val="24"/>
                <w:lang w:val="en"/>
              </w:rPr>
              <w:t>兼职</w:t>
            </w:r>
          </w:p>
        </w:tc>
        <w:tc>
          <w:tcPr>
            <w:tcW w:w="3855" w:type="dxa"/>
          </w:tcPr>
          <w:p>
            <w:pPr>
              <w:widowControl w:val="0"/>
              <w:spacing w:line="520" w:lineRule="exact"/>
              <w:jc w:val="center"/>
              <w:rPr>
                <w:rFonts w:ascii="宋体" w:hAnsi="宋体" w:cs="宋体"/>
                <w:sz w:val="21"/>
                <w:szCs w:val="24"/>
                <w:lang w:val="en"/>
              </w:rPr>
            </w:pPr>
            <w:r>
              <w:rPr>
                <w:rFonts w:hint="eastAsia" w:ascii="宋体" w:hAnsi="宋体" w:cs="宋体"/>
                <w:sz w:val="21"/>
                <w:szCs w:val="24"/>
                <w:lang w:val="en"/>
              </w:rPr>
              <w:t>高校副教授、体育资格国家级培训师、游泳高级教员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widowControl w:val="0"/>
              <w:spacing w:line="520" w:lineRule="exact"/>
              <w:jc w:val="center"/>
              <w:rPr>
                <w:rFonts w:ascii="宋体" w:hAnsi="宋体" w:cs="宋体"/>
                <w:sz w:val="21"/>
                <w:szCs w:val="24"/>
                <w:lang w:val="en"/>
              </w:rPr>
            </w:pPr>
            <w:r>
              <w:rPr>
                <w:rFonts w:hint="eastAsia" w:ascii="宋体" w:hAnsi="宋体" w:cs="宋体"/>
                <w:sz w:val="21"/>
                <w:szCs w:val="24"/>
                <w:lang w:val="en"/>
              </w:rPr>
              <w:t xml:space="preserve">谢 </w:t>
            </w:r>
            <w:r>
              <w:rPr>
                <w:rFonts w:ascii="宋体" w:hAnsi="宋体" w:cs="宋体"/>
                <w:sz w:val="21"/>
                <w:szCs w:val="24"/>
                <w:lang w:val="en"/>
              </w:rPr>
              <w:t xml:space="preserve"> </w:t>
            </w:r>
            <w:r>
              <w:rPr>
                <w:rFonts w:hint="eastAsia" w:ascii="宋体" w:hAnsi="宋体" w:cs="宋体"/>
                <w:sz w:val="21"/>
                <w:szCs w:val="24"/>
                <w:lang w:val="en"/>
              </w:rPr>
              <w:t>怡</w:t>
            </w:r>
          </w:p>
        </w:tc>
        <w:tc>
          <w:tcPr>
            <w:tcW w:w="1701" w:type="dxa"/>
          </w:tcPr>
          <w:p>
            <w:pPr>
              <w:widowControl w:val="0"/>
              <w:spacing w:line="520" w:lineRule="exact"/>
              <w:jc w:val="center"/>
              <w:rPr>
                <w:rFonts w:ascii="宋体" w:hAnsi="宋体" w:cs="宋体"/>
                <w:sz w:val="21"/>
                <w:szCs w:val="24"/>
                <w:lang w:val="en"/>
              </w:rPr>
            </w:pPr>
            <w:r>
              <w:rPr>
                <w:rFonts w:hint="eastAsia" w:ascii="宋体" w:hAnsi="宋体" w:cs="宋体"/>
                <w:sz w:val="21"/>
                <w:szCs w:val="24"/>
                <w:lang w:val="en"/>
              </w:rPr>
              <w:t xml:space="preserve">会 </w:t>
            </w:r>
            <w:r>
              <w:rPr>
                <w:rFonts w:ascii="宋体" w:hAnsi="宋体" w:cs="宋体"/>
                <w:sz w:val="21"/>
                <w:szCs w:val="24"/>
                <w:lang w:val="en"/>
              </w:rPr>
              <w:t xml:space="preserve"> </w:t>
            </w:r>
            <w:r>
              <w:rPr>
                <w:rFonts w:hint="eastAsia" w:ascii="宋体" w:hAnsi="宋体" w:cs="宋体"/>
                <w:sz w:val="21"/>
                <w:szCs w:val="24"/>
                <w:lang w:val="en"/>
              </w:rPr>
              <w:t>计</w:t>
            </w:r>
          </w:p>
        </w:tc>
        <w:tc>
          <w:tcPr>
            <w:tcW w:w="1843" w:type="dxa"/>
          </w:tcPr>
          <w:p>
            <w:pPr>
              <w:widowControl w:val="0"/>
              <w:spacing w:line="520" w:lineRule="exact"/>
              <w:jc w:val="center"/>
              <w:rPr>
                <w:rFonts w:ascii="宋体" w:hAnsi="宋体" w:cs="宋体"/>
                <w:sz w:val="21"/>
                <w:szCs w:val="24"/>
                <w:lang w:val="en"/>
              </w:rPr>
            </w:pPr>
            <w:r>
              <w:rPr>
                <w:rFonts w:hint="eastAsia" w:ascii="宋体" w:hAnsi="宋体" w:cs="宋体"/>
                <w:sz w:val="21"/>
                <w:szCs w:val="24"/>
                <w:lang w:val="en"/>
              </w:rPr>
              <w:t>全职</w:t>
            </w:r>
          </w:p>
        </w:tc>
        <w:tc>
          <w:tcPr>
            <w:tcW w:w="3855" w:type="dxa"/>
          </w:tcPr>
          <w:p>
            <w:pPr>
              <w:widowControl w:val="0"/>
              <w:spacing w:line="520" w:lineRule="exact"/>
              <w:jc w:val="center"/>
              <w:rPr>
                <w:rFonts w:ascii="宋体" w:hAnsi="宋体" w:cs="宋体"/>
                <w:sz w:val="21"/>
                <w:szCs w:val="24"/>
                <w:lang w:val="en"/>
              </w:rPr>
            </w:pPr>
            <w:r>
              <w:rPr>
                <w:rFonts w:hint="eastAsia" w:ascii="宋体" w:hAnsi="宋体" w:cs="宋体"/>
                <w:sz w:val="21"/>
                <w:szCs w:val="24"/>
                <w:lang w:val="en"/>
              </w:rPr>
              <w:t>中级会计师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widowControl w:val="0"/>
              <w:spacing w:line="520" w:lineRule="exact"/>
              <w:jc w:val="center"/>
              <w:rPr>
                <w:rFonts w:ascii="宋体" w:hAnsi="宋体" w:cs="宋体"/>
                <w:sz w:val="21"/>
                <w:szCs w:val="24"/>
                <w:lang w:val="en"/>
              </w:rPr>
            </w:pPr>
            <w:r>
              <w:rPr>
                <w:rFonts w:hint="eastAsia" w:ascii="宋体" w:hAnsi="宋体" w:cs="宋体"/>
                <w:sz w:val="21"/>
                <w:szCs w:val="24"/>
                <w:lang w:val="en"/>
              </w:rPr>
              <w:t xml:space="preserve">胡 </w:t>
            </w:r>
            <w:r>
              <w:rPr>
                <w:rFonts w:ascii="宋体" w:hAnsi="宋体" w:cs="宋体"/>
                <w:sz w:val="21"/>
                <w:szCs w:val="24"/>
                <w:lang w:val="en"/>
              </w:rPr>
              <w:t xml:space="preserve"> </w:t>
            </w:r>
            <w:r>
              <w:rPr>
                <w:rFonts w:hint="eastAsia" w:ascii="宋体" w:hAnsi="宋体" w:cs="宋体"/>
                <w:sz w:val="21"/>
                <w:szCs w:val="24"/>
                <w:lang w:val="en"/>
              </w:rPr>
              <w:t>平</w:t>
            </w:r>
          </w:p>
        </w:tc>
        <w:tc>
          <w:tcPr>
            <w:tcW w:w="1701" w:type="dxa"/>
          </w:tcPr>
          <w:p>
            <w:pPr>
              <w:widowControl w:val="0"/>
              <w:spacing w:line="520" w:lineRule="exact"/>
              <w:jc w:val="center"/>
              <w:rPr>
                <w:rFonts w:ascii="宋体" w:hAnsi="宋体" w:cs="宋体"/>
                <w:sz w:val="21"/>
                <w:szCs w:val="24"/>
                <w:lang w:val="en"/>
              </w:rPr>
            </w:pPr>
            <w:r>
              <w:rPr>
                <w:rFonts w:hint="eastAsia" w:ascii="宋体" w:hAnsi="宋体" w:cs="宋体"/>
                <w:sz w:val="21"/>
                <w:szCs w:val="24"/>
                <w:lang w:val="en"/>
              </w:rPr>
              <w:t xml:space="preserve">厨 </w:t>
            </w:r>
            <w:r>
              <w:rPr>
                <w:rFonts w:ascii="宋体" w:hAnsi="宋体" w:cs="宋体"/>
                <w:sz w:val="21"/>
                <w:szCs w:val="24"/>
                <w:lang w:val="en"/>
              </w:rPr>
              <w:t xml:space="preserve"> </w:t>
            </w:r>
            <w:r>
              <w:rPr>
                <w:rFonts w:hint="eastAsia" w:ascii="宋体" w:hAnsi="宋体" w:cs="宋体"/>
                <w:sz w:val="21"/>
                <w:szCs w:val="24"/>
                <w:lang w:val="en"/>
              </w:rPr>
              <w:t>师</w:t>
            </w:r>
          </w:p>
        </w:tc>
        <w:tc>
          <w:tcPr>
            <w:tcW w:w="1843" w:type="dxa"/>
          </w:tcPr>
          <w:p>
            <w:pPr>
              <w:widowControl w:val="0"/>
              <w:spacing w:line="520" w:lineRule="exact"/>
              <w:jc w:val="center"/>
              <w:rPr>
                <w:rFonts w:ascii="宋体" w:hAnsi="宋体" w:cs="宋体"/>
                <w:sz w:val="21"/>
                <w:szCs w:val="24"/>
                <w:lang w:val="en"/>
              </w:rPr>
            </w:pPr>
            <w:r>
              <w:rPr>
                <w:rFonts w:hint="eastAsia" w:ascii="宋体" w:hAnsi="宋体" w:cs="宋体"/>
                <w:sz w:val="21"/>
                <w:szCs w:val="24"/>
                <w:lang w:val="en"/>
              </w:rPr>
              <w:t>全职</w:t>
            </w:r>
          </w:p>
        </w:tc>
        <w:tc>
          <w:tcPr>
            <w:tcW w:w="3855" w:type="dxa"/>
          </w:tcPr>
          <w:p>
            <w:pPr>
              <w:widowControl w:val="0"/>
              <w:spacing w:line="520" w:lineRule="exact"/>
              <w:jc w:val="center"/>
              <w:rPr>
                <w:rFonts w:ascii="宋体" w:hAnsi="宋体" w:cs="宋体"/>
                <w:sz w:val="21"/>
                <w:szCs w:val="24"/>
                <w:lang w:val="en"/>
              </w:rPr>
            </w:pPr>
            <w:r>
              <w:rPr>
                <w:rFonts w:hint="eastAsia" w:ascii="宋体" w:hAnsi="宋体" w:cs="宋体"/>
                <w:sz w:val="21"/>
                <w:szCs w:val="24"/>
                <w:lang w:val="en"/>
              </w:rPr>
              <w:t>四级厨师证</w:t>
            </w:r>
          </w:p>
        </w:tc>
      </w:tr>
    </w:tbl>
    <w:p>
      <w:pPr>
        <w:widowControl w:val="0"/>
        <w:spacing w:line="520" w:lineRule="exact"/>
        <w:ind w:firstLine="420" w:firstLineChars="200"/>
        <w:jc w:val="both"/>
        <w:rPr>
          <w:rFonts w:ascii="宋体" w:hAnsi="宋体" w:cs="宋体"/>
          <w:sz w:val="21"/>
          <w:szCs w:val="24"/>
          <w:lang w:val="en"/>
        </w:rPr>
      </w:pPr>
      <w:r>
        <w:rPr>
          <w:rFonts w:hint="eastAsia" w:ascii="宋体" w:hAnsi="宋体" w:cs="宋体"/>
          <w:sz w:val="21"/>
          <w:szCs w:val="24"/>
          <w:lang w:val="en"/>
        </w:rPr>
        <w:t>重庆市残疾人联合会、重庆市教育委员会、重庆市体育局在关于印发《重庆市残疾人群众体育和特奥运动项目训练基地建设管理办法（试行）》（渝残联发【2</w:t>
      </w:r>
      <w:r>
        <w:rPr>
          <w:rFonts w:ascii="宋体" w:hAnsi="宋体" w:cs="宋体"/>
          <w:sz w:val="21"/>
          <w:szCs w:val="24"/>
          <w:lang w:val="en"/>
        </w:rPr>
        <w:t>020</w:t>
      </w:r>
      <w:r>
        <w:rPr>
          <w:rFonts w:hint="eastAsia" w:ascii="宋体" w:hAnsi="宋体" w:cs="宋体"/>
          <w:sz w:val="21"/>
          <w:szCs w:val="24"/>
          <w:lang w:val="en"/>
        </w:rPr>
        <w:t>】8</w:t>
      </w:r>
      <w:r>
        <w:rPr>
          <w:rFonts w:ascii="宋体" w:hAnsi="宋体" w:cs="宋体"/>
          <w:sz w:val="21"/>
          <w:szCs w:val="24"/>
          <w:lang w:val="en"/>
        </w:rPr>
        <w:t>0</w:t>
      </w:r>
      <w:r>
        <w:rPr>
          <w:rFonts w:hint="eastAsia" w:ascii="宋体" w:hAnsi="宋体" w:cs="宋体"/>
          <w:sz w:val="21"/>
          <w:szCs w:val="24"/>
          <w:lang w:val="en"/>
        </w:rPr>
        <w:t>号）文件中要求该训练基地需要配备的人员情况：相应职称的教练员不少于1人，专/兼职残疾人体育健身指导员不少于2人，并指定专人负责基地生活管理工作。检查中发现：该项目配置了</w:t>
      </w:r>
      <w:r>
        <w:rPr>
          <w:rFonts w:ascii="宋体" w:hAnsi="宋体" w:cs="宋体"/>
          <w:sz w:val="21"/>
          <w:szCs w:val="24"/>
          <w:lang w:val="en"/>
        </w:rPr>
        <w:t>1</w:t>
      </w:r>
      <w:r>
        <w:rPr>
          <w:rFonts w:hint="eastAsia" w:ascii="宋体" w:hAnsi="宋体" w:cs="宋体"/>
          <w:sz w:val="21"/>
          <w:szCs w:val="24"/>
          <w:lang w:val="en"/>
        </w:rPr>
        <w:t>名拥有国家级游泳教练证的全职主教练，2名拥有国家级游泳教练证的兼职体能教练，1名拥有四级厨师证的全职厨师。该基地人员配置合理符合文件要求。（总分</w:t>
      </w:r>
      <w:r>
        <w:rPr>
          <w:rFonts w:ascii="宋体" w:hAnsi="宋体" w:cs="宋体"/>
          <w:sz w:val="21"/>
          <w:szCs w:val="24"/>
          <w:lang w:val="en"/>
        </w:rPr>
        <w:t>4</w:t>
      </w:r>
      <w:r>
        <w:rPr>
          <w:rFonts w:hint="eastAsia" w:ascii="宋体" w:hAnsi="宋体" w:cs="宋体"/>
          <w:sz w:val="21"/>
          <w:szCs w:val="24"/>
          <w:lang w:val="en"/>
        </w:rPr>
        <w:t>分，得</w:t>
      </w:r>
      <w:r>
        <w:rPr>
          <w:rFonts w:ascii="宋体" w:hAnsi="宋体" w:cs="宋体"/>
          <w:sz w:val="21"/>
          <w:szCs w:val="24"/>
          <w:lang w:val="en"/>
        </w:rPr>
        <w:t>4</w:t>
      </w:r>
      <w:r>
        <w:rPr>
          <w:rFonts w:hint="eastAsia" w:ascii="宋体" w:hAnsi="宋体" w:cs="宋体"/>
          <w:sz w:val="21"/>
          <w:szCs w:val="24"/>
          <w:lang w:val="en"/>
        </w:rPr>
        <w:t>分）</w:t>
      </w:r>
    </w:p>
    <w:p>
      <w:pPr>
        <w:widowControl w:val="0"/>
        <w:spacing w:line="520" w:lineRule="exact"/>
        <w:ind w:firstLine="420" w:firstLineChars="200"/>
        <w:jc w:val="both"/>
        <w:rPr>
          <w:rFonts w:ascii="宋体" w:hAnsi="宋体" w:cs="宋体"/>
          <w:sz w:val="21"/>
          <w:szCs w:val="24"/>
          <w:lang w:val="en"/>
        </w:rPr>
      </w:pPr>
      <w:r>
        <w:rPr>
          <w:rFonts w:hint="eastAsia" w:ascii="宋体" w:hAnsi="宋体" w:cs="宋体"/>
          <w:sz w:val="21"/>
          <w:szCs w:val="24"/>
          <w:lang w:val="en"/>
        </w:rPr>
        <w:t>（2）运动员管理情况（总分</w:t>
      </w:r>
      <w:r>
        <w:rPr>
          <w:rFonts w:ascii="宋体" w:hAnsi="宋体" w:cs="宋体"/>
          <w:sz w:val="21"/>
          <w:szCs w:val="24"/>
          <w:lang w:val="en"/>
        </w:rPr>
        <w:t>6</w:t>
      </w:r>
      <w:r>
        <w:rPr>
          <w:rFonts w:hint="eastAsia" w:ascii="宋体" w:hAnsi="宋体" w:cs="宋体"/>
          <w:sz w:val="21"/>
          <w:szCs w:val="24"/>
          <w:lang w:val="en"/>
        </w:rPr>
        <w:t>分，得</w:t>
      </w:r>
      <w:r>
        <w:rPr>
          <w:rFonts w:ascii="宋体" w:hAnsi="宋体" w:cs="宋体"/>
          <w:sz w:val="21"/>
          <w:szCs w:val="24"/>
          <w:lang w:val="en"/>
        </w:rPr>
        <w:t>6</w:t>
      </w:r>
      <w:r>
        <w:rPr>
          <w:rFonts w:hint="eastAsia" w:ascii="宋体" w:hAnsi="宋体" w:cs="宋体"/>
          <w:sz w:val="21"/>
          <w:szCs w:val="24"/>
          <w:lang w:val="en"/>
        </w:rPr>
        <w:t>分）</w:t>
      </w:r>
    </w:p>
    <w:p>
      <w:pPr>
        <w:widowControl w:val="0"/>
        <w:spacing w:line="520" w:lineRule="exact"/>
        <w:ind w:firstLine="420" w:firstLineChars="200"/>
        <w:jc w:val="both"/>
        <w:rPr>
          <w:rFonts w:ascii="宋体" w:hAnsi="宋体" w:cs="宋体"/>
          <w:sz w:val="21"/>
          <w:szCs w:val="24"/>
          <w:lang w:val="en"/>
        </w:rPr>
      </w:pPr>
      <w:r>
        <w:rPr>
          <w:rFonts w:hint="eastAsia" w:ascii="宋体" w:hAnsi="宋体" w:cs="宋体"/>
          <w:sz w:val="21"/>
          <w:szCs w:val="24"/>
          <w:lang w:val="en"/>
        </w:rPr>
        <w:t>重庆市残疾人联合会、重庆市教育委员会、重庆市体育局在关于印发《重庆市残疾人群众体育和特奥运动项目训练基地建设管理办法（试行）》（渝残联发【2</w:t>
      </w:r>
      <w:r>
        <w:rPr>
          <w:rFonts w:ascii="宋体" w:hAnsi="宋体" w:cs="宋体"/>
          <w:sz w:val="21"/>
          <w:szCs w:val="24"/>
          <w:lang w:val="en"/>
        </w:rPr>
        <w:t>020</w:t>
      </w:r>
      <w:r>
        <w:rPr>
          <w:rFonts w:hint="eastAsia" w:ascii="宋体" w:hAnsi="宋体" w:cs="宋体"/>
          <w:sz w:val="21"/>
          <w:szCs w:val="24"/>
          <w:lang w:val="en"/>
        </w:rPr>
        <w:t>】8</w:t>
      </w:r>
      <w:r>
        <w:rPr>
          <w:rFonts w:ascii="宋体" w:hAnsi="宋体" w:cs="宋体"/>
          <w:sz w:val="21"/>
          <w:szCs w:val="24"/>
          <w:lang w:val="en"/>
        </w:rPr>
        <w:t>0</w:t>
      </w:r>
      <w:r>
        <w:rPr>
          <w:rFonts w:hint="eastAsia" w:ascii="宋体" w:hAnsi="宋体" w:cs="宋体"/>
          <w:sz w:val="21"/>
          <w:szCs w:val="24"/>
          <w:lang w:val="en"/>
        </w:rPr>
        <w:t>号）文件中要求：</w:t>
      </w:r>
    </w:p>
    <w:p>
      <w:pPr>
        <w:widowControl w:val="0"/>
        <w:spacing w:line="520" w:lineRule="exact"/>
        <w:ind w:firstLine="420" w:firstLineChars="200"/>
        <w:jc w:val="both"/>
        <w:rPr>
          <w:rFonts w:ascii="宋体" w:hAnsi="宋体" w:cs="宋体"/>
          <w:sz w:val="21"/>
          <w:szCs w:val="24"/>
          <w:lang w:val="en"/>
        </w:rPr>
      </w:pPr>
      <w:r>
        <w:rPr>
          <w:rFonts w:hint="eastAsia" w:ascii="微软雅黑" w:hAnsi="微软雅黑" w:eastAsia="微软雅黑" w:cs="宋体"/>
          <w:sz w:val="21"/>
          <w:szCs w:val="24"/>
          <w:lang w:val="en"/>
        </w:rPr>
        <w:t>①</w:t>
      </w:r>
      <w:r>
        <w:rPr>
          <w:rFonts w:hint="eastAsia" w:ascii="宋体" w:hAnsi="宋体" w:cs="宋体"/>
          <w:sz w:val="21"/>
          <w:szCs w:val="24"/>
          <w:lang w:val="en"/>
        </w:rPr>
        <w:t>训练基地对所训的运动员进行体格检查、政治审核、购买意外伤害保险后方可入队和参加正式训练。</w:t>
      </w:r>
    </w:p>
    <w:p>
      <w:pPr>
        <w:widowControl w:val="0"/>
        <w:spacing w:line="520" w:lineRule="exact"/>
        <w:ind w:firstLine="420" w:firstLineChars="200"/>
        <w:jc w:val="both"/>
        <w:rPr>
          <w:rFonts w:ascii="宋体" w:hAnsi="宋体" w:cs="宋体"/>
          <w:sz w:val="21"/>
          <w:szCs w:val="24"/>
          <w:lang w:val="en"/>
        </w:rPr>
      </w:pPr>
      <w:r>
        <w:rPr>
          <w:rFonts w:hint="eastAsia" w:ascii="微软雅黑" w:hAnsi="微软雅黑" w:eastAsia="微软雅黑" w:cs="宋体"/>
          <w:sz w:val="21"/>
          <w:szCs w:val="24"/>
          <w:lang w:val="en"/>
        </w:rPr>
        <w:t>②</w:t>
      </w:r>
      <w:r>
        <w:rPr>
          <w:rFonts w:hint="eastAsia" w:ascii="宋体" w:hAnsi="宋体" w:cs="宋体"/>
          <w:sz w:val="21"/>
          <w:szCs w:val="24"/>
          <w:lang w:val="en"/>
        </w:rPr>
        <w:t>运动员在体育运动训练基地的训练工作原则上实行吃、住、训三集中制。在训练中自觉维护好训练秩序，做到不怕苦、不叫累，努力提高技术战术水平、配合教练员完成训练计划。每次训练结束后，都要小结训练情况。</w:t>
      </w:r>
    </w:p>
    <w:p>
      <w:pPr>
        <w:widowControl w:val="0"/>
        <w:spacing w:line="520" w:lineRule="exact"/>
        <w:ind w:firstLine="420" w:firstLineChars="200"/>
        <w:jc w:val="both"/>
        <w:rPr>
          <w:rFonts w:ascii="宋体" w:hAnsi="宋体" w:cs="宋体"/>
          <w:sz w:val="21"/>
          <w:szCs w:val="24"/>
          <w:lang w:val="en"/>
        </w:rPr>
      </w:pPr>
      <w:r>
        <w:rPr>
          <w:rFonts w:hint="eastAsia" w:ascii="微软雅黑" w:hAnsi="微软雅黑" w:eastAsia="微软雅黑" w:cs="宋体"/>
          <w:sz w:val="21"/>
          <w:szCs w:val="24"/>
          <w:lang w:val="en"/>
        </w:rPr>
        <w:t>③</w:t>
      </w:r>
      <w:r>
        <w:rPr>
          <w:rFonts w:hint="eastAsia" w:ascii="宋体" w:hAnsi="宋体" w:cs="宋体"/>
          <w:sz w:val="21"/>
          <w:szCs w:val="24"/>
          <w:lang w:val="en"/>
        </w:rPr>
        <w:t>运动员应严格遵守请销假制度，训练期间做到不迟到，不早退，不旷课。因家庭原因或自身原因请假1天以内的由主教练批准。请假1天以上的、1</w:t>
      </w:r>
      <w:r>
        <w:rPr>
          <w:rFonts w:ascii="宋体" w:hAnsi="宋体" w:cs="宋体"/>
          <w:sz w:val="21"/>
          <w:szCs w:val="24"/>
          <w:lang w:val="en"/>
        </w:rPr>
        <w:t>0</w:t>
      </w:r>
      <w:r>
        <w:rPr>
          <w:rFonts w:hint="eastAsia" w:ascii="宋体" w:hAnsi="宋体" w:cs="宋体"/>
          <w:sz w:val="21"/>
          <w:szCs w:val="24"/>
          <w:lang w:val="en"/>
        </w:rPr>
        <w:t>天以内的，由训练基地书面报市残疾人文体中心备案。请假1</w:t>
      </w:r>
      <w:r>
        <w:rPr>
          <w:rFonts w:ascii="宋体" w:hAnsi="宋体" w:cs="宋体"/>
          <w:sz w:val="21"/>
          <w:szCs w:val="24"/>
          <w:lang w:val="en"/>
        </w:rPr>
        <w:t>0</w:t>
      </w:r>
      <w:r>
        <w:rPr>
          <w:rFonts w:hint="eastAsia" w:ascii="宋体" w:hAnsi="宋体" w:cs="宋体"/>
          <w:sz w:val="21"/>
          <w:szCs w:val="24"/>
          <w:lang w:val="en"/>
        </w:rPr>
        <w:t>天以上的，由训练基地书面报重庆市残联批准。</w:t>
      </w:r>
    </w:p>
    <w:p>
      <w:pPr>
        <w:widowControl w:val="0"/>
        <w:spacing w:line="520" w:lineRule="exact"/>
        <w:ind w:firstLine="420" w:firstLineChars="200"/>
        <w:jc w:val="both"/>
        <w:rPr>
          <w:rFonts w:ascii="宋体" w:hAnsi="宋体" w:cs="宋体"/>
          <w:sz w:val="21"/>
          <w:szCs w:val="24"/>
          <w:lang w:val="en"/>
        </w:rPr>
      </w:pPr>
      <w:r>
        <w:rPr>
          <w:rFonts w:hint="eastAsia" w:ascii="微软雅黑" w:hAnsi="微软雅黑" w:eastAsia="微软雅黑" w:cs="宋体"/>
          <w:sz w:val="21"/>
          <w:szCs w:val="24"/>
          <w:lang w:val="en"/>
        </w:rPr>
        <w:t>④</w:t>
      </w:r>
      <w:r>
        <w:rPr>
          <w:rFonts w:hint="eastAsia" w:ascii="宋体" w:hAnsi="宋体" w:cs="宋体"/>
          <w:sz w:val="21"/>
          <w:szCs w:val="24"/>
          <w:lang w:val="en"/>
        </w:rPr>
        <w:t>运动员出现伤病等情况需要停止训练的，应提供医院的诊断证明、停训期间，原则上要坚持在场边见习。</w:t>
      </w:r>
    </w:p>
    <w:p>
      <w:pPr>
        <w:widowControl w:val="0"/>
        <w:spacing w:line="520" w:lineRule="exact"/>
        <w:ind w:firstLine="420" w:firstLineChars="200"/>
        <w:jc w:val="both"/>
        <w:rPr>
          <w:rFonts w:ascii="宋体" w:hAnsi="宋体" w:cs="宋体"/>
          <w:sz w:val="21"/>
          <w:szCs w:val="24"/>
          <w:lang w:val="en"/>
        </w:rPr>
      </w:pPr>
      <w:r>
        <w:rPr>
          <w:rFonts w:hint="eastAsia" w:ascii="宋体" w:hAnsi="宋体" w:cs="宋体"/>
          <w:sz w:val="21"/>
          <w:szCs w:val="24"/>
          <w:lang w:val="en"/>
        </w:rPr>
        <w:t>经问卷调查统计、检查凭证及实地走访，该项目实施主体诚阳服务部均为运动员购买了意外伤害保险，对运动员的管理均实行吃、住、训三集中制。目前参与训练的运动员合计1</w:t>
      </w:r>
      <w:r>
        <w:rPr>
          <w:rFonts w:ascii="宋体" w:hAnsi="宋体" w:cs="宋体"/>
          <w:sz w:val="21"/>
          <w:szCs w:val="24"/>
          <w:lang w:val="en"/>
        </w:rPr>
        <w:t>3</w:t>
      </w:r>
      <w:r>
        <w:rPr>
          <w:rFonts w:hint="eastAsia" w:ascii="宋体" w:hAnsi="宋体" w:cs="宋体"/>
          <w:sz w:val="21"/>
          <w:szCs w:val="24"/>
          <w:lang w:val="en"/>
        </w:rPr>
        <w:t>名，当天正在训练的1</w:t>
      </w:r>
      <w:r>
        <w:rPr>
          <w:rFonts w:ascii="宋体" w:hAnsi="宋体" w:cs="宋体"/>
          <w:sz w:val="21"/>
          <w:szCs w:val="24"/>
          <w:lang w:val="en"/>
        </w:rPr>
        <w:t>0</w:t>
      </w:r>
      <w:r>
        <w:rPr>
          <w:rFonts w:hint="eastAsia" w:ascii="宋体" w:hAnsi="宋体" w:cs="宋体"/>
          <w:sz w:val="21"/>
          <w:szCs w:val="24"/>
          <w:lang w:val="en"/>
        </w:rPr>
        <w:t>名，剩余的3名未参与训练，请假时间为1天，均按照请销假制度跟主教练提交了请假单，说明了情况。运动员管理情况均按照文件要求进行管理。（总分</w:t>
      </w:r>
      <w:r>
        <w:rPr>
          <w:rFonts w:ascii="宋体" w:hAnsi="宋体" w:cs="宋体"/>
          <w:sz w:val="21"/>
          <w:szCs w:val="24"/>
          <w:lang w:val="en"/>
        </w:rPr>
        <w:t>6</w:t>
      </w:r>
      <w:r>
        <w:rPr>
          <w:rFonts w:hint="eastAsia" w:ascii="宋体" w:hAnsi="宋体" w:cs="宋体"/>
          <w:sz w:val="21"/>
          <w:szCs w:val="24"/>
          <w:lang w:val="en"/>
        </w:rPr>
        <w:t>分，得</w:t>
      </w:r>
      <w:r>
        <w:rPr>
          <w:rFonts w:ascii="宋体" w:hAnsi="宋体" w:cs="宋体"/>
          <w:sz w:val="21"/>
          <w:szCs w:val="24"/>
          <w:lang w:val="en"/>
        </w:rPr>
        <w:t>6</w:t>
      </w:r>
      <w:r>
        <w:rPr>
          <w:rFonts w:hint="eastAsia" w:ascii="宋体" w:hAnsi="宋体" w:cs="宋体"/>
          <w:sz w:val="21"/>
          <w:szCs w:val="24"/>
          <w:lang w:val="en"/>
        </w:rPr>
        <w:t>分）</w:t>
      </w:r>
    </w:p>
    <w:p>
      <w:pPr>
        <w:widowControl w:val="0"/>
        <w:spacing w:line="520" w:lineRule="exact"/>
        <w:ind w:firstLine="420" w:firstLineChars="200"/>
        <w:jc w:val="both"/>
        <w:rPr>
          <w:rFonts w:ascii="宋体" w:hAnsi="宋体" w:cs="宋体"/>
          <w:sz w:val="21"/>
          <w:szCs w:val="24"/>
          <w:lang w:val="en"/>
        </w:rPr>
      </w:pPr>
      <w:r>
        <w:rPr>
          <w:rFonts w:hint="eastAsia" w:ascii="宋体" w:hAnsi="宋体" w:cs="宋体"/>
          <w:sz w:val="21"/>
          <w:szCs w:val="24"/>
        </w:rPr>
        <w:t>（</w:t>
      </w:r>
      <w:r>
        <w:rPr>
          <w:rFonts w:ascii="宋体" w:hAnsi="宋体" w:cs="宋体"/>
          <w:sz w:val="21"/>
          <w:szCs w:val="24"/>
        </w:rPr>
        <w:t>3</w:t>
      </w:r>
      <w:r>
        <w:rPr>
          <w:rFonts w:hint="eastAsia" w:ascii="宋体" w:hAnsi="宋体" w:cs="宋体"/>
          <w:sz w:val="21"/>
          <w:szCs w:val="24"/>
        </w:rPr>
        <w:t>）训练到位情况</w:t>
      </w:r>
      <w:r>
        <w:rPr>
          <w:rFonts w:hint="eastAsia" w:ascii="宋体" w:hAnsi="宋体" w:cs="宋体"/>
          <w:sz w:val="21"/>
          <w:szCs w:val="24"/>
          <w:lang w:val="en"/>
        </w:rPr>
        <w:t>（总分</w:t>
      </w:r>
      <w:r>
        <w:rPr>
          <w:rFonts w:ascii="宋体" w:hAnsi="宋体" w:cs="宋体"/>
          <w:sz w:val="21"/>
          <w:szCs w:val="24"/>
          <w:lang w:val="en"/>
        </w:rPr>
        <w:t>4</w:t>
      </w:r>
      <w:r>
        <w:rPr>
          <w:rFonts w:hint="eastAsia" w:ascii="宋体" w:hAnsi="宋体" w:cs="宋体"/>
          <w:sz w:val="21"/>
          <w:szCs w:val="24"/>
          <w:lang w:val="en"/>
        </w:rPr>
        <w:t>分，得</w:t>
      </w:r>
      <w:r>
        <w:rPr>
          <w:rFonts w:ascii="宋体" w:hAnsi="宋体" w:cs="宋体"/>
          <w:sz w:val="21"/>
          <w:szCs w:val="24"/>
          <w:lang w:val="en"/>
        </w:rPr>
        <w:t>4</w:t>
      </w:r>
      <w:r>
        <w:rPr>
          <w:rFonts w:hint="eastAsia" w:ascii="宋体" w:hAnsi="宋体" w:cs="宋体"/>
          <w:sz w:val="21"/>
          <w:szCs w:val="24"/>
          <w:lang w:val="en"/>
        </w:rPr>
        <w:t>分）</w:t>
      </w:r>
    </w:p>
    <w:p>
      <w:pPr>
        <w:widowControl w:val="0"/>
        <w:spacing w:line="520" w:lineRule="exact"/>
        <w:ind w:firstLine="420" w:firstLineChars="200"/>
        <w:jc w:val="both"/>
        <w:rPr>
          <w:rFonts w:ascii="宋体" w:hAnsi="宋体" w:cs="宋体"/>
          <w:sz w:val="21"/>
          <w:szCs w:val="24"/>
          <w:lang w:val="en"/>
        </w:rPr>
      </w:pPr>
      <w:r>
        <w:rPr>
          <w:rFonts w:hint="eastAsia" w:ascii="宋体" w:hAnsi="宋体" w:cs="宋体"/>
          <w:sz w:val="21"/>
          <w:szCs w:val="24"/>
          <w:lang w:val="en"/>
        </w:rPr>
        <w:t>重庆市残疾人联合会、重庆市教育委员会、重庆市体育局在关于印发《重庆市残疾人群众体育和特奥运动项目训练基地建设管理办法（试行）》（渝残联发【2</w:t>
      </w:r>
      <w:r>
        <w:rPr>
          <w:rFonts w:ascii="宋体" w:hAnsi="宋体" w:cs="宋体"/>
          <w:sz w:val="21"/>
          <w:szCs w:val="24"/>
          <w:lang w:val="en"/>
        </w:rPr>
        <w:t>020</w:t>
      </w:r>
      <w:r>
        <w:rPr>
          <w:rFonts w:hint="eastAsia" w:ascii="宋体" w:hAnsi="宋体" w:cs="宋体"/>
          <w:sz w:val="21"/>
          <w:szCs w:val="24"/>
          <w:lang w:val="en"/>
        </w:rPr>
        <w:t>】8</w:t>
      </w:r>
      <w:r>
        <w:rPr>
          <w:rFonts w:ascii="宋体" w:hAnsi="宋体" w:cs="宋体"/>
          <w:sz w:val="21"/>
          <w:szCs w:val="24"/>
          <w:lang w:val="en"/>
        </w:rPr>
        <w:t>0</w:t>
      </w:r>
      <w:r>
        <w:rPr>
          <w:rFonts w:hint="eastAsia" w:ascii="宋体" w:hAnsi="宋体" w:cs="宋体"/>
          <w:sz w:val="21"/>
          <w:szCs w:val="24"/>
          <w:lang w:val="en"/>
        </w:rPr>
        <w:t>号）文件中要求</w:t>
      </w:r>
      <w:r>
        <w:rPr>
          <w:rFonts w:hint="eastAsia" w:ascii="宋体" w:hAnsi="宋体" w:cs="宋体"/>
          <w:sz w:val="21"/>
          <w:lang w:val="en"/>
        </w:rPr>
        <w:t>：基地需要按照项目赛制特征，制定运动员长期训练计划，全年训练时间不低于2</w:t>
      </w:r>
      <w:r>
        <w:rPr>
          <w:rFonts w:ascii="宋体" w:hAnsi="宋体" w:cs="宋体"/>
          <w:sz w:val="21"/>
          <w:lang w:val="en"/>
        </w:rPr>
        <w:t>00</w:t>
      </w:r>
      <w:r>
        <w:rPr>
          <w:rFonts w:hint="eastAsia" w:ascii="宋体" w:hAnsi="宋体" w:cs="宋体"/>
          <w:sz w:val="21"/>
          <w:lang w:val="en"/>
        </w:rPr>
        <w:t>天，每天的训练时间不低于2小时。经查，该项目实施主体诚阳服务部制定了《重庆市残疾人游泳队训练计划》，包括训练目标和任务、采用的主要训练手段及人员安排等情况。根据现场发放问卷调查询问运动员每天及每周的训练时间，结果显示运动员每天训练的时间均不低于2小时，每周训练时间在6天左右，节假日偶尔休息，训练时间符合文件要求。（总分</w:t>
      </w:r>
      <w:r>
        <w:rPr>
          <w:rFonts w:ascii="宋体" w:hAnsi="宋体" w:cs="宋体"/>
          <w:sz w:val="21"/>
          <w:lang w:val="en"/>
        </w:rPr>
        <w:t>4</w:t>
      </w:r>
      <w:r>
        <w:rPr>
          <w:rFonts w:hint="eastAsia" w:ascii="宋体" w:hAnsi="宋体" w:cs="宋体"/>
          <w:sz w:val="21"/>
          <w:lang w:val="en"/>
        </w:rPr>
        <w:t>分，得</w:t>
      </w:r>
      <w:r>
        <w:rPr>
          <w:rFonts w:ascii="宋体" w:hAnsi="宋体" w:cs="宋体"/>
          <w:sz w:val="21"/>
          <w:lang w:val="en"/>
        </w:rPr>
        <w:t>4</w:t>
      </w:r>
      <w:r>
        <w:rPr>
          <w:rFonts w:hint="eastAsia" w:ascii="宋体" w:hAnsi="宋体" w:cs="宋体"/>
          <w:sz w:val="21"/>
          <w:lang w:val="en"/>
        </w:rPr>
        <w:t>分）</w:t>
      </w:r>
    </w:p>
    <w:p>
      <w:pPr>
        <w:widowControl w:val="0"/>
        <w:spacing w:line="520" w:lineRule="exact"/>
        <w:ind w:firstLine="420" w:firstLineChars="200"/>
        <w:jc w:val="both"/>
        <w:rPr>
          <w:rFonts w:ascii="宋体" w:hAnsi="宋体" w:cs="宋体"/>
          <w:sz w:val="21"/>
          <w:szCs w:val="24"/>
        </w:rPr>
      </w:pPr>
      <w:r>
        <w:rPr>
          <w:rFonts w:hint="eastAsia" w:ascii="宋体" w:hAnsi="宋体" w:cs="宋体"/>
          <w:sz w:val="21"/>
          <w:szCs w:val="24"/>
        </w:rPr>
        <w:t>（4）资产管理情况（总分2，得</w:t>
      </w:r>
      <w:r>
        <w:rPr>
          <w:rFonts w:ascii="宋体" w:hAnsi="宋体" w:cs="宋体"/>
          <w:sz w:val="21"/>
          <w:szCs w:val="24"/>
        </w:rPr>
        <w:t>0</w:t>
      </w:r>
      <w:r>
        <w:rPr>
          <w:rFonts w:hint="eastAsia" w:ascii="宋体" w:hAnsi="宋体" w:cs="宋体"/>
          <w:sz w:val="21"/>
          <w:szCs w:val="24"/>
        </w:rPr>
        <w:t>分）</w:t>
      </w:r>
    </w:p>
    <w:p>
      <w:pPr>
        <w:widowControl w:val="0"/>
        <w:spacing w:line="520" w:lineRule="exact"/>
        <w:ind w:firstLine="420" w:firstLineChars="200"/>
        <w:jc w:val="both"/>
        <w:rPr>
          <w:rFonts w:ascii="宋体" w:hAnsi="宋体" w:cstheme="minorEastAsia"/>
          <w:spacing w:val="10"/>
          <w:sz w:val="21"/>
          <w:szCs w:val="21"/>
        </w:rPr>
      </w:pPr>
      <w:r>
        <w:rPr>
          <w:rFonts w:hint="eastAsia" w:ascii="宋体" w:hAnsi="宋体" w:cs="宋体"/>
          <w:sz w:val="21"/>
          <w:szCs w:val="24"/>
          <w:lang w:val="en"/>
        </w:rPr>
        <w:t>根据《重庆市残疾人群众体育和特奥运动项目训练基地建设管理办法（试行）》（渝残联发【2</w:t>
      </w:r>
      <w:r>
        <w:rPr>
          <w:rFonts w:ascii="宋体" w:hAnsi="宋体" w:cs="宋体"/>
          <w:sz w:val="21"/>
          <w:szCs w:val="24"/>
          <w:lang w:val="en"/>
        </w:rPr>
        <w:t>020</w:t>
      </w:r>
      <w:r>
        <w:rPr>
          <w:rFonts w:hint="eastAsia" w:ascii="宋体" w:hAnsi="宋体" w:cs="宋体"/>
          <w:sz w:val="21"/>
          <w:szCs w:val="24"/>
          <w:lang w:val="en"/>
        </w:rPr>
        <w:t>】8</w:t>
      </w:r>
      <w:r>
        <w:rPr>
          <w:rFonts w:ascii="宋体" w:hAnsi="宋体" w:cs="宋体"/>
          <w:sz w:val="21"/>
          <w:szCs w:val="24"/>
          <w:lang w:val="en"/>
        </w:rPr>
        <w:t>0</w:t>
      </w:r>
      <w:r>
        <w:rPr>
          <w:rFonts w:hint="eastAsia" w:ascii="宋体" w:hAnsi="宋体" w:cs="宋体"/>
          <w:sz w:val="21"/>
          <w:szCs w:val="24"/>
          <w:lang w:val="en"/>
        </w:rPr>
        <w:t>号）文件和</w:t>
      </w:r>
      <w:r>
        <w:rPr>
          <w:rFonts w:hint="eastAsia" w:ascii="宋体" w:hAnsi="宋体" w:cstheme="minorEastAsia"/>
          <w:spacing w:val="10"/>
          <w:sz w:val="21"/>
          <w:szCs w:val="21"/>
        </w:rPr>
        <w:t>《关于印发重庆市残疾人体育运动教练员运动员管理办法和重庆市残疾人体育运动训练基地管理办法的通知》（渝残联发【2</w:t>
      </w:r>
      <w:r>
        <w:rPr>
          <w:rFonts w:ascii="宋体" w:hAnsi="宋体" w:cstheme="minorEastAsia"/>
          <w:spacing w:val="10"/>
          <w:sz w:val="21"/>
          <w:szCs w:val="21"/>
        </w:rPr>
        <w:t>016</w:t>
      </w:r>
      <w:r>
        <w:rPr>
          <w:rFonts w:hint="eastAsia" w:ascii="宋体" w:hAnsi="宋体" w:cstheme="minorEastAsia"/>
          <w:spacing w:val="10"/>
          <w:sz w:val="21"/>
          <w:szCs w:val="21"/>
        </w:rPr>
        <w:t>】1</w:t>
      </w:r>
      <w:r>
        <w:rPr>
          <w:rFonts w:ascii="宋体" w:hAnsi="宋体" w:cstheme="minorEastAsia"/>
          <w:spacing w:val="10"/>
          <w:sz w:val="21"/>
          <w:szCs w:val="21"/>
        </w:rPr>
        <w:t>66</w:t>
      </w:r>
      <w:r>
        <w:rPr>
          <w:rFonts w:hint="eastAsia" w:ascii="宋体" w:hAnsi="宋体" w:cstheme="minorEastAsia"/>
          <w:spacing w:val="10"/>
          <w:sz w:val="21"/>
          <w:szCs w:val="21"/>
        </w:rPr>
        <w:t>号）文件中第五章资产管理中的要求进行管理资产，文件中要求：①专项经费购置的体育器材、残疾人运动员特殊装备、易耗体育器材等，按照国家及重庆市残联资产管理规定，应明确产权归属，建立资产账、卡、物管理制度，定期核对，做到账、卡、物相符；②建立健全资产验收、入库、出库登记和资产领用、调拨管理制度。检查中发现诚阳服务部购入的固定资产建立了资产账，无入库、盘点等记录，也未贴固定资产标签，资产无法与账上资产一一核对。凭证号2</w:t>
      </w:r>
      <w:r>
        <w:rPr>
          <w:rFonts w:ascii="宋体" w:hAnsi="宋体" w:cstheme="minorEastAsia"/>
          <w:spacing w:val="10"/>
          <w:sz w:val="21"/>
          <w:szCs w:val="21"/>
        </w:rPr>
        <w:t>020</w:t>
      </w:r>
      <w:r>
        <w:rPr>
          <w:rFonts w:hint="eastAsia" w:ascii="宋体" w:hAnsi="宋体" w:cstheme="minorEastAsia"/>
          <w:spacing w:val="10"/>
          <w:sz w:val="21"/>
          <w:szCs w:val="21"/>
        </w:rPr>
        <w:t>年</w:t>
      </w:r>
      <w:r>
        <w:rPr>
          <w:rFonts w:ascii="宋体" w:hAnsi="宋体" w:cstheme="minorEastAsia"/>
          <w:spacing w:val="10"/>
          <w:sz w:val="21"/>
          <w:szCs w:val="21"/>
        </w:rPr>
        <w:t>10</w:t>
      </w:r>
      <w:r>
        <w:rPr>
          <w:rFonts w:hint="eastAsia" w:ascii="宋体" w:hAnsi="宋体" w:cstheme="minorEastAsia"/>
          <w:spacing w:val="10"/>
          <w:sz w:val="21"/>
          <w:szCs w:val="21"/>
        </w:rPr>
        <w:t>月0</w:t>
      </w:r>
      <w:r>
        <w:rPr>
          <w:rFonts w:ascii="宋体" w:hAnsi="宋体" w:cstheme="minorEastAsia"/>
          <w:spacing w:val="10"/>
          <w:sz w:val="21"/>
          <w:szCs w:val="21"/>
        </w:rPr>
        <w:t>4</w:t>
      </w:r>
      <w:r>
        <w:rPr>
          <w:rFonts w:hint="eastAsia" w:ascii="宋体" w:hAnsi="宋体" w:cstheme="minorEastAsia"/>
          <w:spacing w:val="10"/>
          <w:sz w:val="21"/>
          <w:szCs w:val="21"/>
        </w:rPr>
        <w:t>#凭证、2</w:t>
      </w:r>
      <w:r>
        <w:rPr>
          <w:rFonts w:ascii="宋体" w:hAnsi="宋体" w:cstheme="minorEastAsia"/>
          <w:spacing w:val="10"/>
          <w:sz w:val="21"/>
          <w:szCs w:val="21"/>
        </w:rPr>
        <w:t>021</w:t>
      </w:r>
      <w:r>
        <w:rPr>
          <w:rFonts w:hint="eastAsia" w:ascii="宋体" w:hAnsi="宋体" w:cstheme="minorEastAsia"/>
          <w:spacing w:val="10"/>
          <w:sz w:val="21"/>
          <w:szCs w:val="21"/>
        </w:rPr>
        <w:t>年0</w:t>
      </w:r>
      <w:r>
        <w:rPr>
          <w:rFonts w:ascii="宋体" w:hAnsi="宋体" w:cstheme="minorEastAsia"/>
          <w:spacing w:val="10"/>
          <w:sz w:val="21"/>
          <w:szCs w:val="21"/>
        </w:rPr>
        <w:t>2</w:t>
      </w:r>
      <w:r>
        <w:rPr>
          <w:rFonts w:hint="eastAsia" w:ascii="宋体" w:hAnsi="宋体" w:cstheme="minorEastAsia"/>
          <w:spacing w:val="10"/>
          <w:sz w:val="21"/>
          <w:szCs w:val="21"/>
        </w:rPr>
        <w:t>月</w:t>
      </w:r>
      <w:r>
        <w:rPr>
          <w:rFonts w:ascii="宋体" w:hAnsi="宋体" w:cstheme="minorEastAsia"/>
          <w:spacing w:val="10"/>
          <w:sz w:val="21"/>
          <w:szCs w:val="21"/>
        </w:rPr>
        <w:t>10</w:t>
      </w:r>
      <w:r>
        <w:rPr>
          <w:rFonts w:hint="eastAsia" w:ascii="宋体" w:hAnsi="宋体" w:cstheme="minorEastAsia"/>
          <w:spacing w:val="10"/>
          <w:sz w:val="21"/>
          <w:szCs w:val="21"/>
        </w:rPr>
        <w:t>#凭证。（总分2分，得0分）</w:t>
      </w:r>
    </w:p>
    <w:p>
      <w:pPr>
        <w:widowControl w:val="0"/>
        <w:spacing w:line="520" w:lineRule="exact"/>
        <w:ind w:firstLine="420" w:firstLineChars="200"/>
        <w:jc w:val="both"/>
        <w:rPr>
          <w:rFonts w:ascii="宋体" w:hAnsi="宋体" w:cs="宋体"/>
          <w:sz w:val="21"/>
          <w:szCs w:val="24"/>
        </w:rPr>
      </w:pPr>
      <w:r>
        <w:rPr>
          <w:rFonts w:hint="eastAsia" w:ascii="宋体" w:hAnsi="宋体" w:cs="宋体"/>
          <w:sz w:val="21"/>
          <w:szCs w:val="24"/>
        </w:rPr>
        <w:t>（5）项目监督情况（总分4分，得4分）</w:t>
      </w:r>
    </w:p>
    <w:p>
      <w:pPr>
        <w:widowControl w:val="0"/>
        <w:spacing w:line="520" w:lineRule="exact"/>
        <w:ind w:firstLine="420" w:firstLineChars="200"/>
        <w:jc w:val="both"/>
        <w:rPr>
          <w:rFonts w:ascii="宋体" w:hAnsi="宋体" w:cs="宋体"/>
          <w:sz w:val="21"/>
          <w:szCs w:val="24"/>
        </w:rPr>
      </w:pPr>
      <w:r>
        <w:rPr>
          <w:rFonts w:hint="eastAsia" w:ascii="宋体" w:hAnsi="宋体" w:cs="宋体"/>
          <w:sz w:val="21"/>
          <w:szCs w:val="24"/>
          <w:lang w:val="en"/>
        </w:rPr>
        <w:t>根据《重庆市残疾人群众体育和特奥运动项目训练基地建设管理办法（试行）》（渝残联发【2</w:t>
      </w:r>
      <w:r>
        <w:rPr>
          <w:rFonts w:ascii="宋体" w:hAnsi="宋体" w:cs="宋体"/>
          <w:sz w:val="21"/>
          <w:szCs w:val="24"/>
          <w:lang w:val="en"/>
        </w:rPr>
        <w:t>020</w:t>
      </w:r>
      <w:r>
        <w:rPr>
          <w:rFonts w:hint="eastAsia" w:ascii="宋体" w:hAnsi="宋体" w:cs="宋体"/>
          <w:sz w:val="21"/>
          <w:szCs w:val="24"/>
          <w:lang w:val="en"/>
        </w:rPr>
        <w:t>】8</w:t>
      </w:r>
      <w:r>
        <w:rPr>
          <w:rFonts w:ascii="宋体" w:hAnsi="宋体" w:cs="宋体"/>
          <w:sz w:val="21"/>
          <w:szCs w:val="24"/>
          <w:lang w:val="en"/>
        </w:rPr>
        <w:t>0</w:t>
      </w:r>
      <w:r>
        <w:rPr>
          <w:rFonts w:hint="eastAsia" w:ascii="宋体" w:hAnsi="宋体" w:cs="宋体"/>
          <w:sz w:val="21"/>
          <w:szCs w:val="24"/>
          <w:lang w:val="en"/>
        </w:rPr>
        <w:t>号）文件要求，璧山区残联对训练基地的各项管理制度和运动员训练计划进行不定期的督导及检查。经查，2</w:t>
      </w:r>
      <w:r>
        <w:rPr>
          <w:rFonts w:ascii="宋体" w:hAnsi="宋体" w:cs="宋体"/>
          <w:sz w:val="21"/>
          <w:szCs w:val="24"/>
          <w:lang w:val="en"/>
        </w:rPr>
        <w:t>021</w:t>
      </w:r>
      <w:r>
        <w:rPr>
          <w:rFonts w:hint="eastAsia" w:ascii="宋体" w:hAnsi="宋体" w:cs="宋体"/>
          <w:sz w:val="21"/>
          <w:szCs w:val="24"/>
          <w:lang w:val="en"/>
        </w:rPr>
        <w:t>年0</w:t>
      </w:r>
      <w:r>
        <w:rPr>
          <w:rFonts w:ascii="宋体" w:hAnsi="宋体" w:cs="宋体"/>
          <w:sz w:val="21"/>
          <w:szCs w:val="24"/>
          <w:lang w:val="en"/>
        </w:rPr>
        <w:t>2</w:t>
      </w:r>
      <w:r>
        <w:rPr>
          <w:rFonts w:hint="eastAsia" w:ascii="宋体" w:hAnsi="宋体" w:cs="宋体"/>
          <w:sz w:val="21"/>
          <w:szCs w:val="24"/>
          <w:lang w:val="en"/>
        </w:rPr>
        <w:t>月0</w:t>
      </w:r>
      <w:r>
        <w:rPr>
          <w:rFonts w:ascii="宋体" w:hAnsi="宋体" w:cs="宋体"/>
          <w:sz w:val="21"/>
          <w:szCs w:val="24"/>
          <w:lang w:val="en"/>
        </w:rPr>
        <w:t>1</w:t>
      </w:r>
      <w:r>
        <w:rPr>
          <w:rFonts w:hint="eastAsia" w:ascii="宋体" w:hAnsi="宋体" w:cs="宋体"/>
          <w:sz w:val="21"/>
          <w:szCs w:val="24"/>
          <w:lang w:val="en"/>
        </w:rPr>
        <w:t>日，璧山区残联对该项目进行了不定期的督查及检查，并提出了指导性的建议。（总分4分，得4分）</w:t>
      </w:r>
    </w:p>
    <w:p>
      <w:pPr>
        <w:pStyle w:val="12"/>
        <w:adjustRightInd w:val="0"/>
        <w:snapToGrid w:val="0"/>
        <w:spacing w:beforeAutospacing="0" w:afterAutospacing="0" w:line="520" w:lineRule="exact"/>
        <w:ind w:firstLine="420" w:firstLineChars="200"/>
        <w:jc w:val="both"/>
        <w:rPr>
          <w:rFonts w:ascii="宋体" w:hAnsi="宋体" w:eastAsia="宋体"/>
          <w:sz w:val="21"/>
          <w:lang w:val="en"/>
        </w:rPr>
      </w:pPr>
      <w:r>
        <w:rPr>
          <w:rFonts w:hint="eastAsia" w:ascii="宋体" w:hAnsi="宋体" w:eastAsia="宋体"/>
          <w:sz w:val="21"/>
        </w:rPr>
        <w:t>(四)效果</w:t>
      </w:r>
      <w:r>
        <w:rPr>
          <w:rFonts w:hint="eastAsia" w:ascii="宋体" w:hAnsi="宋体" w:eastAsia="宋体"/>
          <w:sz w:val="21"/>
          <w:lang w:val="en"/>
        </w:rPr>
        <w:t>（总分</w:t>
      </w:r>
      <w:r>
        <w:rPr>
          <w:rFonts w:hint="eastAsia" w:ascii="宋体" w:hAnsi="宋体" w:eastAsia="宋体"/>
          <w:sz w:val="21"/>
        </w:rPr>
        <w:t>30</w:t>
      </w:r>
      <w:r>
        <w:rPr>
          <w:rFonts w:hint="eastAsia" w:ascii="宋体" w:hAnsi="宋体" w:eastAsia="宋体"/>
          <w:sz w:val="21"/>
          <w:lang w:val="en"/>
        </w:rPr>
        <w:t>分，得</w:t>
      </w:r>
      <w:r>
        <w:rPr>
          <w:rFonts w:hint="eastAsia" w:ascii="宋体" w:hAnsi="宋体" w:eastAsia="宋体"/>
          <w:sz w:val="21"/>
        </w:rPr>
        <w:t>30分</w:t>
      </w:r>
      <w:r>
        <w:rPr>
          <w:rFonts w:hint="eastAsia" w:ascii="宋体" w:hAnsi="宋体" w:eastAsia="宋体"/>
          <w:sz w:val="21"/>
          <w:lang w:val="en"/>
        </w:rPr>
        <w:t>）</w:t>
      </w:r>
    </w:p>
    <w:p>
      <w:pPr>
        <w:pStyle w:val="12"/>
        <w:adjustRightInd w:val="0"/>
        <w:snapToGrid w:val="0"/>
        <w:spacing w:beforeAutospacing="0" w:afterAutospacing="0" w:line="520" w:lineRule="exact"/>
        <w:ind w:firstLine="420" w:firstLineChars="200"/>
        <w:jc w:val="both"/>
        <w:rPr>
          <w:rFonts w:ascii="宋体" w:hAnsi="宋体" w:eastAsia="宋体"/>
          <w:sz w:val="21"/>
        </w:rPr>
      </w:pPr>
      <w:r>
        <w:rPr>
          <w:rFonts w:hint="eastAsia" w:ascii="宋体" w:hAnsi="宋体" w:eastAsia="宋体"/>
          <w:sz w:val="21"/>
        </w:rPr>
        <w:t>（1）可持续影响（总分1</w:t>
      </w:r>
      <w:r>
        <w:rPr>
          <w:rFonts w:ascii="宋体" w:hAnsi="宋体" w:eastAsia="宋体"/>
          <w:sz w:val="21"/>
        </w:rPr>
        <w:t>0</w:t>
      </w:r>
      <w:r>
        <w:rPr>
          <w:rFonts w:hint="eastAsia" w:ascii="宋体" w:hAnsi="宋体" w:eastAsia="宋体"/>
          <w:sz w:val="21"/>
        </w:rPr>
        <w:t>分，得1</w:t>
      </w:r>
      <w:r>
        <w:rPr>
          <w:rFonts w:ascii="宋体" w:hAnsi="宋体" w:eastAsia="宋体"/>
          <w:sz w:val="21"/>
        </w:rPr>
        <w:t>0</w:t>
      </w:r>
      <w:r>
        <w:rPr>
          <w:rFonts w:hint="eastAsia" w:ascii="宋体" w:hAnsi="宋体" w:eastAsia="宋体"/>
          <w:sz w:val="21"/>
        </w:rPr>
        <w:t>分）</w:t>
      </w:r>
    </w:p>
    <w:p>
      <w:pPr>
        <w:pStyle w:val="12"/>
        <w:adjustRightInd w:val="0"/>
        <w:snapToGrid w:val="0"/>
        <w:spacing w:beforeAutospacing="0" w:afterAutospacing="0" w:line="520" w:lineRule="exact"/>
        <w:ind w:firstLine="420" w:firstLineChars="200"/>
        <w:jc w:val="both"/>
        <w:rPr>
          <w:rFonts w:ascii="宋体" w:hAnsi="宋体" w:eastAsia="宋体"/>
          <w:sz w:val="21"/>
        </w:rPr>
      </w:pPr>
      <w:r>
        <w:rPr>
          <w:rFonts w:hint="eastAsia" w:ascii="宋体" w:hAnsi="宋体" w:eastAsia="宋体"/>
          <w:sz w:val="21"/>
        </w:rPr>
        <w:t>该项目主要是为重庆市残疾人群众体育和特奥运动项目集训队提供日常训练、场地设施、训练器材、文化学习、生活娱乐等服务保障。可持续影响较好。（总分1</w:t>
      </w:r>
      <w:r>
        <w:rPr>
          <w:rFonts w:ascii="宋体" w:hAnsi="宋体" w:eastAsia="宋体"/>
          <w:sz w:val="21"/>
        </w:rPr>
        <w:t>0</w:t>
      </w:r>
      <w:r>
        <w:rPr>
          <w:rFonts w:hint="eastAsia" w:ascii="宋体" w:hAnsi="宋体" w:eastAsia="宋体"/>
          <w:sz w:val="21"/>
        </w:rPr>
        <w:t>分，得1</w:t>
      </w:r>
      <w:r>
        <w:rPr>
          <w:rFonts w:ascii="宋体" w:hAnsi="宋体" w:eastAsia="宋体"/>
          <w:sz w:val="21"/>
        </w:rPr>
        <w:t>0</w:t>
      </w:r>
      <w:r>
        <w:rPr>
          <w:rFonts w:hint="eastAsia" w:ascii="宋体" w:hAnsi="宋体" w:eastAsia="宋体"/>
          <w:sz w:val="21"/>
        </w:rPr>
        <w:t>分）</w:t>
      </w:r>
    </w:p>
    <w:p>
      <w:pPr>
        <w:pStyle w:val="12"/>
        <w:adjustRightInd w:val="0"/>
        <w:snapToGrid w:val="0"/>
        <w:spacing w:beforeAutospacing="0" w:afterAutospacing="0" w:line="520" w:lineRule="exact"/>
        <w:ind w:firstLine="420" w:firstLineChars="200"/>
        <w:jc w:val="both"/>
        <w:rPr>
          <w:rFonts w:ascii="宋体" w:hAnsi="宋体" w:eastAsia="宋体"/>
          <w:sz w:val="21"/>
        </w:rPr>
      </w:pPr>
      <w:r>
        <w:rPr>
          <w:rFonts w:hint="eastAsia" w:ascii="宋体" w:hAnsi="宋体" w:eastAsia="宋体"/>
          <w:sz w:val="21"/>
        </w:rPr>
        <w:t>（2）社会公众或服务对象满意度（总分1</w:t>
      </w:r>
      <w:r>
        <w:rPr>
          <w:rFonts w:ascii="宋体" w:hAnsi="宋体" w:eastAsia="宋体"/>
          <w:sz w:val="21"/>
        </w:rPr>
        <w:t>0</w:t>
      </w:r>
      <w:r>
        <w:rPr>
          <w:rFonts w:hint="eastAsia" w:ascii="宋体" w:hAnsi="宋体" w:eastAsia="宋体"/>
          <w:sz w:val="21"/>
        </w:rPr>
        <w:t>分，得1</w:t>
      </w:r>
      <w:r>
        <w:rPr>
          <w:rFonts w:ascii="宋体" w:hAnsi="宋体" w:eastAsia="宋体"/>
          <w:sz w:val="21"/>
        </w:rPr>
        <w:t>0</w:t>
      </w:r>
      <w:r>
        <w:rPr>
          <w:rFonts w:hint="eastAsia" w:ascii="宋体" w:hAnsi="宋体" w:eastAsia="宋体"/>
          <w:sz w:val="21"/>
        </w:rPr>
        <w:t>分）</w:t>
      </w:r>
    </w:p>
    <w:p>
      <w:pPr>
        <w:pStyle w:val="12"/>
        <w:adjustRightInd w:val="0"/>
        <w:snapToGrid w:val="0"/>
        <w:spacing w:beforeAutospacing="0" w:afterAutospacing="0" w:line="520" w:lineRule="exact"/>
        <w:ind w:firstLine="420" w:firstLineChars="200"/>
        <w:jc w:val="both"/>
        <w:rPr>
          <w:rFonts w:ascii="宋体" w:hAnsi="宋体" w:eastAsia="宋体"/>
          <w:sz w:val="21"/>
        </w:rPr>
      </w:pPr>
      <w:r>
        <w:rPr>
          <w:rFonts w:hint="eastAsia" w:ascii="宋体" w:hAnsi="宋体" w:eastAsia="宋体"/>
          <w:sz w:val="21"/>
        </w:rPr>
        <w:t>该项目主要是为重庆市残疾人群众体育和特奥运动项目集训队提供日常训练、场地设施、训练器材、文化学习、生活娱乐等服务保障。</w:t>
      </w:r>
    </w:p>
    <w:p>
      <w:pPr>
        <w:pStyle w:val="12"/>
        <w:adjustRightInd w:val="0"/>
        <w:snapToGrid w:val="0"/>
        <w:spacing w:beforeAutospacing="0" w:afterAutospacing="0" w:line="520" w:lineRule="exact"/>
        <w:ind w:firstLine="420" w:firstLineChars="200"/>
        <w:jc w:val="both"/>
        <w:rPr>
          <w:rFonts w:ascii="宋体" w:hAnsi="宋体" w:eastAsia="宋体"/>
          <w:sz w:val="21"/>
        </w:rPr>
      </w:pPr>
      <w:r>
        <w:rPr>
          <w:rFonts w:hint="eastAsia" w:ascii="宋体" w:hAnsi="宋体" w:eastAsia="宋体"/>
          <w:sz w:val="21"/>
        </w:rPr>
        <w:t>2</w:t>
      </w:r>
      <w:r>
        <w:rPr>
          <w:rFonts w:ascii="宋体" w:hAnsi="宋体" w:eastAsia="宋体"/>
          <w:sz w:val="21"/>
        </w:rPr>
        <w:t>021</w:t>
      </w:r>
      <w:r>
        <w:rPr>
          <w:rFonts w:hint="eastAsia" w:ascii="宋体" w:hAnsi="宋体" w:eastAsia="宋体"/>
          <w:sz w:val="21"/>
        </w:rPr>
        <w:t>年1</w:t>
      </w:r>
      <w:r>
        <w:rPr>
          <w:rFonts w:ascii="宋体" w:hAnsi="宋体" w:eastAsia="宋体"/>
          <w:sz w:val="21"/>
        </w:rPr>
        <w:t>2</w:t>
      </w:r>
      <w:r>
        <w:rPr>
          <w:rFonts w:hint="eastAsia" w:ascii="宋体" w:hAnsi="宋体" w:eastAsia="宋体"/>
          <w:sz w:val="21"/>
        </w:rPr>
        <w:t>月2</w:t>
      </w:r>
      <w:r>
        <w:rPr>
          <w:rFonts w:ascii="宋体" w:hAnsi="宋体" w:eastAsia="宋体"/>
          <w:sz w:val="21"/>
        </w:rPr>
        <w:t>1</w:t>
      </w:r>
      <w:r>
        <w:rPr>
          <w:rFonts w:hint="eastAsia" w:ascii="宋体" w:hAnsi="宋体" w:eastAsia="宋体"/>
          <w:sz w:val="21"/>
        </w:rPr>
        <w:t>日，根据该项目具体实施情况制作了相关的问卷调查，并发放运动员进行填写。调查的内容包括：运动员姓名、联系方式、入队时间、训练情况、食宿情况、补贴情况、比赛情况、得奖情况及对运动员基地工作人员满意度情况等。调查结果如下：</w:t>
      </w:r>
    </w:p>
    <w:p>
      <w:pPr>
        <w:pStyle w:val="12"/>
        <w:adjustRightInd w:val="0"/>
        <w:snapToGrid w:val="0"/>
        <w:spacing w:beforeAutospacing="0" w:afterAutospacing="0" w:line="520" w:lineRule="exact"/>
        <w:ind w:firstLine="420" w:firstLineChars="200"/>
        <w:jc w:val="both"/>
        <w:rPr>
          <w:rFonts w:ascii="宋体" w:hAnsi="宋体" w:eastAsia="宋体"/>
          <w:sz w:val="21"/>
        </w:rPr>
      </w:pPr>
      <w:r>
        <w:rPr>
          <w:rFonts w:hint="eastAsia" w:ascii="宋体" w:hAnsi="宋体" w:eastAsia="宋体"/>
          <w:sz w:val="21"/>
        </w:rPr>
        <w:t>1</w:t>
      </w:r>
      <w:r>
        <w:rPr>
          <w:rFonts w:ascii="宋体" w:hAnsi="宋体" w:eastAsia="宋体"/>
          <w:sz w:val="21"/>
        </w:rPr>
        <w:t>.</w:t>
      </w:r>
      <w:r>
        <w:rPr>
          <w:rFonts w:hint="eastAsia" w:ascii="宋体" w:hAnsi="宋体" w:eastAsia="宋体"/>
          <w:sz w:val="21"/>
        </w:rPr>
        <w:t>诚阳服务部为运动员均提供了吃、住、训的场所；</w:t>
      </w:r>
    </w:p>
    <w:p>
      <w:pPr>
        <w:pStyle w:val="12"/>
        <w:adjustRightInd w:val="0"/>
        <w:snapToGrid w:val="0"/>
        <w:spacing w:beforeAutospacing="0" w:afterAutospacing="0" w:line="520" w:lineRule="exact"/>
        <w:ind w:firstLine="420" w:firstLineChars="200"/>
        <w:jc w:val="both"/>
        <w:rPr>
          <w:rFonts w:ascii="宋体" w:hAnsi="宋体" w:eastAsia="宋体"/>
          <w:sz w:val="21"/>
        </w:rPr>
      </w:pPr>
      <w:r>
        <w:rPr>
          <w:rFonts w:hint="eastAsia" w:ascii="宋体" w:hAnsi="宋体" w:eastAsia="宋体"/>
          <w:sz w:val="21"/>
        </w:rPr>
        <w:t>2</w:t>
      </w:r>
      <w:r>
        <w:rPr>
          <w:rFonts w:ascii="宋体" w:hAnsi="宋体" w:eastAsia="宋体"/>
          <w:sz w:val="21"/>
        </w:rPr>
        <w:t>.</w:t>
      </w:r>
      <w:r>
        <w:rPr>
          <w:rFonts w:hint="eastAsia" w:ascii="宋体" w:hAnsi="宋体" w:eastAsia="宋体"/>
          <w:sz w:val="21"/>
        </w:rPr>
        <w:t>运动员每天训练时间平均在4小时；</w:t>
      </w:r>
    </w:p>
    <w:p>
      <w:pPr>
        <w:pStyle w:val="12"/>
        <w:adjustRightInd w:val="0"/>
        <w:snapToGrid w:val="0"/>
        <w:spacing w:beforeAutospacing="0" w:afterAutospacing="0" w:line="520" w:lineRule="exact"/>
        <w:ind w:firstLine="420" w:firstLineChars="200"/>
        <w:jc w:val="both"/>
        <w:rPr>
          <w:rFonts w:ascii="宋体" w:hAnsi="宋体" w:eastAsia="宋体"/>
          <w:sz w:val="21"/>
        </w:rPr>
      </w:pPr>
      <w:r>
        <w:rPr>
          <w:rFonts w:ascii="微软雅黑" w:hAnsi="微软雅黑" w:eastAsia="微软雅黑"/>
          <w:sz w:val="21"/>
        </w:rPr>
        <w:t>3.</w:t>
      </w:r>
      <w:r>
        <w:rPr>
          <w:rFonts w:hint="eastAsia" w:ascii="宋体" w:hAnsi="宋体" w:eastAsia="宋体"/>
          <w:sz w:val="21"/>
        </w:rPr>
        <w:t>运动员清晰知晓自己的负责教练并对教练服务均在满意及非常满意；</w:t>
      </w:r>
    </w:p>
    <w:p>
      <w:pPr>
        <w:pStyle w:val="12"/>
        <w:adjustRightInd w:val="0"/>
        <w:snapToGrid w:val="0"/>
        <w:spacing w:beforeAutospacing="0" w:afterAutospacing="0" w:line="520" w:lineRule="exact"/>
        <w:ind w:firstLine="420" w:firstLineChars="200"/>
        <w:jc w:val="both"/>
        <w:rPr>
          <w:rFonts w:ascii="宋体" w:hAnsi="宋体" w:eastAsia="宋体"/>
          <w:sz w:val="21"/>
        </w:rPr>
      </w:pPr>
      <w:r>
        <w:rPr>
          <w:rFonts w:ascii="微软雅黑" w:hAnsi="微软雅黑" w:eastAsia="微软雅黑"/>
          <w:sz w:val="21"/>
        </w:rPr>
        <w:t>4.</w:t>
      </w:r>
      <w:r>
        <w:rPr>
          <w:rFonts w:hint="eastAsia" w:ascii="宋体" w:hAnsi="宋体" w:eastAsia="宋体"/>
          <w:sz w:val="21"/>
        </w:rPr>
        <w:t>运动员对食堂的饭菜均为满意及非常满意；</w:t>
      </w:r>
    </w:p>
    <w:p>
      <w:pPr>
        <w:pStyle w:val="12"/>
        <w:adjustRightInd w:val="0"/>
        <w:snapToGrid w:val="0"/>
        <w:spacing w:beforeAutospacing="0" w:afterAutospacing="0" w:line="520" w:lineRule="exact"/>
        <w:ind w:firstLine="420" w:firstLineChars="200"/>
        <w:jc w:val="both"/>
        <w:rPr>
          <w:rFonts w:ascii="宋体" w:hAnsi="宋体" w:eastAsia="宋体"/>
          <w:sz w:val="21"/>
        </w:rPr>
      </w:pPr>
      <w:r>
        <w:rPr>
          <w:rFonts w:hint="eastAsia" w:ascii="宋体" w:hAnsi="宋体" w:eastAsia="宋体"/>
          <w:sz w:val="21"/>
        </w:rPr>
        <w:t>5</w:t>
      </w:r>
      <w:r>
        <w:rPr>
          <w:rFonts w:ascii="宋体" w:hAnsi="宋体" w:eastAsia="宋体"/>
          <w:sz w:val="21"/>
        </w:rPr>
        <w:t>.</w:t>
      </w:r>
      <w:r>
        <w:rPr>
          <w:rFonts w:hint="eastAsia" w:ascii="宋体" w:hAnsi="宋体" w:eastAsia="宋体"/>
          <w:sz w:val="21"/>
        </w:rPr>
        <w:t>每月的训练补助运动员均知晓并收到。（总分</w:t>
      </w:r>
      <w:r>
        <w:rPr>
          <w:rFonts w:ascii="宋体" w:hAnsi="宋体" w:eastAsia="宋体"/>
          <w:sz w:val="21"/>
        </w:rPr>
        <w:t>10</w:t>
      </w:r>
      <w:r>
        <w:rPr>
          <w:rFonts w:hint="eastAsia" w:ascii="宋体" w:hAnsi="宋体" w:eastAsia="宋体"/>
          <w:sz w:val="21"/>
        </w:rPr>
        <w:t>分，得</w:t>
      </w:r>
      <w:r>
        <w:rPr>
          <w:rFonts w:ascii="宋体" w:hAnsi="宋体" w:eastAsia="宋体"/>
          <w:sz w:val="21"/>
        </w:rPr>
        <w:t>10</w:t>
      </w:r>
      <w:r>
        <w:rPr>
          <w:rFonts w:hint="eastAsia" w:ascii="宋体" w:hAnsi="宋体" w:eastAsia="宋体"/>
          <w:sz w:val="21"/>
        </w:rPr>
        <w:t>分）</w:t>
      </w:r>
    </w:p>
    <w:p>
      <w:pPr>
        <w:pStyle w:val="12"/>
        <w:adjustRightInd w:val="0"/>
        <w:snapToGrid w:val="0"/>
        <w:spacing w:beforeAutospacing="0" w:afterAutospacing="0" w:line="520" w:lineRule="exact"/>
        <w:ind w:firstLine="420" w:firstLineChars="200"/>
        <w:jc w:val="both"/>
        <w:rPr>
          <w:rFonts w:ascii="宋体" w:hAnsi="宋体" w:eastAsia="宋体"/>
          <w:sz w:val="21"/>
        </w:rPr>
      </w:pPr>
      <w:r>
        <w:rPr>
          <w:rFonts w:hint="eastAsia" w:ascii="宋体" w:hAnsi="宋体" w:eastAsia="宋体"/>
          <w:sz w:val="21"/>
        </w:rPr>
        <w:t>（3）成果（总分1</w:t>
      </w:r>
      <w:r>
        <w:rPr>
          <w:rFonts w:ascii="宋体" w:hAnsi="宋体" w:eastAsia="宋体"/>
          <w:sz w:val="21"/>
        </w:rPr>
        <w:t>0</w:t>
      </w:r>
      <w:r>
        <w:rPr>
          <w:rFonts w:hint="eastAsia" w:ascii="宋体" w:hAnsi="宋体" w:eastAsia="宋体"/>
          <w:sz w:val="21"/>
        </w:rPr>
        <w:t>分，得1</w:t>
      </w:r>
      <w:r>
        <w:rPr>
          <w:rFonts w:ascii="宋体" w:hAnsi="宋体" w:eastAsia="宋体"/>
          <w:sz w:val="21"/>
        </w:rPr>
        <w:t>0</w:t>
      </w:r>
      <w:r>
        <w:rPr>
          <w:rFonts w:hint="eastAsia" w:ascii="宋体" w:hAnsi="宋体" w:eastAsia="宋体"/>
          <w:sz w:val="21"/>
        </w:rPr>
        <w:t>分）</w:t>
      </w:r>
    </w:p>
    <w:tbl>
      <w:tblPr>
        <w:tblStyle w:val="16"/>
        <w:tblW w:w="89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62"/>
        <w:gridCol w:w="4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289" w:type="dxa"/>
          </w:tcPr>
          <w:p>
            <w:pPr>
              <w:pStyle w:val="12"/>
              <w:adjustRightInd w:val="0"/>
              <w:snapToGrid w:val="0"/>
              <w:spacing w:beforeAutospacing="0" w:afterAutospacing="0" w:line="520" w:lineRule="exact"/>
              <w:jc w:val="center"/>
              <w:rPr>
                <w:rFonts w:ascii="宋体" w:hAnsi="宋体" w:eastAsia="宋体"/>
                <w:b/>
                <w:bCs/>
                <w:sz w:val="21"/>
              </w:rPr>
            </w:pPr>
            <w:r>
              <w:rPr>
                <w:rFonts w:hint="eastAsia" w:ascii="宋体" w:hAnsi="宋体" w:eastAsia="宋体"/>
                <w:b/>
                <w:bCs/>
                <w:sz w:val="21"/>
              </w:rPr>
              <w:t>奖牌数量(个)</w:t>
            </w:r>
          </w:p>
        </w:tc>
        <w:tc>
          <w:tcPr>
            <w:tcW w:w="4290" w:type="dxa"/>
          </w:tcPr>
          <w:p>
            <w:pPr>
              <w:pStyle w:val="12"/>
              <w:adjustRightInd w:val="0"/>
              <w:snapToGrid w:val="0"/>
              <w:spacing w:beforeAutospacing="0" w:afterAutospacing="0" w:line="520" w:lineRule="exact"/>
              <w:jc w:val="center"/>
              <w:rPr>
                <w:rFonts w:ascii="宋体" w:hAnsi="宋体" w:eastAsia="宋体"/>
                <w:b/>
                <w:bCs/>
                <w:sz w:val="21"/>
              </w:rPr>
            </w:pPr>
            <w:r>
              <w:rPr>
                <w:rFonts w:hint="eastAsia" w:ascii="宋体" w:hAnsi="宋体" w:eastAsia="宋体"/>
                <w:b/>
                <w:bCs/>
                <w:sz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9" w:type="dxa"/>
          </w:tcPr>
          <w:p>
            <w:pPr>
              <w:pStyle w:val="12"/>
              <w:adjustRightInd w:val="0"/>
              <w:snapToGrid w:val="0"/>
              <w:spacing w:beforeAutospacing="0" w:afterAutospacing="0" w:line="520" w:lineRule="exact"/>
              <w:jc w:val="center"/>
              <w:rPr>
                <w:rFonts w:ascii="宋体" w:hAnsi="宋体" w:eastAsia="宋体"/>
                <w:sz w:val="21"/>
              </w:rPr>
            </w:pPr>
            <w:r>
              <w:rPr>
                <w:rFonts w:hint="eastAsia" w:ascii="宋体" w:hAnsi="宋体" w:eastAsia="宋体"/>
                <w:sz w:val="21"/>
              </w:rPr>
              <w:t>&lt;</w:t>
            </w:r>
            <w:r>
              <w:rPr>
                <w:rFonts w:ascii="宋体" w:hAnsi="宋体" w:eastAsia="宋体"/>
                <w:sz w:val="21"/>
              </w:rPr>
              <w:t>10</w:t>
            </w:r>
          </w:p>
        </w:tc>
        <w:tc>
          <w:tcPr>
            <w:tcW w:w="4290" w:type="dxa"/>
          </w:tcPr>
          <w:p>
            <w:pPr>
              <w:pStyle w:val="12"/>
              <w:adjustRightInd w:val="0"/>
              <w:snapToGrid w:val="0"/>
              <w:spacing w:beforeAutospacing="0" w:afterAutospacing="0" w:line="520" w:lineRule="exact"/>
              <w:jc w:val="center"/>
              <w:rPr>
                <w:rFonts w:ascii="宋体" w:hAnsi="宋体" w:eastAsia="宋体"/>
                <w:sz w:val="21"/>
              </w:rPr>
            </w:pPr>
            <w:r>
              <w:rPr>
                <w:rFonts w:hint="eastAsia" w:ascii="宋体" w:hAnsi="宋体" w:eastAsia="宋体"/>
                <w:sz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9" w:type="dxa"/>
          </w:tcPr>
          <w:p>
            <w:pPr>
              <w:pStyle w:val="12"/>
              <w:adjustRightInd w:val="0"/>
              <w:snapToGrid w:val="0"/>
              <w:spacing w:beforeAutospacing="0" w:afterAutospacing="0" w:line="520" w:lineRule="exact"/>
              <w:jc w:val="center"/>
              <w:rPr>
                <w:rFonts w:ascii="宋体" w:hAnsi="宋体" w:eastAsia="宋体"/>
                <w:sz w:val="21"/>
              </w:rPr>
            </w:pPr>
            <w:r>
              <w:rPr>
                <w:rFonts w:hint="eastAsia" w:ascii="宋体" w:hAnsi="宋体" w:eastAsia="宋体"/>
                <w:sz w:val="21"/>
              </w:rPr>
              <w:t>1</w:t>
            </w:r>
            <w:r>
              <w:rPr>
                <w:rFonts w:ascii="宋体" w:hAnsi="宋体" w:eastAsia="宋体"/>
                <w:sz w:val="21"/>
              </w:rPr>
              <w:t>0</w:t>
            </w:r>
            <w:r>
              <w:rPr>
                <w:rFonts w:hint="eastAsia" w:ascii="宋体" w:hAnsi="宋体" w:eastAsia="宋体"/>
                <w:sz w:val="21"/>
              </w:rPr>
              <w:t>《X</w:t>
            </w:r>
            <w:r>
              <w:rPr>
                <w:rFonts w:ascii="宋体" w:hAnsi="宋体" w:eastAsia="宋体"/>
                <w:sz w:val="21"/>
              </w:rPr>
              <w:t>&lt;15</w:t>
            </w:r>
          </w:p>
        </w:tc>
        <w:tc>
          <w:tcPr>
            <w:tcW w:w="4290" w:type="dxa"/>
          </w:tcPr>
          <w:p>
            <w:pPr>
              <w:pStyle w:val="12"/>
              <w:adjustRightInd w:val="0"/>
              <w:snapToGrid w:val="0"/>
              <w:spacing w:beforeAutospacing="0" w:afterAutospacing="0" w:line="520" w:lineRule="exact"/>
              <w:jc w:val="center"/>
              <w:rPr>
                <w:rFonts w:ascii="宋体" w:hAnsi="宋体" w:eastAsia="宋体"/>
                <w:sz w:val="21"/>
              </w:rPr>
            </w:pPr>
            <w:r>
              <w:rPr>
                <w:rFonts w:hint="eastAsia" w:ascii="宋体" w:hAnsi="宋体" w:eastAsia="宋体"/>
                <w:sz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9" w:type="dxa"/>
          </w:tcPr>
          <w:p>
            <w:pPr>
              <w:pStyle w:val="12"/>
              <w:adjustRightInd w:val="0"/>
              <w:snapToGrid w:val="0"/>
              <w:spacing w:beforeAutospacing="0" w:afterAutospacing="0" w:line="520" w:lineRule="exact"/>
              <w:jc w:val="center"/>
              <w:rPr>
                <w:rFonts w:ascii="宋体" w:hAnsi="宋体" w:eastAsia="宋体"/>
                <w:sz w:val="21"/>
              </w:rPr>
            </w:pPr>
            <w:r>
              <w:rPr>
                <w:rFonts w:hint="eastAsia" w:ascii="宋体" w:hAnsi="宋体" w:eastAsia="宋体"/>
                <w:sz w:val="21"/>
              </w:rPr>
              <w:t>1</w:t>
            </w:r>
            <w:r>
              <w:rPr>
                <w:rFonts w:ascii="宋体" w:hAnsi="宋体" w:eastAsia="宋体"/>
                <w:sz w:val="21"/>
              </w:rPr>
              <w:t>5</w:t>
            </w:r>
            <w:r>
              <w:rPr>
                <w:rFonts w:hint="eastAsia" w:ascii="宋体" w:hAnsi="宋体" w:eastAsia="宋体"/>
                <w:sz w:val="21"/>
              </w:rPr>
              <w:t>《X</w:t>
            </w:r>
            <w:r>
              <w:rPr>
                <w:rFonts w:ascii="宋体" w:hAnsi="宋体" w:eastAsia="宋体"/>
                <w:sz w:val="21"/>
              </w:rPr>
              <w:t>&lt;20</w:t>
            </w:r>
          </w:p>
        </w:tc>
        <w:tc>
          <w:tcPr>
            <w:tcW w:w="4290" w:type="dxa"/>
          </w:tcPr>
          <w:p>
            <w:pPr>
              <w:pStyle w:val="12"/>
              <w:adjustRightInd w:val="0"/>
              <w:snapToGrid w:val="0"/>
              <w:spacing w:beforeAutospacing="0" w:afterAutospacing="0" w:line="520" w:lineRule="exact"/>
              <w:jc w:val="center"/>
              <w:rPr>
                <w:rFonts w:ascii="宋体" w:hAnsi="宋体" w:eastAsia="宋体"/>
                <w:sz w:val="21"/>
              </w:rPr>
            </w:pPr>
            <w:r>
              <w:rPr>
                <w:rFonts w:hint="eastAsia" w:ascii="宋体" w:hAnsi="宋体" w:eastAsia="宋体"/>
                <w:sz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9" w:type="dxa"/>
          </w:tcPr>
          <w:p>
            <w:pPr>
              <w:pStyle w:val="12"/>
              <w:adjustRightInd w:val="0"/>
              <w:snapToGrid w:val="0"/>
              <w:spacing w:beforeAutospacing="0" w:afterAutospacing="0" w:line="520" w:lineRule="exact"/>
              <w:jc w:val="center"/>
              <w:rPr>
                <w:rFonts w:ascii="宋体" w:hAnsi="宋体" w:eastAsia="宋体"/>
                <w:sz w:val="21"/>
              </w:rPr>
            </w:pPr>
            <w:r>
              <w:rPr>
                <w:rFonts w:hint="eastAsia" w:ascii="宋体" w:hAnsi="宋体" w:eastAsia="宋体"/>
                <w:sz w:val="21"/>
              </w:rPr>
              <w:t>2</w:t>
            </w:r>
            <w:r>
              <w:rPr>
                <w:rFonts w:ascii="宋体" w:hAnsi="宋体" w:eastAsia="宋体"/>
                <w:sz w:val="21"/>
              </w:rPr>
              <w:t>0</w:t>
            </w:r>
            <w:r>
              <w:rPr>
                <w:rFonts w:hint="eastAsia" w:ascii="宋体" w:hAnsi="宋体" w:eastAsia="宋体"/>
                <w:sz w:val="21"/>
              </w:rPr>
              <w:t>《X</w:t>
            </w:r>
            <w:r>
              <w:rPr>
                <w:rFonts w:ascii="宋体" w:hAnsi="宋体" w:eastAsia="宋体"/>
                <w:sz w:val="21"/>
              </w:rPr>
              <w:t>&lt;25</w:t>
            </w:r>
          </w:p>
        </w:tc>
        <w:tc>
          <w:tcPr>
            <w:tcW w:w="4290" w:type="dxa"/>
          </w:tcPr>
          <w:p>
            <w:pPr>
              <w:pStyle w:val="12"/>
              <w:adjustRightInd w:val="0"/>
              <w:snapToGrid w:val="0"/>
              <w:spacing w:beforeAutospacing="0" w:afterAutospacing="0" w:line="520" w:lineRule="exact"/>
              <w:jc w:val="center"/>
              <w:rPr>
                <w:rFonts w:ascii="宋体" w:hAnsi="宋体" w:eastAsia="宋体"/>
                <w:sz w:val="21"/>
              </w:rPr>
            </w:pPr>
            <w:r>
              <w:rPr>
                <w:rFonts w:hint="eastAsia" w:ascii="宋体" w:hAnsi="宋体" w:eastAsia="宋体"/>
                <w:sz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9" w:type="dxa"/>
          </w:tcPr>
          <w:p>
            <w:pPr>
              <w:pStyle w:val="12"/>
              <w:adjustRightInd w:val="0"/>
              <w:snapToGrid w:val="0"/>
              <w:spacing w:beforeAutospacing="0" w:afterAutospacing="0" w:line="520" w:lineRule="exact"/>
              <w:jc w:val="center"/>
              <w:rPr>
                <w:rFonts w:ascii="宋体" w:hAnsi="宋体" w:eastAsia="宋体"/>
                <w:sz w:val="21"/>
              </w:rPr>
            </w:pPr>
            <w:r>
              <w:rPr>
                <w:rFonts w:hint="eastAsia" w:ascii="宋体" w:hAnsi="宋体" w:eastAsia="宋体"/>
                <w:sz w:val="21"/>
              </w:rPr>
              <w:t>2</w:t>
            </w:r>
            <w:r>
              <w:rPr>
                <w:rFonts w:ascii="宋体" w:hAnsi="宋体" w:eastAsia="宋体"/>
                <w:sz w:val="21"/>
              </w:rPr>
              <w:t>5</w:t>
            </w:r>
            <w:r>
              <w:rPr>
                <w:rFonts w:hint="eastAsia" w:ascii="宋体" w:hAnsi="宋体" w:eastAsia="宋体"/>
                <w:sz w:val="21"/>
              </w:rPr>
              <w:t>《X</w:t>
            </w:r>
            <w:r>
              <w:rPr>
                <w:rFonts w:ascii="宋体" w:hAnsi="宋体" w:eastAsia="宋体"/>
                <w:sz w:val="21"/>
              </w:rPr>
              <w:t>&lt;30</w:t>
            </w:r>
          </w:p>
        </w:tc>
        <w:tc>
          <w:tcPr>
            <w:tcW w:w="4290" w:type="dxa"/>
          </w:tcPr>
          <w:p>
            <w:pPr>
              <w:pStyle w:val="12"/>
              <w:adjustRightInd w:val="0"/>
              <w:snapToGrid w:val="0"/>
              <w:spacing w:beforeAutospacing="0" w:afterAutospacing="0" w:line="520" w:lineRule="exact"/>
              <w:jc w:val="center"/>
              <w:rPr>
                <w:rFonts w:ascii="宋体" w:hAnsi="宋体" w:eastAsia="宋体"/>
                <w:sz w:val="21"/>
              </w:rPr>
            </w:pPr>
            <w:r>
              <w:rPr>
                <w:rFonts w:hint="eastAsia" w:ascii="宋体" w:hAnsi="宋体" w:eastAsia="宋体"/>
                <w:sz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9" w:type="dxa"/>
          </w:tcPr>
          <w:p>
            <w:pPr>
              <w:pStyle w:val="12"/>
              <w:adjustRightInd w:val="0"/>
              <w:snapToGrid w:val="0"/>
              <w:spacing w:beforeAutospacing="0" w:afterAutospacing="0" w:line="520" w:lineRule="exact"/>
              <w:jc w:val="center"/>
              <w:rPr>
                <w:rFonts w:ascii="宋体" w:hAnsi="宋体" w:eastAsia="宋体"/>
                <w:sz w:val="21"/>
              </w:rPr>
            </w:pPr>
            <w:r>
              <w:rPr>
                <w:rFonts w:hint="eastAsia" w:ascii="宋体" w:hAnsi="宋体" w:eastAsia="宋体"/>
                <w:sz w:val="21"/>
              </w:rPr>
              <w:t>》3</w:t>
            </w:r>
            <w:r>
              <w:rPr>
                <w:rFonts w:ascii="宋体" w:hAnsi="宋体" w:eastAsia="宋体"/>
                <w:sz w:val="21"/>
              </w:rPr>
              <w:t>0</w:t>
            </w:r>
          </w:p>
        </w:tc>
        <w:tc>
          <w:tcPr>
            <w:tcW w:w="4290" w:type="dxa"/>
          </w:tcPr>
          <w:p>
            <w:pPr>
              <w:pStyle w:val="12"/>
              <w:adjustRightInd w:val="0"/>
              <w:snapToGrid w:val="0"/>
              <w:spacing w:beforeAutospacing="0" w:afterAutospacing="0" w:line="520" w:lineRule="exact"/>
              <w:jc w:val="center"/>
              <w:rPr>
                <w:rFonts w:ascii="宋体" w:hAnsi="宋体" w:eastAsia="宋体"/>
                <w:sz w:val="21"/>
              </w:rPr>
            </w:pPr>
            <w:r>
              <w:rPr>
                <w:rFonts w:hint="eastAsia" w:ascii="宋体" w:hAnsi="宋体" w:eastAsia="宋体"/>
                <w:sz w:val="21"/>
              </w:rPr>
              <w:t>1</w:t>
            </w:r>
            <w:r>
              <w:rPr>
                <w:rFonts w:ascii="宋体" w:hAnsi="宋体" w:eastAsia="宋体"/>
                <w:sz w:val="21"/>
              </w:rPr>
              <w:t>0</w:t>
            </w:r>
          </w:p>
        </w:tc>
      </w:tr>
    </w:tbl>
    <w:p>
      <w:pPr>
        <w:pStyle w:val="12"/>
        <w:adjustRightInd w:val="0"/>
        <w:snapToGrid w:val="0"/>
        <w:spacing w:beforeAutospacing="0" w:afterAutospacing="0" w:line="520" w:lineRule="exact"/>
        <w:ind w:firstLine="420" w:firstLineChars="200"/>
        <w:jc w:val="both"/>
        <w:rPr>
          <w:rFonts w:ascii="宋体" w:hAnsi="宋体" w:eastAsia="宋体"/>
          <w:sz w:val="21"/>
        </w:rPr>
      </w:pPr>
    </w:p>
    <w:p>
      <w:pPr>
        <w:pStyle w:val="12"/>
        <w:adjustRightInd w:val="0"/>
        <w:snapToGrid w:val="0"/>
        <w:spacing w:beforeAutospacing="0" w:afterAutospacing="0" w:line="520" w:lineRule="exact"/>
        <w:ind w:firstLine="420" w:firstLineChars="200"/>
        <w:jc w:val="both"/>
        <w:rPr>
          <w:rFonts w:ascii="宋体" w:hAnsi="宋体" w:eastAsia="宋体"/>
          <w:sz w:val="21"/>
        </w:rPr>
      </w:pPr>
      <w:r>
        <w:rPr>
          <w:rFonts w:hint="eastAsia" w:ascii="宋体" w:hAnsi="宋体" w:eastAsia="宋体"/>
          <w:sz w:val="21"/>
        </w:rPr>
        <w:t>2</w:t>
      </w:r>
      <w:r>
        <w:rPr>
          <w:rFonts w:ascii="宋体" w:hAnsi="宋体" w:eastAsia="宋体"/>
          <w:sz w:val="21"/>
        </w:rPr>
        <w:t>020.01.01</w:t>
      </w:r>
      <w:r>
        <w:rPr>
          <w:rFonts w:hint="eastAsia" w:ascii="宋体" w:hAnsi="宋体" w:eastAsia="宋体"/>
          <w:sz w:val="21"/>
        </w:rPr>
        <w:t>至2</w:t>
      </w:r>
      <w:r>
        <w:rPr>
          <w:rFonts w:ascii="宋体" w:hAnsi="宋体" w:eastAsia="宋体"/>
          <w:sz w:val="21"/>
        </w:rPr>
        <w:t>021.11.30</w:t>
      </w:r>
      <w:r>
        <w:rPr>
          <w:rFonts w:hint="eastAsia" w:ascii="宋体" w:hAnsi="宋体" w:eastAsia="宋体"/>
          <w:sz w:val="21"/>
        </w:rPr>
        <w:t>日该基地运动员获奖明细情况如下：</w:t>
      </w:r>
    </w:p>
    <w:p>
      <w:pPr>
        <w:pStyle w:val="12"/>
        <w:adjustRightInd w:val="0"/>
        <w:snapToGrid w:val="0"/>
        <w:spacing w:beforeAutospacing="0" w:afterAutospacing="0" w:line="520" w:lineRule="exact"/>
        <w:ind w:firstLine="420" w:firstLineChars="200"/>
        <w:jc w:val="both"/>
        <w:rPr>
          <w:rFonts w:ascii="宋体" w:hAnsi="宋体" w:eastAsia="宋体"/>
          <w:sz w:val="21"/>
        </w:rPr>
      </w:pPr>
      <w:r>
        <w:rPr>
          <w:rFonts w:hint="eastAsia" w:ascii="宋体" w:hAnsi="宋体" w:eastAsia="宋体"/>
          <w:sz w:val="21"/>
        </w:rPr>
        <w:t>①根据参赛项目名称划分</w:t>
      </w:r>
    </w:p>
    <w:tbl>
      <w:tblPr>
        <w:tblStyle w:val="16"/>
        <w:tblW w:w="89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4"/>
        <w:gridCol w:w="1474"/>
        <w:gridCol w:w="1180"/>
        <w:gridCol w:w="1180"/>
        <w:gridCol w:w="1279"/>
        <w:gridCol w:w="1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35" w:type="dxa"/>
          </w:tcPr>
          <w:p>
            <w:pPr>
              <w:pStyle w:val="12"/>
              <w:adjustRightInd w:val="0"/>
              <w:snapToGrid w:val="0"/>
              <w:spacing w:beforeAutospacing="0" w:afterAutospacing="0" w:line="520" w:lineRule="exact"/>
              <w:jc w:val="center"/>
              <w:rPr>
                <w:rFonts w:ascii="宋体" w:hAnsi="宋体" w:eastAsia="宋体"/>
                <w:b/>
                <w:bCs/>
                <w:sz w:val="21"/>
              </w:rPr>
            </w:pPr>
            <w:r>
              <w:rPr>
                <w:rFonts w:hint="eastAsia" w:ascii="宋体" w:hAnsi="宋体" w:eastAsia="宋体"/>
                <w:b/>
                <w:bCs/>
                <w:sz w:val="21"/>
              </w:rPr>
              <w:t>参赛项目名称</w:t>
            </w:r>
          </w:p>
        </w:tc>
        <w:tc>
          <w:tcPr>
            <w:tcW w:w="1417" w:type="dxa"/>
          </w:tcPr>
          <w:p>
            <w:pPr>
              <w:pStyle w:val="12"/>
              <w:adjustRightInd w:val="0"/>
              <w:snapToGrid w:val="0"/>
              <w:spacing w:beforeAutospacing="0" w:afterAutospacing="0" w:line="520" w:lineRule="exact"/>
              <w:jc w:val="center"/>
              <w:rPr>
                <w:rFonts w:ascii="宋体" w:hAnsi="宋体" w:eastAsia="宋体"/>
                <w:b/>
                <w:bCs/>
                <w:sz w:val="21"/>
              </w:rPr>
            </w:pPr>
            <w:r>
              <w:rPr>
                <w:rFonts w:hint="eastAsia" w:ascii="宋体" w:hAnsi="宋体" w:eastAsia="宋体"/>
                <w:b/>
                <w:bCs/>
                <w:sz w:val="21"/>
              </w:rPr>
              <w:t>比赛级别</w:t>
            </w:r>
          </w:p>
        </w:tc>
        <w:tc>
          <w:tcPr>
            <w:tcW w:w="1134" w:type="dxa"/>
          </w:tcPr>
          <w:p>
            <w:pPr>
              <w:pStyle w:val="12"/>
              <w:adjustRightInd w:val="0"/>
              <w:snapToGrid w:val="0"/>
              <w:spacing w:beforeAutospacing="0" w:afterAutospacing="0" w:line="520" w:lineRule="exact"/>
              <w:jc w:val="center"/>
              <w:rPr>
                <w:rFonts w:ascii="宋体" w:hAnsi="宋体" w:eastAsia="宋体"/>
                <w:b/>
                <w:bCs/>
                <w:sz w:val="21"/>
              </w:rPr>
            </w:pPr>
            <w:r>
              <w:rPr>
                <w:rFonts w:hint="eastAsia" w:ascii="宋体" w:hAnsi="宋体" w:eastAsia="宋体"/>
                <w:b/>
                <w:bCs/>
                <w:sz w:val="21"/>
              </w:rPr>
              <w:t>金牌</w:t>
            </w:r>
          </w:p>
        </w:tc>
        <w:tc>
          <w:tcPr>
            <w:tcW w:w="1134" w:type="dxa"/>
          </w:tcPr>
          <w:p>
            <w:pPr>
              <w:pStyle w:val="12"/>
              <w:adjustRightInd w:val="0"/>
              <w:snapToGrid w:val="0"/>
              <w:spacing w:beforeAutospacing="0" w:afterAutospacing="0" w:line="520" w:lineRule="exact"/>
              <w:jc w:val="center"/>
              <w:rPr>
                <w:rFonts w:ascii="宋体" w:hAnsi="宋体" w:eastAsia="宋体"/>
                <w:b/>
                <w:bCs/>
                <w:sz w:val="21"/>
              </w:rPr>
            </w:pPr>
            <w:r>
              <w:rPr>
                <w:rFonts w:hint="eastAsia" w:ascii="宋体" w:hAnsi="宋体" w:eastAsia="宋体"/>
                <w:b/>
                <w:bCs/>
                <w:sz w:val="21"/>
              </w:rPr>
              <w:t>银牌</w:t>
            </w:r>
          </w:p>
        </w:tc>
        <w:tc>
          <w:tcPr>
            <w:tcW w:w="1229" w:type="dxa"/>
          </w:tcPr>
          <w:p>
            <w:pPr>
              <w:pStyle w:val="12"/>
              <w:adjustRightInd w:val="0"/>
              <w:snapToGrid w:val="0"/>
              <w:spacing w:beforeAutospacing="0" w:afterAutospacing="0" w:line="520" w:lineRule="exact"/>
              <w:jc w:val="center"/>
              <w:rPr>
                <w:rFonts w:ascii="宋体" w:hAnsi="宋体" w:eastAsia="宋体"/>
                <w:b/>
                <w:bCs/>
                <w:sz w:val="21"/>
              </w:rPr>
            </w:pPr>
            <w:r>
              <w:rPr>
                <w:rFonts w:hint="eastAsia" w:ascii="宋体" w:hAnsi="宋体" w:eastAsia="宋体"/>
                <w:b/>
                <w:bCs/>
                <w:sz w:val="21"/>
              </w:rPr>
              <w:t>铜牌</w:t>
            </w:r>
            <w:r>
              <w:rPr>
                <w:rFonts w:ascii="宋体" w:hAnsi="宋体"/>
                <w:b/>
                <w:bCs/>
              </w:rPr>
              <w:commentReference w:id="0"/>
            </w:r>
          </w:p>
        </w:tc>
        <w:tc>
          <w:tcPr>
            <w:tcW w:w="1430" w:type="dxa"/>
          </w:tcPr>
          <w:p>
            <w:pPr>
              <w:pStyle w:val="12"/>
              <w:adjustRightInd w:val="0"/>
              <w:snapToGrid w:val="0"/>
              <w:spacing w:beforeAutospacing="0" w:afterAutospacing="0" w:line="520" w:lineRule="exact"/>
              <w:jc w:val="center"/>
              <w:rPr>
                <w:rFonts w:ascii="宋体" w:hAnsi="宋体" w:eastAsia="宋体"/>
                <w:b/>
                <w:bCs/>
                <w:sz w:val="21"/>
              </w:rPr>
            </w:pPr>
            <w:r>
              <w:rPr>
                <w:rFonts w:hint="eastAsia" w:ascii="宋体" w:hAnsi="宋体" w:eastAsia="宋体"/>
                <w:b/>
                <w:bCs/>
                <w:sz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pStyle w:val="12"/>
              <w:adjustRightInd w:val="0"/>
              <w:snapToGrid w:val="0"/>
              <w:spacing w:beforeAutospacing="0" w:afterAutospacing="0" w:line="520" w:lineRule="exact"/>
              <w:jc w:val="center"/>
              <w:rPr>
                <w:rFonts w:ascii="宋体" w:hAnsi="宋体" w:eastAsia="宋体"/>
                <w:sz w:val="21"/>
              </w:rPr>
            </w:pPr>
            <w:r>
              <w:rPr>
                <w:rFonts w:hint="eastAsia" w:ascii="宋体" w:hAnsi="宋体" w:eastAsia="宋体"/>
                <w:sz w:val="21"/>
              </w:rPr>
              <w:t>市残运会</w:t>
            </w:r>
          </w:p>
        </w:tc>
        <w:tc>
          <w:tcPr>
            <w:tcW w:w="1417" w:type="dxa"/>
          </w:tcPr>
          <w:p>
            <w:pPr>
              <w:pStyle w:val="12"/>
              <w:adjustRightInd w:val="0"/>
              <w:snapToGrid w:val="0"/>
              <w:spacing w:beforeAutospacing="0" w:afterAutospacing="0" w:line="520" w:lineRule="exact"/>
              <w:jc w:val="center"/>
              <w:rPr>
                <w:rFonts w:ascii="宋体" w:hAnsi="宋体" w:eastAsia="宋体"/>
                <w:sz w:val="21"/>
              </w:rPr>
            </w:pPr>
            <w:r>
              <w:rPr>
                <w:rFonts w:hint="eastAsia" w:ascii="宋体" w:hAnsi="宋体" w:eastAsia="宋体"/>
                <w:sz w:val="21"/>
              </w:rPr>
              <w:t>市级</w:t>
            </w:r>
          </w:p>
        </w:tc>
        <w:tc>
          <w:tcPr>
            <w:tcW w:w="1134" w:type="dxa"/>
          </w:tcPr>
          <w:p>
            <w:pPr>
              <w:pStyle w:val="12"/>
              <w:adjustRightInd w:val="0"/>
              <w:snapToGrid w:val="0"/>
              <w:spacing w:beforeAutospacing="0" w:afterAutospacing="0" w:line="520" w:lineRule="exact"/>
              <w:jc w:val="center"/>
              <w:rPr>
                <w:rFonts w:ascii="宋体" w:hAnsi="宋体" w:eastAsia="宋体"/>
                <w:sz w:val="21"/>
              </w:rPr>
            </w:pPr>
            <w:r>
              <w:rPr>
                <w:rFonts w:hint="eastAsia" w:ascii="宋体" w:hAnsi="宋体" w:eastAsia="宋体"/>
                <w:sz w:val="21"/>
              </w:rPr>
              <w:t>19</w:t>
            </w:r>
          </w:p>
        </w:tc>
        <w:tc>
          <w:tcPr>
            <w:tcW w:w="1134" w:type="dxa"/>
          </w:tcPr>
          <w:p>
            <w:pPr>
              <w:pStyle w:val="12"/>
              <w:adjustRightInd w:val="0"/>
              <w:snapToGrid w:val="0"/>
              <w:spacing w:beforeAutospacing="0" w:afterAutospacing="0" w:line="520" w:lineRule="exact"/>
              <w:jc w:val="center"/>
              <w:rPr>
                <w:rFonts w:ascii="宋体" w:hAnsi="宋体" w:eastAsia="宋体"/>
                <w:sz w:val="21"/>
              </w:rPr>
            </w:pPr>
            <w:r>
              <w:rPr>
                <w:rFonts w:hint="eastAsia" w:ascii="宋体" w:hAnsi="宋体" w:eastAsia="宋体"/>
                <w:sz w:val="21"/>
              </w:rPr>
              <w:t>5</w:t>
            </w:r>
          </w:p>
        </w:tc>
        <w:tc>
          <w:tcPr>
            <w:tcW w:w="1229" w:type="dxa"/>
          </w:tcPr>
          <w:p>
            <w:pPr>
              <w:pStyle w:val="12"/>
              <w:adjustRightInd w:val="0"/>
              <w:snapToGrid w:val="0"/>
              <w:spacing w:beforeAutospacing="0" w:afterAutospacing="0" w:line="520" w:lineRule="exact"/>
              <w:jc w:val="center"/>
              <w:rPr>
                <w:rFonts w:ascii="宋体" w:hAnsi="宋体" w:eastAsia="宋体"/>
                <w:sz w:val="21"/>
              </w:rPr>
            </w:pPr>
            <w:r>
              <w:rPr>
                <w:rFonts w:hint="eastAsia" w:ascii="宋体" w:hAnsi="宋体" w:eastAsia="宋体"/>
                <w:sz w:val="21"/>
              </w:rPr>
              <w:t>5</w:t>
            </w:r>
          </w:p>
        </w:tc>
        <w:tc>
          <w:tcPr>
            <w:tcW w:w="1430" w:type="dxa"/>
          </w:tcPr>
          <w:p>
            <w:pPr>
              <w:pStyle w:val="12"/>
              <w:adjustRightInd w:val="0"/>
              <w:snapToGrid w:val="0"/>
              <w:spacing w:beforeAutospacing="0" w:afterAutospacing="0" w:line="520" w:lineRule="exact"/>
              <w:jc w:val="center"/>
              <w:rPr>
                <w:rFonts w:ascii="宋体" w:hAnsi="宋体" w:eastAsia="宋体"/>
                <w:sz w:val="21"/>
              </w:rPr>
            </w:pPr>
            <w:r>
              <w:rPr>
                <w:rFonts w:hint="eastAsia" w:ascii="宋体" w:hAnsi="宋体" w:eastAsia="宋体"/>
                <w:sz w:val="21"/>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pStyle w:val="12"/>
              <w:adjustRightInd w:val="0"/>
              <w:snapToGrid w:val="0"/>
              <w:spacing w:beforeAutospacing="0" w:afterAutospacing="0" w:line="520" w:lineRule="exact"/>
              <w:jc w:val="center"/>
              <w:rPr>
                <w:rFonts w:ascii="宋体" w:hAnsi="宋体" w:eastAsia="宋体"/>
                <w:sz w:val="21"/>
              </w:rPr>
            </w:pPr>
            <w:r>
              <w:rPr>
                <w:rFonts w:hint="eastAsia" w:ascii="宋体" w:hAnsi="宋体" w:eastAsia="宋体"/>
                <w:sz w:val="21"/>
              </w:rPr>
              <w:t>全国残运会</w:t>
            </w:r>
          </w:p>
        </w:tc>
        <w:tc>
          <w:tcPr>
            <w:tcW w:w="1417" w:type="dxa"/>
          </w:tcPr>
          <w:p>
            <w:pPr>
              <w:pStyle w:val="12"/>
              <w:adjustRightInd w:val="0"/>
              <w:snapToGrid w:val="0"/>
              <w:spacing w:beforeAutospacing="0" w:afterAutospacing="0" w:line="520" w:lineRule="exact"/>
              <w:jc w:val="center"/>
              <w:rPr>
                <w:rFonts w:ascii="宋体" w:hAnsi="宋体" w:eastAsia="宋体"/>
                <w:sz w:val="21"/>
              </w:rPr>
            </w:pPr>
            <w:r>
              <w:rPr>
                <w:rFonts w:hint="eastAsia" w:ascii="宋体" w:hAnsi="宋体" w:eastAsia="宋体"/>
                <w:sz w:val="21"/>
              </w:rPr>
              <w:t>国家级</w:t>
            </w:r>
          </w:p>
        </w:tc>
        <w:tc>
          <w:tcPr>
            <w:tcW w:w="1134" w:type="dxa"/>
          </w:tcPr>
          <w:p>
            <w:pPr>
              <w:pStyle w:val="12"/>
              <w:adjustRightInd w:val="0"/>
              <w:snapToGrid w:val="0"/>
              <w:spacing w:beforeAutospacing="0" w:afterAutospacing="0" w:line="520" w:lineRule="exact"/>
              <w:jc w:val="center"/>
              <w:rPr>
                <w:rFonts w:ascii="宋体" w:hAnsi="宋体" w:eastAsia="宋体"/>
                <w:sz w:val="21"/>
              </w:rPr>
            </w:pPr>
            <w:r>
              <w:rPr>
                <w:rFonts w:hint="eastAsia" w:ascii="宋体" w:hAnsi="宋体" w:eastAsia="宋体"/>
                <w:sz w:val="21"/>
              </w:rPr>
              <w:t>0</w:t>
            </w:r>
          </w:p>
        </w:tc>
        <w:tc>
          <w:tcPr>
            <w:tcW w:w="1134" w:type="dxa"/>
          </w:tcPr>
          <w:p>
            <w:pPr>
              <w:pStyle w:val="12"/>
              <w:adjustRightInd w:val="0"/>
              <w:snapToGrid w:val="0"/>
              <w:spacing w:beforeAutospacing="0" w:afterAutospacing="0" w:line="520" w:lineRule="exact"/>
              <w:jc w:val="center"/>
              <w:rPr>
                <w:rFonts w:ascii="宋体" w:hAnsi="宋体" w:eastAsia="宋体"/>
                <w:sz w:val="21"/>
              </w:rPr>
            </w:pPr>
            <w:r>
              <w:rPr>
                <w:rFonts w:hint="eastAsia" w:ascii="宋体" w:hAnsi="宋体" w:eastAsia="宋体"/>
                <w:sz w:val="21"/>
              </w:rPr>
              <w:t>3</w:t>
            </w:r>
          </w:p>
        </w:tc>
        <w:tc>
          <w:tcPr>
            <w:tcW w:w="1229" w:type="dxa"/>
          </w:tcPr>
          <w:p>
            <w:pPr>
              <w:pStyle w:val="12"/>
              <w:adjustRightInd w:val="0"/>
              <w:snapToGrid w:val="0"/>
              <w:spacing w:beforeAutospacing="0" w:afterAutospacing="0" w:line="520" w:lineRule="exact"/>
              <w:jc w:val="center"/>
              <w:rPr>
                <w:rFonts w:ascii="宋体" w:hAnsi="宋体" w:eastAsia="宋体"/>
                <w:sz w:val="21"/>
              </w:rPr>
            </w:pPr>
            <w:r>
              <w:rPr>
                <w:rFonts w:hint="eastAsia" w:ascii="宋体" w:hAnsi="宋体" w:eastAsia="宋体"/>
                <w:sz w:val="21"/>
              </w:rPr>
              <w:t>2</w:t>
            </w:r>
          </w:p>
        </w:tc>
        <w:tc>
          <w:tcPr>
            <w:tcW w:w="1430" w:type="dxa"/>
          </w:tcPr>
          <w:p>
            <w:pPr>
              <w:pStyle w:val="12"/>
              <w:adjustRightInd w:val="0"/>
              <w:snapToGrid w:val="0"/>
              <w:spacing w:beforeAutospacing="0" w:afterAutospacing="0" w:line="520" w:lineRule="exact"/>
              <w:jc w:val="center"/>
              <w:rPr>
                <w:rFonts w:ascii="宋体" w:hAnsi="宋体" w:eastAsia="宋体"/>
                <w:sz w:val="21"/>
              </w:rPr>
            </w:pPr>
            <w:r>
              <w:rPr>
                <w:rFonts w:hint="eastAsia" w:ascii="宋体" w:hAnsi="宋体" w:eastAsia="宋体"/>
                <w:sz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pStyle w:val="12"/>
              <w:adjustRightInd w:val="0"/>
              <w:snapToGrid w:val="0"/>
              <w:spacing w:beforeAutospacing="0" w:afterAutospacing="0" w:line="520" w:lineRule="exact"/>
              <w:jc w:val="center"/>
              <w:rPr>
                <w:rFonts w:ascii="宋体" w:hAnsi="宋体" w:eastAsia="宋体"/>
                <w:sz w:val="21"/>
              </w:rPr>
            </w:pPr>
            <w:r>
              <w:rPr>
                <w:rFonts w:hint="eastAsia" w:ascii="宋体" w:hAnsi="宋体" w:eastAsia="宋体"/>
                <w:sz w:val="21"/>
              </w:rPr>
              <w:t>成渝青少年游泳赛</w:t>
            </w:r>
          </w:p>
        </w:tc>
        <w:tc>
          <w:tcPr>
            <w:tcW w:w="1417" w:type="dxa"/>
          </w:tcPr>
          <w:p>
            <w:pPr>
              <w:pStyle w:val="12"/>
              <w:adjustRightInd w:val="0"/>
              <w:snapToGrid w:val="0"/>
              <w:spacing w:beforeAutospacing="0" w:afterAutospacing="0" w:line="520" w:lineRule="exact"/>
              <w:jc w:val="center"/>
              <w:rPr>
                <w:rFonts w:ascii="宋体" w:hAnsi="宋体" w:eastAsia="宋体"/>
                <w:sz w:val="21"/>
              </w:rPr>
            </w:pPr>
            <w:r>
              <w:rPr>
                <w:rFonts w:hint="eastAsia" w:ascii="宋体" w:hAnsi="宋体" w:eastAsia="宋体"/>
                <w:sz w:val="21"/>
              </w:rPr>
              <w:t>市级</w:t>
            </w:r>
          </w:p>
        </w:tc>
        <w:tc>
          <w:tcPr>
            <w:tcW w:w="1134" w:type="dxa"/>
          </w:tcPr>
          <w:p>
            <w:pPr>
              <w:pStyle w:val="12"/>
              <w:adjustRightInd w:val="0"/>
              <w:snapToGrid w:val="0"/>
              <w:spacing w:beforeAutospacing="0" w:afterAutospacing="0" w:line="520" w:lineRule="exact"/>
              <w:jc w:val="center"/>
              <w:rPr>
                <w:rFonts w:ascii="宋体" w:hAnsi="宋体" w:eastAsia="宋体"/>
                <w:sz w:val="21"/>
              </w:rPr>
            </w:pPr>
            <w:r>
              <w:rPr>
                <w:rFonts w:hint="eastAsia" w:ascii="宋体" w:hAnsi="宋体" w:eastAsia="宋体"/>
                <w:sz w:val="21"/>
              </w:rPr>
              <w:t>0</w:t>
            </w:r>
          </w:p>
        </w:tc>
        <w:tc>
          <w:tcPr>
            <w:tcW w:w="1134" w:type="dxa"/>
          </w:tcPr>
          <w:p>
            <w:pPr>
              <w:pStyle w:val="12"/>
              <w:adjustRightInd w:val="0"/>
              <w:snapToGrid w:val="0"/>
              <w:spacing w:beforeAutospacing="0" w:afterAutospacing="0" w:line="520" w:lineRule="exact"/>
              <w:jc w:val="center"/>
              <w:rPr>
                <w:rFonts w:ascii="宋体" w:hAnsi="宋体" w:eastAsia="宋体"/>
                <w:sz w:val="21"/>
              </w:rPr>
            </w:pPr>
            <w:r>
              <w:rPr>
                <w:rFonts w:hint="eastAsia" w:ascii="宋体" w:hAnsi="宋体" w:eastAsia="宋体"/>
                <w:sz w:val="21"/>
              </w:rPr>
              <w:t>2</w:t>
            </w:r>
          </w:p>
        </w:tc>
        <w:tc>
          <w:tcPr>
            <w:tcW w:w="1229" w:type="dxa"/>
          </w:tcPr>
          <w:p>
            <w:pPr>
              <w:pStyle w:val="12"/>
              <w:adjustRightInd w:val="0"/>
              <w:snapToGrid w:val="0"/>
              <w:spacing w:beforeAutospacing="0" w:afterAutospacing="0" w:line="520" w:lineRule="exact"/>
              <w:jc w:val="center"/>
              <w:rPr>
                <w:rFonts w:ascii="宋体" w:hAnsi="宋体" w:eastAsia="宋体"/>
                <w:sz w:val="21"/>
              </w:rPr>
            </w:pPr>
            <w:r>
              <w:rPr>
                <w:rFonts w:hint="eastAsia" w:ascii="宋体" w:hAnsi="宋体" w:eastAsia="宋体"/>
                <w:sz w:val="21"/>
              </w:rPr>
              <w:t>1</w:t>
            </w:r>
          </w:p>
        </w:tc>
        <w:tc>
          <w:tcPr>
            <w:tcW w:w="1430" w:type="dxa"/>
          </w:tcPr>
          <w:p>
            <w:pPr>
              <w:pStyle w:val="12"/>
              <w:adjustRightInd w:val="0"/>
              <w:snapToGrid w:val="0"/>
              <w:spacing w:beforeAutospacing="0" w:afterAutospacing="0" w:line="520" w:lineRule="exact"/>
              <w:jc w:val="center"/>
              <w:rPr>
                <w:rFonts w:ascii="宋体" w:hAnsi="宋体" w:eastAsia="宋体"/>
                <w:sz w:val="21"/>
              </w:rPr>
            </w:pPr>
            <w:r>
              <w:rPr>
                <w:rFonts w:hint="eastAsia" w:ascii="宋体" w:hAnsi="宋体" w:eastAsia="宋体"/>
                <w:sz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pStyle w:val="12"/>
              <w:adjustRightInd w:val="0"/>
              <w:snapToGrid w:val="0"/>
              <w:spacing w:beforeAutospacing="0" w:afterAutospacing="0" w:line="520" w:lineRule="exact"/>
              <w:jc w:val="center"/>
              <w:rPr>
                <w:rFonts w:ascii="宋体" w:hAnsi="宋体" w:eastAsia="宋体"/>
                <w:sz w:val="21"/>
              </w:rPr>
            </w:pPr>
            <w:r>
              <w:rPr>
                <w:rFonts w:hint="eastAsia" w:ascii="宋体" w:hAnsi="宋体" w:eastAsia="宋体"/>
                <w:sz w:val="21"/>
              </w:rPr>
              <w:t>市青少年游泳赛</w:t>
            </w:r>
          </w:p>
        </w:tc>
        <w:tc>
          <w:tcPr>
            <w:tcW w:w="1417" w:type="dxa"/>
          </w:tcPr>
          <w:p>
            <w:pPr>
              <w:pStyle w:val="12"/>
              <w:adjustRightInd w:val="0"/>
              <w:snapToGrid w:val="0"/>
              <w:spacing w:beforeAutospacing="0" w:afterAutospacing="0" w:line="520" w:lineRule="exact"/>
              <w:jc w:val="center"/>
              <w:rPr>
                <w:rFonts w:ascii="宋体" w:hAnsi="宋体" w:eastAsia="宋体"/>
                <w:sz w:val="21"/>
              </w:rPr>
            </w:pPr>
            <w:r>
              <w:rPr>
                <w:rFonts w:hint="eastAsia" w:ascii="宋体" w:hAnsi="宋体" w:eastAsia="宋体"/>
                <w:sz w:val="21"/>
              </w:rPr>
              <w:t>市级</w:t>
            </w:r>
          </w:p>
        </w:tc>
        <w:tc>
          <w:tcPr>
            <w:tcW w:w="1134" w:type="dxa"/>
          </w:tcPr>
          <w:p>
            <w:pPr>
              <w:pStyle w:val="12"/>
              <w:adjustRightInd w:val="0"/>
              <w:snapToGrid w:val="0"/>
              <w:spacing w:beforeAutospacing="0" w:afterAutospacing="0" w:line="520" w:lineRule="exact"/>
              <w:jc w:val="center"/>
              <w:rPr>
                <w:rFonts w:ascii="宋体" w:hAnsi="宋体" w:eastAsia="宋体"/>
                <w:sz w:val="21"/>
              </w:rPr>
            </w:pPr>
            <w:r>
              <w:rPr>
                <w:rFonts w:hint="eastAsia" w:ascii="宋体" w:hAnsi="宋体" w:eastAsia="宋体"/>
                <w:sz w:val="21"/>
              </w:rPr>
              <w:t>0</w:t>
            </w:r>
          </w:p>
        </w:tc>
        <w:tc>
          <w:tcPr>
            <w:tcW w:w="1134" w:type="dxa"/>
          </w:tcPr>
          <w:p>
            <w:pPr>
              <w:pStyle w:val="12"/>
              <w:adjustRightInd w:val="0"/>
              <w:snapToGrid w:val="0"/>
              <w:spacing w:beforeAutospacing="0" w:afterAutospacing="0" w:line="520" w:lineRule="exact"/>
              <w:jc w:val="center"/>
              <w:rPr>
                <w:rFonts w:ascii="宋体" w:hAnsi="宋体" w:eastAsia="宋体"/>
                <w:sz w:val="21"/>
              </w:rPr>
            </w:pPr>
            <w:r>
              <w:rPr>
                <w:rFonts w:hint="eastAsia" w:ascii="宋体" w:hAnsi="宋体" w:eastAsia="宋体"/>
                <w:sz w:val="21"/>
              </w:rPr>
              <w:t>1</w:t>
            </w:r>
          </w:p>
        </w:tc>
        <w:tc>
          <w:tcPr>
            <w:tcW w:w="1229" w:type="dxa"/>
          </w:tcPr>
          <w:p>
            <w:pPr>
              <w:pStyle w:val="12"/>
              <w:adjustRightInd w:val="0"/>
              <w:snapToGrid w:val="0"/>
              <w:spacing w:beforeAutospacing="0" w:afterAutospacing="0" w:line="520" w:lineRule="exact"/>
              <w:jc w:val="center"/>
              <w:rPr>
                <w:rFonts w:ascii="宋体" w:hAnsi="宋体" w:eastAsia="宋体"/>
                <w:sz w:val="21"/>
              </w:rPr>
            </w:pPr>
            <w:r>
              <w:rPr>
                <w:rFonts w:hint="eastAsia" w:ascii="宋体" w:hAnsi="宋体" w:eastAsia="宋体"/>
                <w:sz w:val="21"/>
              </w:rPr>
              <w:t>1</w:t>
            </w:r>
          </w:p>
        </w:tc>
        <w:tc>
          <w:tcPr>
            <w:tcW w:w="1430" w:type="dxa"/>
          </w:tcPr>
          <w:p>
            <w:pPr>
              <w:pStyle w:val="12"/>
              <w:adjustRightInd w:val="0"/>
              <w:snapToGrid w:val="0"/>
              <w:spacing w:beforeAutospacing="0" w:afterAutospacing="0" w:line="520" w:lineRule="exact"/>
              <w:jc w:val="center"/>
              <w:rPr>
                <w:rFonts w:ascii="宋体" w:hAnsi="宋体" w:eastAsia="宋体"/>
                <w:sz w:val="21"/>
              </w:rPr>
            </w:pPr>
            <w:r>
              <w:rPr>
                <w:rFonts w:hint="eastAsia" w:ascii="宋体" w:hAnsi="宋体" w:eastAsia="宋体"/>
                <w:sz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pStyle w:val="12"/>
              <w:adjustRightInd w:val="0"/>
              <w:snapToGrid w:val="0"/>
              <w:spacing w:beforeAutospacing="0" w:afterAutospacing="0" w:line="520" w:lineRule="exact"/>
              <w:jc w:val="center"/>
              <w:rPr>
                <w:rFonts w:ascii="宋体" w:hAnsi="宋体" w:eastAsia="宋体"/>
                <w:b/>
                <w:bCs/>
                <w:sz w:val="21"/>
              </w:rPr>
            </w:pPr>
            <w:r>
              <w:rPr>
                <w:rFonts w:hint="eastAsia" w:ascii="宋体" w:hAnsi="宋体" w:eastAsia="宋体"/>
                <w:b/>
                <w:bCs/>
                <w:sz w:val="21"/>
              </w:rPr>
              <w:t>合计</w:t>
            </w:r>
          </w:p>
        </w:tc>
        <w:tc>
          <w:tcPr>
            <w:tcW w:w="1417" w:type="dxa"/>
          </w:tcPr>
          <w:p>
            <w:pPr>
              <w:pStyle w:val="12"/>
              <w:adjustRightInd w:val="0"/>
              <w:snapToGrid w:val="0"/>
              <w:spacing w:beforeAutospacing="0" w:afterAutospacing="0" w:line="520" w:lineRule="exact"/>
              <w:jc w:val="center"/>
              <w:rPr>
                <w:rFonts w:ascii="宋体" w:hAnsi="宋体" w:eastAsia="宋体"/>
                <w:b/>
                <w:bCs/>
                <w:sz w:val="21"/>
              </w:rPr>
            </w:pPr>
          </w:p>
        </w:tc>
        <w:tc>
          <w:tcPr>
            <w:tcW w:w="1134" w:type="dxa"/>
          </w:tcPr>
          <w:p>
            <w:pPr>
              <w:pStyle w:val="12"/>
              <w:adjustRightInd w:val="0"/>
              <w:snapToGrid w:val="0"/>
              <w:spacing w:beforeAutospacing="0" w:afterAutospacing="0" w:line="520" w:lineRule="exact"/>
              <w:jc w:val="center"/>
              <w:rPr>
                <w:rFonts w:ascii="宋体" w:hAnsi="宋体" w:eastAsia="宋体"/>
                <w:b/>
                <w:bCs/>
                <w:sz w:val="21"/>
              </w:rPr>
            </w:pPr>
            <w:r>
              <w:rPr>
                <w:rFonts w:hint="eastAsia" w:ascii="宋体" w:hAnsi="宋体" w:eastAsia="宋体"/>
                <w:b/>
                <w:bCs/>
                <w:sz w:val="21"/>
              </w:rPr>
              <w:t>1</w:t>
            </w:r>
            <w:r>
              <w:rPr>
                <w:rFonts w:ascii="宋体" w:hAnsi="宋体" w:eastAsia="宋体"/>
                <w:b/>
                <w:bCs/>
                <w:sz w:val="21"/>
              </w:rPr>
              <w:t>9</w:t>
            </w:r>
          </w:p>
        </w:tc>
        <w:tc>
          <w:tcPr>
            <w:tcW w:w="1134" w:type="dxa"/>
          </w:tcPr>
          <w:p>
            <w:pPr>
              <w:pStyle w:val="12"/>
              <w:adjustRightInd w:val="0"/>
              <w:snapToGrid w:val="0"/>
              <w:spacing w:beforeAutospacing="0" w:afterAutospacing="0" w:line="520" w:lineRule="exact"/>
              <w:jc w:val="center"/>
              <w:rPr>
                <w:rFonts w:ascii="宋体" w:hAnsi="宋体" w:eastAsia="宋体"/>
                <w:b/>
                <w:bCs/>
                <w:sz w:val="21"/>
              </w:rPr>
            </w:pPr>
            <w:r>
              <w:rPr>
                <w:rFonts w:hint="eastAsia" w:ascii="宋体" w:hAnsi="宋体" w:eastAsia="宋体"/>
                <w:b/>
                <w:bCs/>
                <w:sz w:val="21"/>
              </w:rPr>
              <w:t>1</w:t>
            </w:r>
            <w:r>
              <w:rPr>
                <w:rFonts w:ascii="宋体" w:hAnsi="宋体" w:eastAsia="宋体"/>
                <w:b/>
                <w:bCs/>
                <w:sz w:val="21"/>
              </w:rPr>
              <w:t>1</w:t>
            </w:r>
          </w:p>
        </w:tc>
        <w:tc>
          <w:tcPr>
            <w:tcW w:w="1229" w:type="dxa"/>
          </w:tcPr>
          <w:p>
            <w:pPr>
              <w:pStyle w:val="12"/>
              <w:adjustRightInd w:val="0"/>
              <w:snapToGrid w:val="0"/>
              <w:spacing w:beforeAutospacing="0" w:afterAutospacing="0" w:line="520" w:lineRule="exact"/>
              <w:jc w:val="center"/>
              <w:rPr>
                <w:rFonts w:ascii="宋体" w:hAnsi="宋体" w:eastAsia="宋体"/>
                <w:b/>
                <w:bCs/>
                <w:sz w:val="21"/>
              </w:rPr>
            </w:pPr>
            <w:r>
              <w:rPr>
                <w:rFonts w:hint="eastAsia" w:ascii="宋体" w:hAnsi="宋体" w:eastAsia="宋体"/>
                <w:b/>
                <w:bCs/>
                <w:sz w:val="21"/>
              </w:rPr>
              <w:t>9</w:t>
            </w:r>
          </w:p>
        </w:tc>
        <w:tc>
          <w:tcPr>
            <w:tcW w:w="1430" w:type="dxa"/>
          </w:tcPr>
          <w:p>
            <w:pPr>
              <w:pStyle w:val="12"/>
              <w:adjustRightInd w:val="0"/>
              <w:snapToGrid w:val="0"/>
              <w:spacing w:beforeAutospacing="0" w:afterAutospacing="0" w:line="520" w:lineRule="exact"/>
              <w:jc w:val="center"/>
              <w:rPr>
                <w:rFonts w:ascii="宋体" w:hAnsi="宋体" w:eastAsia="宋体"/>
                <w:b/>
                <w:bCs/>
                <w:sz w:val="21"/>
              </w:rPr>
            </w:pPr>
            <w:r>
              <w:rPr>
                <w:rFonts w:hint="eastAsia" w:ascii="宋体" w:hAnsi="宋体" w:eastAsia="宋体"/>
                <w:b/>
                <w:bCs/>
                <w:sz w:val="21"/>
              </w:rPr>
              <w:t>3</w:t>
            </w:r>
            <w:r>
              <w:rPr>
                <w:rFonts w:ascii="宋体" w:hAnsi="宋体" w:eastAsia="宋体"/>
                <w:b/>
                <w:bCs/>
                <w:sz w:val="21"/>
              </w:rPr>
              <w:t>9</w:t>
            </w:r>
          </w:p>
        </w:tc>
      </w:tr>
    </w:tbl>
    <w:p>
      <w:pPr>
        <w:pStyle w:val="12"/>
        <w:adjustRightInd w:val="0"/>
        <w:snapToGrid w:val="0"/>
        <w:spacing w:beforeAutospacing="0" w:afterAutospacing="0" w:line="520" w:lineRule="exact"/>
        <w:ind w:firstLine="420" w:firstLineChars="200"/>
        <w:jc w:val="both"/>
        <w:rPr>
          <w:rFonts w:ascii="宋体" w:hAnsi="宋体" w:eastAsia="宋体"/>
          <w:sz w:val="21"/>
        </w:rPr>
      </w:pPr>
      <w:r>
        <w:rPr>
          <w:rFonts w:hint="eastAsia" w:ascii="宋体" w:hAnsi="宋体" w:eastAsia="宋体"/>
          <w:sz w:val="21"/>
        </w:rPr>
        <w:t>②根据运动员金牌数量划分</w:t>
      </w:r>
    </w:p>
    <w:tbl>
      <w:tblPr>
        <w:tblStyle w:val="16"/>
        <w:tblW w:w="89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6"/>
        <w:gridCol w:w="1487"/>
        <w:gridCol w:w="1488"/>
        <w:gridCol w:w="1488"/>
        <w:gridCol w:w="1488"/>
        <w:gridCol w:w="1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429" w:type="dxa"/>
          </w:tcPr>
          <w:p>
            <w:pPr>
              <w:pStyle w:val="12"/>
              <w:adjustRightInd w:val="0"/>
              <w:snapToGrid w:val="0"/>
              <w:spacing w:beforeAutospacing="0" w:afterAutospacing="0" w:line="520" w:lineRule="exact"/>
              <w:jc w:val="center"/>
              <w:rPr>
                <w:rFonts w:ascii="宋体" w:hAnsi="宋体" w:eastAsia="宋体"/>
                <w:b/>
                <w:bCs/>
                <w:sz w:val="21"/>
              </w:rPr>
            </w:pPr>
            <w:r>
              <w:rPr>
                <w:rFonts w:hint="eastAsia" w:ascii="宋体" w:hAnsi="宋体" w:eastAsia="宋体"/>
                <w:b/>
                <w:bCs/>
                <w:sz w:val="21"/>
              </w:rPr>
              <w:t>序号</w:t>
            </w:r>
          </w:p>
        </w:tc>
        <w:tc>
          <w:tcPr>
            <w:tcW w:w="1430" w:type="dxa"/>
          </w:tcPr>
          <w:p>
            <w:pPr>
              <w:pStyle w:val="12"/>
              <w:adjustRightInd w:val="0"/>
              <w:snapToGrid w:val="0"/>
              <w:spacing w:beforeAutospacing="0" w:afterAutospacing="0" w:line="520" w:lineRule="exact"/>
              <w:jc w:val="center"/>
              <w:rPr>
                <w:rFonts w:ascii="宋体" w:hAnsi="宋体" w:eastAsia="宋体"/>
                <w:b/>
                <w:bCs/>
                <w:sz w:val="21"/>
              </w:rPr>
            </w:pPr>
            <w:r>
              <w:rPr>
                <w:rFonts w:hint="eastAsia" w:ascii="宋体" w:hAnsi="宋体" w:eastAsia="宋体"/>
                <w:b/>
                <w:bCs/>
                <w:sz w:val="21"/>
              </w:rPr>
              <w:t>运动员姓名</w:t>
            </w:r>
          </w:p>
        </w:tc>
        <w:tc>
          <w:tcPr>
            <w:tcW w:w="1430" w:type="dxa"/>
          </w:tcPr>
          <w:p>
            <w:pPr>
              <w:pStyle w:val="12"/>
              <w:adjustRightInd w:val="0"/>
              <w:snapToGrid w:val="0"/>
              <w:spacing w:beforeAutospacing="0" w:afterAutospacing="0" w:line="520" w:lineRule="exact"/>
              <w:jc w:val="center"/>
              <w:rPr>
                <w:rFonts w:ascii="宋体" w:hAnsi="宋体" w:eastAsia="宋体"/>
                <w:b/>
                <w:bCs/>
                <w:sz w:val="21"/>
              </w:rPr>
            </w:pPr>
            <w:r>
              <w:rPr>
                <w:rFonts w:hint="eastAsia" w:ascii="宋体" w:hAnsi="宋体" w:eastAsia="宋体"/>
                <w:b/>
                <w:bCs/>
                <w:sz w:val="21"/>
              </w:rPr>
              <w:t>金牌</w:t>
            </w:r>
          </w:p>
        </w:tc>
        <w:tc>
          <w:tcPr>
            <w:tcW w:w="1430" w:type="dxa"/>
          </w:tcPr>
          <w:p>
            <w:pPr>
              <w:pStyle w:val="12"/>
              <w:adjustRightInd w:val="0"/>
              <w:snapToGrid w:val="0"/>
              <w:spacing w:beforeAutospacing="0" w:afterAutospacing="0" w:line="520" w:lineRule="exact"/>
              <w:jc w:val="center"/>
              <w:rPr>
                <w:rFonts w:ascii="宋体" w:hAnsi="宋体" w:eastAsia="宋体"/>
                <w:b/>
                <w:bCs/>
                <w:sz w:val="21"/>
              </w:rPr>
            </w:pPr>
            <w:r>
              <w:rPr>
                <w:rFonts w:hint="eastAsia" w:ascii="宋体" w:hAnsi="宋体" w:eastAsia="宋体"/>
                <w:b/>
                <w:bCs/>
                <w:sz w:val="21"/>
              </w:rPr>
              <w:t>银牌</w:t>
            </w:r>
          </w:p>
        </w:tc>
        <w:tc>
          <w:tcPr>
            <w:tcW w:w="1430" w:type="dxa"/>
          </w:tcPr>
          <w:p>
            <w:pPr>
              <w:pStyle w:val="12"/>
              <w:adjustRightInd w:val="0"/>
              <w:snapToGrid w:val="0"/>
              <w:spacing w:beforeAutospacing="0" w:afterAutospacing="0" w:line="520" w:lineRule="exact"/>
              <w:jc w:val="center"/>
              <w:rPr>
                <w:rFonts w:ascii="宋体" w:hAnsi="宋体" w:eastAsia="宋体"/>
                <w:b/>
                <w:bCs/>
                <w:sz w:val="21"/>
              </w:rPr>
            </w:pPr>
            <w:r>
              <w:rPr>
                <w:rFonts w:hint="eastAsia" w:ascii="宋体" w:hAnsi="宋体" w:eastAsia="宋体"/>
                <w:b/>
                <w:bCs/>
                <w:sz w:val="21"/>
              </w:rPr>
              <w:t>铜牌</w:t>
            </w:r>
          </w:p>
        </w:tc>
        <w:tc>
          <w:tcPr>
            <w:tcW w:w="1430" w:type="dxa"/>
          </w:tcPr>
          <w:p>
            <w:pPr>
              <w:pStyle w:val="12"/>
              <w:adjustRightInd w:val="0"/>
              <w:snapToGrid w:val="0"/>
              <w:spacing w:beforeAutospacing="0" w:afterAutospacing="0" w:line="520" w:lineRule="exact"/>
              <w:jc w:val="center"/>
              <w:rPr>
                <w:rFonts w:ascii="宋体" w:hAnsi="宋体" w:eastAsia="宋体"/>
                <w:b/>
                <w:bCs/>
                <w:sz w:val="21"/>
              </w:rPr>
            </w:pPr>
            <w:r>
              <w:rPr>
                <w:rFonts w:hint="eastAsia" w:ascii="宋体" w:hAnsi="宋体" w:eastAsia="宋体"/>
                <w:b/>
                <w:bCs/>
                <w:sz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pStyle w:val="12"/>
              <w:adjustRightInd w:val="0"/>
              <w:snapToGrid w:val="0"/>
              <w:spacing w:beforeAutospacing="0" w:afterAutospacing="0" w:line="520" w:lineRule="exact"/>
              <w:jc w:val="center"/>
              <w:rPr>
                <w:rFonts w:ascii="宋体" w:hAnsi="宋体" w:eastAsia="宋体"/>
                <w:sz w:val="21"/>
              </w:rPr>
            </w:pPr>
            <w:r>
              <w:rPr>
                <w:rFonts w:hint="eastAsia" w:ascii="宋体" w:hAnsi="宋体" w:eastAsia="宋体"/>
                <w:sz w:val="21"/>
              </w:rPr>
              <w:t>1</w:t>
            </w:r>
          </w:p>
        </w:tc>
        <w:tc>
          <w:tcPr>
            <w:tcW w:w="1430" w:type="dxa"/>
          </w:tcPr>
          <w:p>
            <w:pPr>
              <w:pStyle w:val="12"/>
              <w:adjustRightInd w:val="0"/>
              <w:snapToGrid w:val="0"/>
              <w:spacing w:beforeAutospacing="0" w:afterAutospacing="0" w:line="520" w:lineRule="exact"/>
              <w:jc w:val="center"/>
              <w:rPr>
                <w:rFonts w:ascii="宋体" w:hAnsi="宋体" w:eastAsia="宋体"/>
                <w:sz w:val="21"/>
              </w:rPr>
            </w:pPr>
            <w:r>
              <w:rPr>
                <w:rFonts w:hint="eastAsia"/>
              </w:rPr>
              <w:t>曹艺桐</w:t>
            </w:r>
          </w:p>
        </w:tc>
        <w:tc>
          <w:tcPr>
            <w:tcW w:w="1430" w:type="dxa"/>
          </w:tcPr>
          <w:p>
            <w:pPr>
              <w:pStyle w:val="12"/>
              <w:adjustRightInd w:val="0"/>
              <w:snapToGrid w:val="0"/>
              <w:spacing w:beforeAutospacing="0" w:afterAutospacing="0" w:line="520" w:lineRule="exact"/>
              <w:jc w:val="center"/>
              <w:rPr>
                <w:rFonts w:ascii="宋体" w:hAnsi="宋体" w:eastAsia="宋体"/>
                <w:sz w:val="21"/>
              </w:rPr>
            </w:pPr>
            <w:r>
              <w:rPr>
                <w:rFonts w:hint="eastAsia"/>
              </w:rPr>
              <w:t>3</w:t>
            </w:r>
          </w:p>
        </w:tc>
        <w:tc>
          <w:tcPr>
            <w:tcW w:w="1430" w:type="dxa"/>
          </w:tcPr>
          <w:p>
            <w:pPr>
              <w:pStyle w:val="12"/>
              <w:adjustRightInd w:val="0"/>
              <w:snapToGrid w:val="0"/>
              <w:spacing w:beforeAutospacing="0" w:afterAutospacing="0" w:line="520" w:lineRule="exact"/>
              <w:jc w:val="center"/>
              <w:rPr>
                <w:rFonts w:ascii="宋体" w:hAnsi="宋体" w:eastAsia="宋体"/>
                <w:sz w:val="21"/>
              </w:rPr>
            </w:pPr>
            <w:r>
              <w:rPr>
                <w:rFonts w:hint="eastAsia"/>
              </w:rPr>
              <w:t>3</w:t>
            </w:r>
          </w:p>
        </w:tc>
        <w:tc>
          <w:tcPr>
            <w:tcW w:w="1430" w:type="dxa"/>
          </w:tcPr>
          <w:p>
            <w:pPr>
              <w:pStyle w:val="12"/>
              <w:adjustRightInd w:val="0"/>
              <w:snapToGrid w:val="0"/>
              <w:spacing w:beforeAutospacing="0" w:afterAutospacing="0" w:line="520" w:lineRule="exact"/>
              <w:jc w:val="center"/>
              <w:rPr>
                <w:rFonts w:ascii="宋体" w:hAnsi="宋体" w:eastAsia="宋体"/>
                <w:sz w:val="21"/>
              </w:rPr>
            </w:pPr>
            <w:r>
              <w:rPr>
                <w:rFonts w:hint="eastAsia"/>
              </w:rPr>
              <w:t>2</w:t>
            </w:r>
          </w:p>
        </w:tc>
        <w:tc>
          <w:tcPr>
            <w:tcW w:w="1430" w:type="dxa"/>
          </w:tcPr>
          <w:p>
            <w:pPr>
              <w:pStyle w:val="12"/>
              <w:adjustRightInd w:val="0"/>
              <w:snapToGrid w:val="0"/>
              <w:spacing w:beforeAutospacing="0" w:afterAutospacing="0" w:line="520" w:lineRule="exact"/>
              <w:jc w:val="center"/>
              <w:rPr>
                <w:rFonts w:ascii="宋体" w:hAnsi="宋体" w:eastAsia="宋体"/>
                <w:sz w:val="21"/>
              </w:rPr>
            </w:pPr>
            <w:r>
              <w:rPr>
                <w:rFonts w:hint="eastAsi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pStyle w:val="12"/>
              <w:adjustRightInd w:val="0"/>
              <w:snapToGrid w:val="0"/>
              <w:spacing w:beforeAutospacing="0" w:afterAutospacing="0" w:line="520" w:lineRule="exact"/>
              <w:jc w:val="center"/>
              <w:rPr>
                <w:rFonts w:ascii="宋体" w:hAnsi="宋体" w:eastAsia="宋体"/>
                <w:sz w:val="21"/>
              </w:rPr>
            </w:pPr>
            <w:r>
              <w:rPr>
                <w:rFonts w:hint="eastAsia" w:ascii="宋体" w:hAnsi="宋体" w:eastAsia="宋体"/>
                <w:sz w:val="21"/>
              </w:rPr>
              <w:t>2</w:t>
            </w:r>
          </w:p>
        </w:tc>
        <w:tc>
          <w:tcPr>
            <w:tcW w:w="1430" w:type="dxa"/>
          </w:tcPr>
          <w:p>
            <w:pPr>
              <w:pStyle w:val="12"/>
              <w:adjustRightInd w:val="0"/>
              <w:snapToGrid w:val="0"/>
              <w:spacing w:beforeAutospacing="0" w:afterAutospacing="0" w:line="520" w:lineRule="exact"/>
              <w:jc w:val="center"/>
              <w:rPr>
                <w:rFonts w:ascii="宋体" w:hAnsi="宋体" w:eastAsia="宋体"/>
                <w:sz w:val="21"/>
              </w:rPr>
            </w:pPr>
            <w:r>
              <w:rPr>
                <w:rFonts w:hint="eastAsia"/>
              </w:rPr>
              <w:t>梁俊</w:t>
            </w:r>
          </w:p>
        </w:tc>
        <w:tc>
          <w:tcPr>
            <w:tcW w:w="1430" w:type="dxa"/>
          </w:tcPr>
          <w:p>
            <w:pPr>
              <w:pStyle w:val="12"/>
              <w:adjustRightInd w:val="0"/>
              <w:snapToGrid w:val="0"/>
              <w:spacing w:beforeAutospacing="0" w:afterAutospacing="0" w:line="520" w:lineRule="exact"/>
              <w:jc w:val="center"/>
              <w:rPr>
                <w:rFonts w:ascii="宋体" w:hAnsi="宋体" w:eastAsia="宋体"/>
                <w:sz w:val="21"/>
              </w:rPr>
            </w:pPr>
            <w:r>
              <w:rPr>
                <w:rFonts w:hint="eastAsia"/>
              </w:rPr>
              <w:t>3</w:t>
            </w:r>
          </w:p>
        </w:tc>
        <w:tc>
          <w:tcPr>
            <w:tcW w:w="1430" w:type="dxa"/>
          </w:tcPr>
          <w:p>
            <w:pPr>
              <w:pStyle w:val="12"/>
              <w:adjustRightInd w:val="0"/>
              <w:snapToGrid w:val="0"/>
              <w:spacing w:beforeAutospacing="0" w:afterAutospacing="0" w:line="520" w:lineRule="exact"/>
              <w:jc w:val="center"/>
              <w:rPr>
                <w:rFonts w:ascii="宋体" w:hAnsi="宋体" w:eastAsia="宋体"/>
                <w:sz w:val="21"/>
              </w:rPr>
            </w:pPr>
            <w:r>
              <w:rPr>
                <w:rFonts w:hint="eastAsia"/>
              </w:rPr>
              <w:t>0</w:t>
            </w:r>
          </w:p>
        </w:tc>
        <w:tc>
          <w:tcPr>
            <w:tcW w:w="1430" w:type="dxa"/>
          </w:tcPr>
          <w:p>
            <w:pPr>
              <w:pStyle w:val="12"/>
              <w:adjustRightInd w:val="0"/>
              <w:snapToGrid w:val="0"/>
              <w:spacing w:beforeAutospacing="0" w:afterAutospacing="0" w:line="520" w:lineRule="exact"/>
              <w:jc w:val="center"/>
              <w:rPr>
                <w:rFonts w:ascii="宋体" w:hAnsi="宋体" w:eastAsia="宋体"/>
                <w:sz w:val="21"/>
              </w:rPr>
            </w:pPr>
            <w:r>
              <w:rPr>
                <w:rFonts w:hint="eastAsia"/>
              </w:rPr>
              <w:t>0</w:t>
            </w:r>
          </w:p>
        </w:tc>
        <w:tc>
          <w:tcPr>
            <w:tcW w:w="1430" w:type="dxa"/>
          </w:tcPr>
          <w:p>
            <w:pPr>
              <w:pStyle w:val="12"/>
              <w:adjustRightInd w:val="0"/>
              <w:snapToGrid w:val="0"/>
              <w:spacing w:beforeAutospacing="0" w:afterAutospacing="0" w:line="520" w:lineRule="exact"/>
              <w:jc w:val="center"/>
              <w:rPr>
                <w:rFonts w:ascii="宋体" w:hAnsi="宋体" w:eastAsia="宋体"/>
                <w:sz w:val="21"/>
              </w:rPr>
            </w:pPr>
            <w:r>
              <w:rPr>
                <w:rFonts w:hint="eastAsi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pStyle w:val="12"/>
              <w:adjustRightInd w:val="0"/>
              <w:snapToGrid w:val="0"/>
              <w:spacing w:beforeAutospacing="0" w:afterAutospacing="0" w:line="520" w:lineRule="exact"/>
              <w:jc w:val="center"/>
              <w:rPr>
                <w:rFonts w:ascii="宋体" w:hAnsi="宋体" w:eastAsia="宋体"/>
                <w:sz w:val="21"/>
              </w:rPr>
            </w:pPr>
            <w:r>
              <w:rPr>
                <w:rFonts w:hint="eastAsia" w:ascii="宋体" w:hAnsi="宋体" w:eastAsia="宋体"/>
                <w:sz w:val="21"/>
              </w:rPr>
              <w:t>3</w:t>
            </w:r>
          </w:p>
        </w:tc>
        <w:tc>
          <w:tcPr>
            <w:tcW w:w="1430" w:type="dxa"/>
          </w:tcPr>
          <w:p>
            <w:pPr>
              <w:pStyle w:val="12"/>
              <w:adjustRightInd w:val="0"/>
              <w:snapToGrid w:val="0"/>
              <w:spacing w:beforeAutospacing="0" w:afterAutospacing="0" w:line="520" w:lineRule="exact"/>
              <w:jc w:val="center"/>
              <w:rPr>
                <w:rFonts w:ascii="宋体" w:hAnsi="宋体" w:eastAsia="宋体"/>
                <w:sz w:val="21"/>
              </w:rPr>
            </w:pPr>
            <w:r>
              <w:rPr>
                <w:rFonts w:hint="eastAsia"/>
              </w:rPr>
              <w:t>李涛</w:t>
            </w:r>
          </w:p>
        </w:tc>
        <w:tc>
          <w:tcPr>
            <w:tcW w:w="1430" w:type="dxa"/>
          </w:tcPr>
          <w:p>
            <w:pPr>
              <w:pStyle w:val="12"/>
              <w:adjustRightInd w:val="0"/>
              <w:snapToGrid w:val="0"/>
              <w:spacing w:beforeAutospacing="0" w:afterAutospacing="0" w:line="520" w:lineRule="exact"/>
              <w:jc w:val="center"/>
              <w:rPr>
                <w:rFonts w:ascii="宋体" w:hAnsi="宋体" w:eastAsia="宋体"/>
                <w:sz w:val="21"/>
              </w:rPr>
            </w:pPr>
            <w:r>
              <w:rPr>
                <w:rFonts w:hint="eastAsia"/>
              </w:rPr>
              <w:t>3</w:t>
            </w:r>
          </w:p>
        </w:tc>
        <w:tc>
          <w:tcPr>
            <w:tcW w:w="1430" w:type="dxa"/>
          </w:tcPr>
          <w:p>
            <w:pPr>
              <w:pStyle w:val="12"/>
              <w:adjustRightInd w:val="0"/>
              <w:snapToGrid w:val="0"/>
              <w:spacing w:beforeAutospacing="0" w:afterAutospacing="0" w:line="520" w:lineRule="exact"/>
              <w:jc w:val="center"/>
              <w:rPr>
                <w:rFonts w:ascii="宋体" w:hAnsi="宋体" w:eastAsia="宋体"/>
                <w:sz w:val="21"/>
              </w:rPr>
            </w:pPr>
            <w:r>
              <w:rPr>
                <w:rFonts w:hint="eastAsia"/>
              </w:rPr>
              <w:t>1</w:t>
            </w:r>
          </w:p>
        </w:tc>
        <w:tc>
          <w:tcPr>
            <w:tcW w:w="1430" w:type="dxa"/>
          </w:tcPr>
          <w:p>
            <w:pPr>
              <w:pStyle w:val="12"/>
              <w:adjustRightInd w:val="0"/>
              <w:snapToGrid w:val="0"/>
              <w:spacing w:beforeAutospacing="0" w:afterAutospacing="0" w:line="520" w:lineRule="exact"/>
              <w:jc w:val="center"/>
              <w:rPr>
                <w:rFonts w:ascii="宋体" w:hAnsi="宋体" w:eastAsia="宋体"/>
                <w:sz w:val="21"/>
              </w:rPr>
            </w:pPr>
            <w:r>
              <w:rPr>
                <w:rFonts w:hint="eastAsia"/>
              </w:rPr>
              <w:t>1</w:t>
            </w:r>
          </w:p>
        </w:tc>
        <w:tc>
          <w:tcPr>
            <w:tcW w:w="1430" w:type="dxa"/>
          </w:tcPr>
          <w:p>
            <w:pPr>
              <w:pStyle w:val="12"/>
              <w:adjustRightInd w:val="0"/>
              <w:snapToGrid w:val="0"/>
              <w:spacing w:beforeAutospacing="0" w:afterAutospacing="0" w:line="520" w:lineRule="exact"/>
              <w:jc w:val="center"/>
              <w:rPr>
                <w:rFonts w:ascii="宋体" w:hAnsi="宋体" w:eastAsia="宋体"/>
                <w:sz w:val="21"/>
              </w:rPr>
            </w:pPr>
            <w:r>
              <w:rPr>
                <w:rFonts w:hint="eastAsi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pStyle w:val="12"/>
              <w:adjustRightInd w:val="0"/>
              <w:snapToGrid w:val="0"/>
              <w:spacing w:beforeAutospacing="0" w:afterAutospacing="0" w:line="520" w:lineRule="exact"/>
              <w:jc w:val="center"/>
              <w:rPr>
                <w:rFonts w:ascii="宋体" w:hAnsi="宋体" w:eastAsia="宋体"/>
                <w:sz w:val="21"/>
              </w:rPr>
            </w:pPr>
            <w:r>
              <w:rPr>
                <w:rFonts w:hint="eastAsia" w:ascii="宋体" w:hAnsi="宋体" w:eastAsia="宋体"/>
                <w:sz w:val="21"/>
              </w:rPr>
              <w:t>4</w:t>
            </w:r>
          </w:p>
        </w:tc>
        <w:tc>
          <w:tcPr>
            <w:tcW w:w="1430" w:type="dxa"/>
          </w:tcPr>
          <w:p>
            <w:pPr>
              <w:pStyle w:val="12"/>
              <w:adjustRightInd w:val="0"/>
              <w:snapToGrid w:val="0"/>
              <w:spacing w:beforeAutospacing="0" w:afterAutospacing="0" w:line="520" w:lineRule="exact"/>
              <w:jc w:val="center"/>
              <w:rPr>
                <w:rFonts w:ascii="宋体" w:hAnsi="宋体" w:eastAsia="宋体"/>
                <w:sz w:val="21"/>
              </w:rPr>
            </w:pPr>
            <w:r>
              <w:rPr>
                <w:rFonts w:hint="eastAsia"/>
              </w:rPr>
              <w:t>唐建碧</w:t>
            </w:r>
          </w:p>
        </w:tc>
        <w:tc>
          <w:tcPr>
            <w:tcW w:w="1430" w:type="dxa"/>
          </w:tcPr>
          <w:p>
            <w:pPr>
              <w:pStyle w:val="12"/>
              <w:adjustRightInd w:val="0"/>
              <w:snapToGrid w:val="0"/>
              <w:spacing w:beforeAutospacing="0" w:afterAutospacing="0" w:line="520" w:lineRule="exact"/>
              <w:jc w:val="center"/>
              <w:rPr>
                <w:rFonts w:ascii="宋体" w:hAnsi="宋体" w:eastAsia="宋体"/>
                <w:sz w:val="21"/>
              </w:rPr>
            </w:pPr>
            <w:r>
              <w:rPr>
                <w:rFonts w:hint="eastAsia"/>
              </w:rPr>
              <w:t>3</w:t>
            </w:r>
          </w:p>
        </w:tc>
        <w:tc>
          <w:tcPr>
            <w:tcW w:w="1430" w:type="dxa"/>
          </w:tcPr>
          <w:p>
            <w:pPr>
              <w:pStyle w:val="12"/>
              <w:adjustRightInd w:val="0"/>
              <w:snapToGrid w:val="0"/>
              <w:spacing w:beforeAutospacing="0" w:afterAutospacing="0" w:line="520" w:lineRule="exact"/>
              <w:jc w:val="center"/>
              <w:rPr>
                <w:rFonts w:ascii="宋体" w:hAnsi="宋体" w:eastAsia="宋体"/>
                <w:sz w:val="21"/>
              </w:rPr>
            </w:pPr>
            <w:r>
              <w:rPr>
                <w:rFonts w:hint="eastAsia"/>
              </w:rPr>
              <w:t>0</w:t>
            </w:r>
          </w:p>
        </w:tc>
        <w:tc>
          <w:tcPr>
            <w:tcW w:w="1430" w:type="dxa"/>
          </w:tcPr>
          <w:p>
            <w:pPr>
              <w:pStyle w:val="12"/>
              <w:adjustRightInd w:val="0"/>
              <w:snapToGrid w:val="0"/>
              <w:spacing w:beforeAutospacing="0" w:afterAutospacing="0" w:line="520" w:lineRule="exact"/>
              <w:jc w:val="center"/>
              <w:rPr>
                <w:rFonts w:ascii="宋体" w:hAnsi="宋体" w:eastAsia="宋体"/>
                <w:sz w:val="21"/>
              </w:rPr>
            </w:pPr>
            <w:r>
              <w:rPr>
                <w:rFonts w:hint="eastAsia"/>
              </w:rPr>
              <w:t>0</w:t>
            </w:r>
          </w:p>
        </w:tc>
        <w:tc>
          <w:tcPr>
            <w:tcW w:w="1430" w:type="dxa"/>
          </w:tcPr>
          <w:p>
            <w:pPr>
              <w:pStyle w:val="12"/>
              <w:adjustRightInd w:val="0"/>
              <w:snapToGrid w:val="0"/>
              <w:spacing w:beforeAutospacing="0" w:afterAutospacing="0" w:line="520" w:lineRule="exact"/>
              <w:jc w:val="center"/>
              <w:rPr>
                <w:rFonts w:ascii="宋体" w:hAnsi="宋体" w:eastAsia="宋体"/>
                <w:sz w:val="21"/>
              </w:rPr>
            </w:pPr>
            <w:r>
              <w:rPr>
                <w:rFonts w:hint="eastAsi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pStyle w:val="12"/>
              <w:adjustRightInd w:val="0"/>
              <w:snapToGrid w:val="0"/>
              <w:spacing w:beforeAutospacing="0" w:afterAutospacing="0" w:line="520" w:lineRule="exact"/>
              <w:jc w:val="center"/>
              <w:rPr>
                <w:rFonts w:ascii="宋体" w:hAnsi="宋体" w:eastAsia="宋体"/>
                <w:sz w:val="21"/>
              </w:rPr>
            </w:pPr>
            <w:r>
              <w:rPr>
                <w:rFonts w:hint="eastAsia" w:ascii="宋体" w:hAnsi="宋体" w:eastAsia="宋体"/>
                <w:sz w:val="21"/>
              </w:rPr>
              <w:t>5</w:t>
            </w:r>
          </w:p>
        </w:tc>
        <w:tc>
          <w:tcPr>
            <w:tcW w:w="1430" w:type="dxa"/>
          </w:tcPr>
          <w:p>
            <w:pPr>
              <w:pStyle w:val="12"/>
              <w:adjustRightInd w:val="0"/>
              <w:snapToGrid w:val="0"/>
              <w:spacing w:beforeAutospacing="0" w:afterAutospacing="0" w:line="520" w:lineRule="exact"/>
              <w:jc w:val="center"/>
              <w:rPr>
                <w:rFonts w:ascii="宋体" w:hAnsi="宋体" w:eastAsia="宋体"/>
                <w:sz w:val="21"/>
              </w:rPr>
            </w:pPr>
            <w:r>
              <w:rPr>
                <w:rFonts w:hint="eastAsia"/>
              </w:rPr>
              <w:t>林淼</w:t>
            </w:r>
          </w:p>
        </w:tc>
        <w:tc>
          <w:tcPr>
            <w:tcW w:w="1430" w:type="dxa"/>
          </w:tcPr>
          <w:p>
            <w:pPr>
              <w:pStyle w:val="12"/>
              <w:adjustRightInd w:val="0"/>
              <w:snapToGrid w:val="0"/>
              <w:spacing w:beforeAutospacing="0" w:afterAutospacing="0" w:line="520" w:lineRule="exact"/>
              <w:jc w:val="center"/>
              <w:rPr>
                <w:rFonts w:ascii="宋体" w:hAnsi="宋体" w:eastAsia="宋体"/>
                <w:sz w:val="21"/>
              </w:rPr>
            </w:pPr>
            <w:r>
              <w:rPr>
                <w:rFonts w:hint="eastAsia"/>
              </w:rPr>
              <w:t>3</w:t>
            </w:r>
          </w:p>
        </w:tc>
        <w:tc>
          <w:tcPr>
            <w:tcW w:w="1430" w:type="dxa"/>
          </w:tcPr>
          <w:p>
            <w:pPr>
              <w:pStyle w:val="12"/>
              <w:adjustRightInd w:val="0"/>
              <w:snapToGrid w:val="0"/>
              <w:spacing w:beforeAutospacing="0" w:afterAutospacing="0" w:line="520" w:lineRule="exact"/>
              <w:jc w:val="center"/>
              <w:rPr>
                <w:rFonts w:ascii="宋体" w:hAnsi="宋体" w:eastAsia="宋体"/>
                <w:sz w:val="21"/>
              </w:rPr>
            </w:pPr>
            <w:r>
              <w:rPr>
                <w:rFonts w:hint="eastAsia"/>
              </w:rPr>
              <w:t>0</w:t>
            </w:r>
          </w:p>
        </w:tc>
        <w:tc>
          <w:tcPr>
            <w:tcW w:w="1430" w:type="dxa"/>
          </w:tcPr>
          <w:p>
            <w:pPr>
              <w:pStyle w:val="12"/>
              <w:adjustRightInd w:val="0"/>
              <w:snapToGrid w:val="0"/>
              <w:spacing w:beforeAutospacing="0" w:afterAutospacing="0" w:line="520" w:lineRule="exact"/>
              <w:jc w:val="center"/>
              <w:rPr>
                <w:rFonts w:ascii="宋体" w:hAnsi="宋体" w:eastAsia="宋体"/>
                <w:sz w:val="21"/>
              </w:rPr>
            </w:pPr>
            <w:r>
              <w:rPr>
                <w:rFonts w:hint="eastAsia"/>
              </w:rPr>
              <w:t>0</w:t>
            </w:r>
          </w:p>
        </w:tc>
        <w:tc>
          <w:tcPr>
            <w:tcW w:w="1430" w:type="dxa"/>
          </w:tcPr>
          <w:p>
            <w:pPr>
              <w:pStyle w:val="12"/>
              <w:adjustRightInd w:val="0"/>
              <w:snapToGrid w:val="0"/>
              <w:spacing w:beforeAutospacing="0" w:afterAutospacing="0" w:line="520" w:lineRule="exact"/>
              <w:jc w:val="center"/>
              <w:rPr>
                <w:rFonts w:ascii="宋体" w:hAnsi="宋体" w:eastAsia="宋体"/>
                <w:sz w:val="21"/>
              </w:rPr>
            </w:pPr>
            <w:r>
              <w:rPr>
                <w:rFonts w:hint="eastAsi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pStyle w:val="12"/>
              <w:adjustRightInd w:val="0"/>
              <w:snapToGrid w:val="0"/>
              <w:spacing w:beforeAutospacing="0" w:afterAutospacing="0" w:line="520" w:lineRule="exact"/>
              <w:jc w:val="center"/>
              <w:rPr>
                <w:rFonts w:ascii="宋体" w:hAnsi="宋体" w:eastAsia="宋体"/>
                <w:sz w:val="21"/>
              </w:rPr>
            </w:pPr>
            <w:r>
              <w:rPr>
                <w:rFonts w:hint="eastAsia" w:ascii="宋体" w:hAnsi="宋体" w:eastAsia="宋体"/>
                <w:sz w:val="21"/>
              </w:rPr>
              <w:t>6</w:t>
            </w:r>
          </w:p>
        </w:tc>
        <w:tc>
          <w:tcPr>
            <w:tcW w:w="1430" w:type="dxa"/>
          </w:tcPr>
          <w:p>
            <w:pPr>
              <w:pStyle w:val="12"/>
              <w:adjustRightInd w:val="0"/>
              <w:snapToGrid w:val="0"/>
              <w:spacing w:beforeAutospacing="0" w:afterAutospacing="0" w:line="520" w:lineRule="exact"/>
              <w:jc w:val="center"/>
              <w:rPr>
                <w:rFonts w:ascii="宋体" w:hAnsi="宋体" w:eastAsia="宋体"/>
                <w:sz w:val="21"/>
              </w:rPr>
            </w:pPr>
            <w:r>
              <w:rPr>
                <w:rFonts w:hint="eastAsia"/>
              </w:rPr>
              <w:t>张逸翔</w:t>
            </w:r>
          </w:p>
        </w:tc>
        <w:tc>
          <w:tcPr>
            <w:tcW w:w="1430" w:type="dxa"/>
          </w:tcPr>
          <w:p>
            <w:pPr>
              <w:pStyle w:val="12"/>
              <w:adjustRightInd w:val="0"/>
              <w:snapToGrid w:val="0"/>
              <w:spacing w:beforeAutospacing="0" w:afterAutospacing="0" w:line="520" w:lineRule="exact"/>
              <w:jc w:val="center"/>
              <w:rPr>
                <w:rFonts w:ascii="宋体" w:hAnsi="宋体" w:eastAsia="宋体"/>
                <w:sz w:val="21"/>
              </w:rPr>
            </w:pPr>
            <w:r>
              <w:rPr>
                <w:rFonts w:hint="eastAsia"/>
              </w:rPr>
              <w:t>2</w:t>
            </w:r>
          </w:p>
        </w:tc>
        <w:tc>
          <w:tcPr>
            <w:tcW w:w="1430" w:type="dxa"/>
          </w:tcPr>
          <w:p>
            <w:pPr>
              <w:pStyle w:val="12"/>
              <w:adjustRightInd w:val="0"/>
              <w:snapToGrid w:val="0"/>
              <w:spacing w:beforeAutospacing="0" w:afterAutospacing="0" w:line="520" w:lineRule="exact"/>
              <w:jc w:val="center"/>
              <w:rPr>
                <w:rFonts w:ascii="宋体" w:hAnsi="宋体" w:eastAsia="宋体"/>
                <w:sz w:val="21"/>
              </w:rPr>
            </w:pPr>
            <w:r>
              <w:rPr>
                <w:rFonts w:hint="eastAsia"/>
              </w:rPr>
              <w:t>2</w:t>
            </w:r>
          </w:p>
        </w:tc>
        <w:tc>
          <w:tcPr>
            <w:tcW w:w="1430" w:type="dxa"/>
          </w:tcPr>
          <w:p>
            <w:pPr>
              <w:pStyle w:val="12"/>
              <w:adjustRightInd w:val="0"/>
              <w:snapToGrid w:val="0"/>
              <w:spacing w:beforeAutospacing="0" w:afterAutospacing="0" w:line="520" w:lineRule="exact"/>
              <w:jc w:val="center"/>
              <w:rPr>
                <w:rFonts w:ascii="宋体" w:hAnsi="宋体" w:eastAsia="宋体"/>
                <w:sz w:val="21"/>
              </w:rPr>
            </w:pPr>
            <w:r>
              <w:rPr>
                <w:rFonts w:hint="eastAsia"/>
              </w:rPr>
              <w:t>1</w:t>
            </w:r>
          </w:p>
        </w:tc>
        <w:tc>
          <w:tcPr>
            <w:tcW w:w="1430" w:type="dxa"/>
          </w:tcPr>
          <w:p>
            <w:pPr>
              <w:pStyle w:val="12"/>
              <w:adjustRightInd w:val="0"/>
              <w:snapToGrid w:val="0"/>
              <w:spacing w:beforeAutospacing="0" w:afterAutospacing="0" w:line="520" w:lineRule="exact"/>
              <w:jc w:val="center"/>
              <w:rPr>
                <w:rFonts w:ascii="宋体" w:hAnsi="宋体" w:eastAsia="宋体"/>
                <w:sz w:val="21"/>
              </w:rPr>
            </w:pPr>
            <w:r>
              <w:rPr>
                <w:rFonts w:hint="eastAsi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pStyle w:val="12"/>
              <w:adjustRightInd w:val="0"/>
              <w:snapToGrid w:val="0"/>
              <w:spacing w:beforeAutospacing="0" w:afterAutospacing="0" w:line="520" w:lineRule="exact"/>
              <w:jc w:val="center"/>
              <w:rPr>
                <w:rFonts w:ascii="宋体" w:hAnsi="宋体" w:eastAsia="宋体"/>
                <w:sz w:val="21"/>
              </w:rPr>
            </w:pPr>
            <w:r>
              <w:rPr>
                <w:rFonts w:hint="eastAsia" w:ascii="宋体" w:hAnsi="宋体" w:eastAsia="宋体"/>
                <w:sz w:val="21"/>
              </w:rPr>
              <w:t>7</w:t>
            </w:r>
          </w:p>
        </w:tc>
        <w:tc>
          <w:tcPr>
            <w:tcW w:w="1430" w:type="dxa"/>
          </w:tcPr>
          <w:p>
            <w:pPr>
              <w:pStyle w:val="12"/>
              <w:adjustRightInd w:val="0"/>
              <w:snapToGrid w:val="0"/>
              <w:spacing w:beforeAutospacing="0" w:afterAutospacing="0" w:line="520" w:lineRule="exact"/>
              <w:jc w:val="center"/>
              <w:rPr>
                <w:rFonts w:ascii="宋体" w:hAnsi="宋体" w:eastAsia="宋体"/>
                <w:sz w:val="21"/>
              </w:rPr>
            </w:pPr>
            <w:r>
              <w:rPr>
                <w:rFonts w:hint="eastAsia"/>
              </w:rPr>
              <w:t>曾伟</w:t>
            </w:r>
          </w:p>
        </w:tc>
        <w:tc>
          <w:tcPr>
            <w:tcW w:w="1430" w:type="dxa"/>
          </w:tcPr>
          <w:p>
            <w:pPr>
              <w:pStyle w:val="12"/>
              <w:adjustRightInd w:val="0"/>
              <w:snapToGrid w:val="0"/>
              <w:spacing w:beforeAutospacing="0" w:afterAutospacing="0" w:line="520" w:lineRule="exact"/>
              <w:jc w:val="center"/>
              <w:rPr>
                <w:rFonts w:ascii="宋体" w:hAnsi="宋体" w:eastAsia="宋体"/>
                <w:sz w:val="21"/>
              </w:rPr>
            </w:pPr>
            <w:r>
              <w:rPr>
                <w:rFonts w:hint="eastAsia"/>
              </w:rPr>
              <w:t>2</w:t>
            </w:r>
          </w:p>
        </w:tc>
        <w:tc>
          <w:tcPr>
            <w:tcW w:w="1430" w:type="dxa"/>
          </w:tcPr>
          <w:p>
            <w:pPr>
              <w:pStyle w:val="12"/>
              <w:adjustRightInd w:val="0"/>
              <w:snapToGrid w:val="0"/>
              <w:spacing w:beforeAutospacing="0" w:afterAutospacing="0" w:line="520" w:lineRule="exact"/>
              <w:jc w:val="center"/>
              <w:rPr>
                <w:rFonts w:ascii="宋体" w:hAnsi="宋体" w:eastAsia="宋体"/>
                <w:sz w:val="21"/>
              </w:rPr>
            </w:pPr>
            <w:r>
              <w:rPr>
                <w:rFonts w:hint="eastAsia"/>
              </w:rPr>
              <w:t>1</w:t>
            </w:r>
          </w:p>
        </w:tc>
        <w:tc>
          <w:tcPr>
            <w:tcW w:w="1430" w:type="dxa"/>
          </w:tcPr>
          <w:p>
            <w:pPr>
              <w:pStyle w:val="12"/>
              <w:adjustRightInd w:val="0"/>
              <w:snapToGrid w:val="0"/>
              <w:spacing w:beforeAutospacing="0" w:afterAutospacing="0" w:line="520" w:lineRule="exact"/>
              <w:jc w:val="center"/>
              <w:rPr>
                <w:rFonts w:ascii="宋体" w:hAnsi="宋体" w:eastAsia="宋体"/>
                <w:sz w:val="21"/>
              </w:rPr>
            </w:pPr>
            <w:r>
              <w:rPr>
                <w:rFonts w:hint="eastAsia"/>
              </w:rPr>
              <w:t>0</w:t>
            </w:r>
          </w:p>
        </w:tc>
        <w:tc>
          <w:tcPr>
            <w:tcW w:w="1430" w:type="dxa"/>
          </w:tcPr>
          <w:p>
            <w:pPr>
              <w:pStyle w:val="12"/>
              <w:adjustRightInd w:val="0"/>
              <w:snapToGrid w:val="0"/>
              <w:spacing w:beforeAutospacing="0" w:afterAutospacing="0" w:line="520" w:lineRule="exact"/>
              <w:jc w:val="center"/>
              <w:rPr>
                <w:rFonts w:ascii="宋体" w:hAnsi="宋体" w:eastAsia="宋体"/>
                <w:sz w:val="21"/>
              </w:rPr>
            </w:pPr>
            <w:r>
              <w:rPr>
                <w:rFonts w:hint="eastAsi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pStyle w:val="12"/>
              <w:adjustRightInd w:val="0"/>
              <w:snapToGrid w:val="0"/>
              <w:spacing w:beforeAutospacing="0" w:afterAutospacing="0" w:line="520" w:lineRule="exact"/>
              <w:jc w:val="center"/>
              <w:rPr>
                <w:rFonts w:ascii="宋体" w:hAnsi="宋体" w:eastAsia="宋体"/>
                <w:sz w:val="21"/>
              </w:rPr>
            </w:pPr>
            <w:r>
              <w:rPr>
                <w:rFonts w:hint="eastAsia" w:ascii="宋体" w:hAnsi="宋体" w:eastAsia="宋体"/>
                <w:sz w:val="21"/>
              </w:rPr>
              <w:t>8</w:t>
            </w:r>
          </w:p>
        </w:tc>
        <w:tc>
          <w:tcPr>
            <w:tcW w:w="1430" w:type="dxa"/>
          </w:tcPr>
          <w:p>
            <w:pPr>
              <w:pStyle w:val="12"/>
              <w:adjustRightInd w:val="0"/>
              <w:snapToGrid w:val="0"/>
              <w:spacing w:beforeAutospacing="0" w:afterAutospacing="0" w:line="520" w:lineRule="exact"/>
              <w:jc w:val="center"/>
              <w:rPr>
                <w:rFonts w:ascii="宋体" w:hAnsi="宋体" w:eastAsia="宋体"/>
                <w:sz w:val="21"/>
              </w:rPr>
            </w:pPr>
            <w:r>
              <w:rPr>
                <w:rFonts w:hint="eastAsia"/>
              </w:rPr>
              <w:t>熊韬</w:t>
            </w:r>
          </w:p>
        </w:tc>
        <w:tc>
          <w:tcPr>
            <w:tcW w:w="1430" w:type="dxa"/>
          </w:tcPr>
          <w:p>
            <w:pPr>
              <w:pStyle w:val="12"/>
              <w:adjustRightInd w:val="0"/>
              <w:snapToGrid w:val="0"/>
              <w:spacing w:beforeAutospacing="0" w:afterAutospacing="0" w:line="520" w:lineRule="exact"/>
              <w:jc w:val="center"/>
              <w:rPr>
                <w:rFonts w:ascii="宋体" w:hAnsi="宋体" w:eastAsia="宋体"/>
                <w:sz w:val="21"/>
              </w:rPr>
            </w:pPr>
            <w:r>
              <w:rPr>
                <w:rFonts w:hint="eastAsia"/>
              </w:rPr>
              <w:t>0</w:t>
            </w:r>
          </w:p>
        </w:tc>
        <w:tc>
          <w:tcPr>
            <w:tcW w:w="1430" w:type="dxa"/>
          </w:tcPr>
          <w:p>
            <w:pPr>
              <w:pStyle w:val="12"/>
              <w:adjustRightInd w:val="0"/>
              <w:snapToGrid w:val="0"/>
              <w:spacing w:beforeAutospacing="0" w:afterAutospacing="0" w:line="520" w:lineRule="exact"/>
              <w:jc w:val="center"/>
              <w:rPr>
                <w:rFonts w:ascii="宋体" w:hAnsi="宋体" w:eastAsia="宋体"/>
                <w:sz w:val="21"/>
              </w:rPr>
            </w:pPr>
            <w:r>
              <w:rPr>
                <w:rFonts w:hint="eastAsia"/>
              </w:rPr>
              <w:t>0</w:t>
            </w:r>
          </w:p>
        </w:tc>
        <w:tc>
          <w:tcPr>
            <w:tcW w:w="1430" w:type="dxa"/>
          </w:tcPr>
          <w:p>
            <w:pPr>
              <w:pStyle w:val="12"/>
              <w:adjustRightInd w:val="0"/>
              <w:snapToGrid w:val="0"/>
              <w:spacing w:beforeAutospacing="0" w:afterAutospacing="0" w:line="520" w:lineRule="exact"/>
              <w:jc w:val="center"/>
              <w:rPr>
                <w:rFonts w:ascii="宋体" w:hAnsi="宋体" w:eastAsia="宋体"/>
                <w:sz w:val="21"/>
              </w:rPr>
            </w:pPr>
            <w:r>
              <w:rPr>
                <w:rFonts w:hint="eastAsia"/>
              </w:rPr>
              <w:t>2</w:t>
            </w:r>
          </w:p>
        </w:tc>
        <w:tc>
          <w:tcPr>
            <w:tcW w:w="1430" w:type="dxa"/>
          </w:tcPr>
          <w:p>
            <w:pPr>
              <w:pStyle w:val="12"/>
              <w:adjustRightInd w:val="0"/>
              <w:snapToGrid w:val="0"/>
              <w:spacing w:beforeAutospacing="0" w:afterAutospacing="0" w:line="520" w:lineRule="exact"/>
              <w:jc w:val="center"/>
              <w:rPr>
                <w:rFonts w:ascii="宋体" w:hAnsi="宋体" w:eastAsia="宋体"/>
                <w:sz w:val="21"/>
              </w:rPr>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pStyle w:val="12"/>
              <w:adjustRightInd w:val="0"/>
              <w:snapToGrid w:val="0"/>
              <w:spacing w:beforeAutospacing="0" w:afterAutospacing="0" w:line="520" w:lineRule="exact"/>
              <w:jc w:val="center"/>
              <w:rPr>
                <w:rFonts w:ascii="宋体" w:hAnsi="宋体" w:eastAsia="宋体"/>
                <w:sz w:val="21"/>
              </w:rPr>
            </w:pPr>
            <w:r>
              <w:rPr>
                <w:rFonts w:hint="eastAsia" w:ascii="宋体" w:hAnsi="宋体" w:eastAsia="宋体"/>
                <w:sz w:val="21"/>
              </w:rPr>
              <w:t>9</w:t>
            </w:r>
          </w:p>
        </w:tc>
        <w:tc>
          <w:tcPr>
            <w:tcW w:w="1430" w:type="dxa"/>
          </w:tcPr>
          <w:p>
            <w:pPr>
              <w:pStyle w:val="12"/>
              <w:adjustRightInd w:val="0"/>
              <w:snapToGrid w:val="0"/>
              <w:spacing w:beforeAutospacing="0" w:afterAutospacing="0" w:line="520" w:lineRule="exact"/>
              <w:jc w:val="center"/>
              <w:rPr>
                <w:rFonts w:ascii="宋体" w:hAnsi="宋体" w:eastAsia="宋体"/>
                <w:sz w:val="21"/>
              </w:rPr>
            </w:pPr>
            <w:r>
              <w:rPr>
                <w:rFonts w:hint="eastAsia"/>
              </w:rPr>
              <w:t>付博特</w:t>
            </w:r>
          </w:p>
        </w:tc>
        <w:tc>
          <w:tcPr>
            <w:tcW w:w="1430" w:type="dxa"/>
          </w:tcPr>
          <w:p>
            <w:pPr>
              <w:pStyle w:val="12"/>
              <w:adjustRightInd w:val="0"/>
              <w:snapToGrid w:val="0"/>
              <w:spacing w:beforeAutospacing="0" w:afterAutospacing="0" w:line="520" w:lineRule="exact"/>
              <w:jc w:val="center"/>
              <w:rPr>
                <w:rFonts w:ascii="宋体" w:hAnsi="宋体" w:eastAsia="宋体"/>
                <w:sz w:val="21"/>
              </w:rPr>
            </w:pPr>
            <w:r>
              <w:rPr>
                <w:rFonts w:hint="eastAsia"/>
              </w:rPr>
              <w:t>0</w:t>
            </w:r>
          </w:p>
        </w:tc>
        <w:tc>
          <w:tcPr>
            <w:tcW w:w="1430" w:type="dxa"/>
          </w:tcPr>
          <w:p>
            <w:pPr>
              <w:pStyle w:val="12"/>
              <w:adjustRightInd w:val="0"/>
              <w:snapToGrid w:val="0"/>
              <w:spacing w:beforeAutospacing="0" w:afterAutospacing="0" w:line="520" w:lineRule="exact"/>
              <w:jc w:val="center"/>
              <w:rPr>
                <w:rFonts w:ascii="宋体" w:hAnsi="宋体" w:eastAsia="宋体"/>
                <w:sz w:val="21"/>
              </w:rPr>
            </w:pPr>
            <w:r>
              <w:rPr>
                <w:rFonts w:hint="eastAsia"/>
              </w:rPr>
              <w:t>1</w:t>
            </w:r>
          </w:p>
        </w:tc>
        <w:tc>
          <w:tcPr>
            <w:tcW w:w="1430" w:type="dxa"/>
          </w:tcPr>
          <w:p>
            <w:pPr>
              <w:pStyle w:val="12"/>
              <w:adjustRightInd w:val="0"/>
              <w:snapToGrid w:val="0"/>
              <w:spacing w:beforeAutospacing="0" w:afterAutospacing="0" w:line="520" w:lineRule="exact"/>
              <w:jc w:val="center"/>
              <w:rPr>
                <w:rFonts w:ascii="宋体" w:hAnsi="宋体" w:eastAsia="宋体"/>
                <w:sz w:val="21"/>
              </w:rPr>
            </w:pPr>
            <w:r>
              <w:rPr>
                <w:rFonts w:hint="eastAsia"/>
              </w:rPr>
              <w:t>2</w:t>
            </w:r>
          </w:p>
        </w:tc>
        <w:tc>
          <w:tcPr>
            <w:tcW w:w="1430" w:type="dxa"/>
          </w:tcPr>
          <w:p>
            <w:pPr>
              <w:pStyle w:val="12"/>
              <w:adjustRightInd w:val="0"/>
              <w:snapToGrid w:val="0"/>
              <w:spacing w:beforeAutospacing="0" w:afterAutospacing="0" w:line="520" w:lineRule="exact"/>
              <w:jc w:val="center"/>
              <w:rPr>
                <w:rFonts w:ascii="宋体" w:hAnsi="宋体" w:eastAsia="宋体"/>
                <w:sz w:val="21"/>
              </w:rPr>
            </w:pPr>
            <w:r>
              <w:rPr>
                <w:rFonts w:hint="eastAsi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pStyle w:val="12"/>
              <w:adjustRightInd w:val="0"/>
              <w:snapToGrid w:val="0"/>
              <w:spacing w:beforeAutospacing="0" w:afterAutospacing="0" w:line="520" w:lineRule="exact"/>
              <w:jc w:val="center"/>
              <w:rPr>
                <w:rFonts w:ascii="宋体" w:hAnsi="宋体" w:eastAsia="宋体"/>
                <w:sz w:val="21"/>
              </w:rPr>
            </w:pPr>
            <w:r>
              <w:rPr>
                <w:rFonts w:hint="eastAsia" w:ascii="宋体" w:hAnsi="宋体" w:eastAsia="宋体"/>
                <w:sz w:val="21"/>
              </w:rPr>
              <w:t>1</w:t>
            </w:r>
            <w:r>
              <w:rPr>
                <w:rFonts w:ascii="宋体" w:hAnsi="宋体" w:eastAsia="宋体"/>
                <w:sz w:val="21"/>
              </w:rPr>
              <w:t>0</w:t>
            </w:r>
          </w:p>
        </w:tc>
        <w:tc>
          <w:tcPr>
            <w:tcW w:w="1430" w:type="dxa"/>
          </w:tcPr>
          <w:p>
            <w:pPr>
              <w:pStyle w:val="12"/>
              <w:adjustRightInd w:val="0"/>
              <w:snapToGrid w:val="0"/>
              <w:spacing w:beforeAutospacing="0" w:afterAutospacing="0" w:line="520" w:lineRule="exact"/>
              <w:jc w:val="center"/>
              <w:rPr>
                <w:rFonts w:ascii="宋体" w:hAnsi="宋体" w:eastAsia="宋体"/>
                <w:sz w:val="21"/>
              </w:rPr>
            </w:pPr>
            <w:r>
              <w:rPr>
                <w:rFonts w:hint="eastAsia"/>
              </w:rPr>
              <w:t>孙美忆</w:t>
            </w:r>
          </w:p>
        </w:tc>
        <w:tc>
          <w:tcPr>
            <w:tcW w:w="1430" w:type="dxa"/>
          </w:tcPr>
          <w:p>
            <w:pPr>
              <w:pStyle w:val="12"/>
              <w:adjustRightInd w:val="0"/>
              <w:snapToGrid w:val="0"/>
              <w:spacing w:beforeAutospacing="0" w:afterAutospacing="0" w:line="520" w:lineRule="exact"/>
              <w:jc w:val="center"/>
              <w:rPr>
                <w:rFonts w:ascii="宋体" w:hAnsi="宋体" w:eastAsia="宋体"/>
                <w:sz w:val="21"/>
              </w:rPr>
            </w:pPr>
            <w:r>
              <w:rPr>
                <w:rFonts w:hint="eastAsia"/>
              </w:rPr>
              <w:t>0</w:t>
            </w:r>
          </w:p>
        </w:tc>
        <w:tc>
          <w:tcPr>
            <w:tcW w:w="1430" w:type="dxa"/>
          </w:tcPr>
          <w:p>
            <w:pPr>
              <w:pStyle w:val="12"/>
              <w:adjustRightInd w:val="0"/>
              <w:snapToGrid w:val="0"/>
              <w:spacing w:beforeAutospacing="0" w:afterAutospacing="0" w:line="520" w:lineRule="exact"/>
              <w:jc w:val="center"/>
              <w:rPr>
                <w:rFonts w:ascii="宋体" w:hAnsi="宋体" w:eastAsia="宋体"/>
                <w:sz w:val="21"/>
              </w:rPr>
            </w:pPr>
            <w:r>
              <w:rPr>
                <w:rFonts w:hint="eastAsia"/>
              </w:rPr>
              <w:t>3</w:t>
            </w:r>
          </w:p>
        </w:tc>
        <w:tc>
          <w:tcPr>
            <w:tcW w:w="1430" w:type="dxa"/>
          </w:tcPr>
          <w:p>
            <w:pPr>
              <w:pStyle w:val="12"/>
              <w:adjustRightInd w:val="0"/>
              <w:snapToGrid w:val="0"/>
              <w:spacing w:beforeAutospacing="0" w:afterAutospacing="0" w:line="520" w:lineRule="exact"/>
              <w:jc w:val="center"/>
              <w:rPr>
                <w:rFonts w:ascii="宋体" w:hAnsi="宋体" w:eastAsia="宋体"/>
                <w:sz w:val="21"/>
              </w:rPr>
            </w:pPr>
            <w:r>
              <w:rPr>
                <w:rFonts w:hint="eastAsia"/>
              </w:rPr>
              <w:t>0</w:t>
            </w:r>
          </w:p>
        </w:tc>
        <w:tc>
          <w:tcPr>
            <w:tcW w:w="1430" w:type="dxa"/>
          </w:tcPr>
          <w:p>
            <w:pPr>
              <w:pStyle w:val="12"/>
              <w:adjustRightInd w:val="0"/>
              <w:snapToGrid w:val="0"/>
              <w:spacing w:beforeAutospacing="0" w:afterAutospacing="0" w:line="520" w:lineRule="exact"/>
              <w:jc w:val="center"/>
              <w:rPr>
                <w:rFonts w:ascii="宋体" w:hAnsi="宋体" w:eastAsia="宋体"/>
                <w:sz w:val="21"/>
              </w:rPr>
            </w:pPr>
            <w:r>
              <w:rPr>
                <w:rFonts w:hint="eastAsi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pStyle w:val="12"/>
              <w:adjustRightInd w:val="0"/>
              <w:snapToGrid w:val="0"/>
              <w:spacing w:beforeAutospacing="0" w:afterAutospacing="0" w:line="520" w:lineRule="exact"/>
              <w:jc w:val="center"/>
              <w:rPr>
                <w:rFonts w:ascii="宋体" w:hAnsi="宋体" w:eastAsia="宋体"/>
                <w:sz w:val="21"/>
              </w:rPr>
            </w:pPr>
            <w:r>
              <w:rPr>
                <w:rFonts w:hint="eastAsia" w:ascii="宋体" w:hAnsi="宋体" w:eastAsia="宋体"/>
                <w:sz w:val="21"/>
              </w:rPr>
              <w:t>1</w:t>
            </w:r>
            <w:r>
              <w:rPr>
                <w:rFonts w:ascii="宋体" w:hAnsi="宋体" w:eastAsia="宋体"/>
                <w:sz w:val="21"/>
              </w:rPr>
              <w:t>1</w:t>
            </w:r>
          </w:p>
        </w:tc>
        <w:tc>
          <w:tcPr>
            <w:tcW w:w="1430" w:type="dxa"/>
          </w:tcPr>
          <w:p>
            <w:pPr>
              <w:pStyle w:val="12"/>
              <w:adjustRightInd w:val="0"/>
              <w:snapToGrid w:val="0"/>
              <w:spacing w:beforeAutospacing="0" w:afterAutospacing="0" w:line="520" w:lineRule="exact"/>
              <w:jc w:val="center"/>
              <w:rPr>
                <w:rFonts w:ascii="宋体" w:hAnsi="宋体" w:eastAsia="宋体"/>
                <w:sz w:val="21"/>
              </w:rPr>
            </w:pPr>
            <w:r>
              <w:rPr>
                <w:rFonts w:hint="eastAsia"/>
              </w:rPr>
              <w:t>谭俊哲</w:t>
            </w:r>
          </w:p>
        </w:tc>
        <w:tc>
          <w:tcPr>
            <w:tcW w:w="1430" w:type="dxa"/>
          </w:tcPr>
          <w:p>
            <w:pPr>
              <w:pStyle w:val="12"/>
              <w:adjustRightInd w:val="0"/>
              <w:snapToGrid w:val="0"/>
              <w:spacing w:beforeAutospacing="0" w:afterAutospacing="0" w:line="520" w:lineRule="exact"/>
              <w:jc w:val="center"/>
              <w:rPr>
                <w:rFonts w:ascii="宋体" w:hAnsi="宋体" w:eastAsia="宋体"/>
                <w:sz w:val="21"/>
              </w:rPr>
            </w:pPr>
            <w:r>
              <w:rPr>
                <w:rFonts w:hint="eastAsia"/>
              </w:rPr>
              <w:t>0</w:t>
            </w:r>
          </w:p>
        </w:tc>
        <w:tc>
          <w:tcPr>
            <w:tcW w:w="1430" w:type="dxa"/>
          </w:tcPr>
          <w:p>
            <w:pPr>
              <w:pStyle w:val="12"/>
              <w:adjustRightInd w:val="0"/>
              <w:snapToGrid w:val="0"/>
              <w:spacing w:beforeAutospacing="0" w:afterAutospacing="0" w:line="520" w:lineRule="exact"/>
              <w:jc w:val="center"/>
              <w:rPr>
                <w:rFonts w:ascii="宋体" w:hAnsi="宋体" w:eastAsia="宋体"/>
                <w:sz w:val="21"/>
              </w:rPr>
            </w:pPr>
            <w:r>
              <w:rPr>
                <w:rFonts w:hint="eastAsia"/>
              </w:rPr>
              <w:t>0</w:t>
            </w:r>
          </w:p>
        </w:tc>
        <w:tc>
          <w:tcPr>
            <w:tcW w:w="1430" w:type="dxa"/>
          </w:tcPr>
          <w:p>
            <w:pPr>
              <w:pStyle w:val="12"/>
              <w:adjustRightInd w:val="0"/>
              <w:snapToGrid w:val="0"/>
              <w:spacing w:beforeAutospacing="0" w:afterAutospacing="0" w:line="520" w:lineRule="exact"/>
              <w:jc w:val="center"/>
              <w:rPr>
                <w:rFonts w:ascii="宋体" w:hAnsi="宋体" w:eastAsia="宋体"/>
                <w:sz w:val="21"/>
              </w:rPr>
            </w:pPr>
            <w:r>
              <w:rPr>
                <w:rFonts w:hint="eastAsia"/>
              </w:rPr>
              <w:t>1</w:t>
            </w:r>
          </w:p>
        </w:tc>
        <w:tc>
          <w:tcPr>
            <w:tcW w:w="1430" w:type="dxa"/>
          </w:tcPr>
          <w:p>
            <w:pPr>
              <w:pStyle w:val="12"/>
              <w:adjustRightInd w:val="0"/>
              <w:snapToGrid w:val="0"/>
              <w:spacing w:beforeAutospacing="0" w:afterAutospacing="0" w:line="520" w:lineRule="exact"/>
              <w:jc w:val="center"/>
              <w:rPr>
                <w:rFonts w:ascii="宋体" w:hAnsi="宋体" w:eastAsia="宋体"/>
                <w:sz w:val="21"/>
              </w:rP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pStyle w:val="12"/>
              <w:adjustRightInd w:val="0"/>
              <w:snapToGrid w:val="0"/>
              <w:spacing w:beforeAutospacing="0" w:afterAutospacing="0" w:line="520" w:lineRule="exact"/>
              <w:jc w:val="center"/>
              <w:rPr>
                <w:rFonts w:ascii="宋体" w:hAnsi="宋体" w:eastAsia="宋体"/>
                <w:b/>
                <w:bCs/>
                <w:sz w:val="21"/>
              </w:rPr>
            </w:pPr>
            <w:r>
              <w:rPr>
                <w:rFonts w:hint="eastAsia" w:ascii="宋体" w:hAnsi="宋体" w:eastAsia="宋体"/>
                <w:b/>
                <w:bCs/>
                <w:sz w:val="21"/>
              </w:rPr>
              <w:t>合计</w:t>
            </w:r>
          </w:p>
        </w:tc>
        <w:tc>
          <w:tcPr>
            <w:tcW w:w="1430" w:type="dxa"/>
          </w:tcPr>
          <w:p>
            <w:pPr>
              <w:pStyle w:val="12"/>
              <w:adjustRightInd w:val="0"/>
              <w:snapToGrid w:val="0"/>
              <w:spacing w:beforeAutospacing="0" w:afterAutospacing="0" w:line="520" w:lineRule="exact"/>
              <w:jc w:val="center"/>
              <w:rPr>
                <w:rFonts w:ascii="宋体" w:hAnsi="宋体" w:eastAsia="宋体"/>
                <w:b/>
                <w:bCs/>
                <w:sz w:val="21"/>
              </w:rPr>
            </w:pPr>
          </w:p>
        </w:tc>
        <w:tc>
          <w:tcPr>
            <w:tcW w:w="1430" w:type="dxa"/>
          </w:tcPr>
          <w:p>
            <w:pPr>
              <w:pStyle w:val="12"/>
              <w:adjustRightInd w:val="0"/>
              <w:snapToGrid w:val="0"/>
              <w:spacing w:beforeAutospacing="0" w:afterAutospacing="0" w:line="520" w:lineRule="exact"/>
              <w:jc w:val="center"/>
              <w:rPr>
                <w:rFonts w:ascii="宋体" w:hAnsi="宋体" w:eastAsia="宋体"/>
                <w:b/>
                <w:bCs/>
                <w:sz w:val="21"/>
              </w:rPr>
            </w:pPr>
            <w:r>
              <w:rPr>
                <w:b/>
                <w:bCs/>
              </w:rPr>
              <w:t>19</w:t>
            </w:r>
          </w:p>
        </w:tc>
        <w:tc>
          <w:tcPr>
            <w:tcW w:w="1430" w:type="dxa"/>
          </w:tcPr>
          <w:p>
            <w:pPr>
              <w:pStyle w:val="12"/>
              <w:adjustRightInd w:val="0"/>
              <w:snapToGrid w:val="0"/>
              <w:spacing w:beforeAutospacing="0" w:afterAutospacing="0" w:line="520" w:lineRule="exact"/>
              <w:jc w:val="center"/>
              <w:rPr>
                <w:rFonts w:ascii="宋体" w:hAnsi="宋体" w:eastAsia="宋体"/>
                <w:b/>
                <w:bCs/>
                <w:sz w:val="21"/>
              </w:rPr>
            </w:pPr>
            <w:r>
              <w:rPr>
                <w:b/>
                <w:bCs/>
              </w:rPr>
              <w:t>11</w:t>
            </w:r>
          </w:p>
        </w:tc>
        <w:tc>
          <w:tcPr>
            <w:tcW w:w="1430" w:type="dxa"/>
          </w:tcPr>
          <w:p>
            <w:pPr>
              <w:pStyle w:val="12"/>
              <w:adjustRightInd w:val="0"/>
              <w:snapToGrid w:val="0"/>
              <w:spacing w:beforeAutospacing="0" w:afterAutospacing="0" w:line="520" w:lineRule="exact"/>
              <w:jc w:val="center"/>
              <w:rPr>
                <w:rFonts w:ascii="宋体" w:hAnsi="宋体" w:eastAsia="宋体"/>
                <w:b/>
                <w:bCs/>
                <w:sz w:val="21"/>
              </w:rPr>
            </w:pPr>
            <w:r>
              <w:rPr>
                <w:b/>
                <w:bCs/>
              </w:rPr>
              <w:t>9</w:t>
            </w:r>
          </w:p>
        </w:tc>
        <w:tc>
          <w:tcPr>
            <w:tcW w:w="1430" w:type="dxa"/>
          </w:tcPr>
          <w:p>
            <w:pPr>
              <w:pStyle w:val="12"/>
              <w:adjustRightInd w:val="0"/>
              <w:snapToGrid w:val="0"/>
              <w:spacing w:beforeAutospacing="0" w:afterAutospacing="0" w:line="520" w:lineRule="exact"/>
              <w:jc w:val="center"/>
              <w:rPr>
                <w:rFonts w:ascii="宋体" w:hAnsi="宋体" w:eastAsia="宋体"/>
                <w:b/>
                <w:bCs/>
                <w:sz w:val="21"/>
              </w:rPr>
            </w:pPr>
            <w:r>
              <w:rPr>
                <w:b/>
                <w:bCs/>
              </w:rPr>
              <w:t>39</w:t>
            </w:r>
          </w:p>
        </w:tc>
      </w:tr>
    </w:tbl>
    <w:p>
      <w:pPr>
        <w:pStyle w:val="12"/>
        <w:adjustRightInd w:val="0"/>
        <w:snapToGrid w:val="0"/>
        <w:spacing w:beforeAutospacing="0" w:afterAutospacing="0" w:line="520" w:lineRule="exact"/>
        <w:ind w:firstLine="420" w:firstLineChars="200"/>
        <w:jc w:val="both"/>
        <w:rPr>
          <w:rFonts w:ascii="宋体" w:hAnsi="宋体" w:eastAsia="宋体"/>
          <w:sz w:val="21"/>
        </w:rPr>
      </w:pPr>
      <w:r>
        <w:rPr>
          <w:rFonts w:hint="eastAsia" w:ascii="宋体" w:hAnsi="宋体" w:eastAsia="宋体"/>
          <w:sz w:val="21"/>
        </w:rPr>
        <w:t>该基地2</w:t>
      </w:r>
      <w:r>
        <w:rPr>
          <w:rFonts w:ascii="宋体" w:hAnsi="宋体" w:eastAsia="宋体"/>
          <w:sz w:val="21"/>
        </w:rPr>
        <w:t>020.01.01</w:t>
      </w:r>
      <w:r>
        <w:rPr>
          <w:rFonts w:hint="eastAsia" w:ascii="宋体" w:hAnsi="宋体" w:eastAsia="宋体"/>
          <w:sz w:val="21"/>
        </w:rPr>
        <w:t>至2</w:t>
      </w:r>
      <w:r>
        <w:rPr>
          <w:rFonts w:ascii="宋体" w:hAnsi="宋体" w:eastAsia="宋体"/>
          <w:sz w:val="21"/>
        </w:rPr>
        <w:t>021.11.30</w:t>
      </w:r>
      <w:r>
        <w:rPr>
          <w:rFonts w:hint="eastAsia" w:ascii="宋体" w:hAnsi="宋体" w:eastAsia="宋体"/>
          <w:sz w:val="21"/>
        </w:rPr>
        <w:t>日期间，运动员通过参加各类比赛，累计获得奖牌3</w:t>
      </w:r>
      <w:r>
        <w:rPr>
          <w:rFonts w:ascii="宋体" w:hAnsi="宋体" w:eastAsia="宋体"/>
          <w:sz w:val="21"/>
        </w:rPr>
        <w:t>9</w:t>
      </w:r>
      <w:r>
        <w:rPr>
          <w:rFonts w:hint="eastAsia" w:ascii="宋体" w:hAnsi="宋体" w:eastAsia="宋体"/>
          <w:sz w:val="21"/>
        </w:rPr>
        <w:t>个。（总分1</w:t>
      </w:r>
      <w:r>
        <w:rPr>
          <w:rFonts w:ascii="宋体" w:hAnsi="宋体" w:eastAsia="宋体"/>
          <w:sz w:val="21"/>
        </w:rPr>
        <w:t>0</w:t>
      </w:r>
      <w:r>
        <w:rPr>
          <w:rFonts w:hint="eastAsia" w:ascii="宋体" w:hAnsi="宋体" w:eastAsia="宋体"/>
          <w:sz w:val="21"/>
        </w:rPr>
        <w:t>分，得1</w:t>
      </w:r>
      <w:r>
        <w:rPr>
          <w:rFonts w:ascii="宋体" w:hAnsi="宋体" w:eastAsia="宋体"/>
          <w:sz w:val="21"/>
        </w:rPr>
        <w:t>0</w:t>
      </w:r>
      <w:r>
        <w:rPr>
          <w:rFonts w:hint="eastAsia" w:ascii="宋体" w:hAnsi="宋体" w:eastAsia="宋体"/>
          <w:sz w:val="21"/>
        </w:rPr>
        <w:t>分）</w:t>
      </w:r>
    </w:p>
    <w:p>
      <w:pPr>
        <w:pStyle w:val="12"/>
        <w:adjustRightInd w:val="0"/>
        <w:snapToGrid w:val="0"/>
        <w:spacing w:beforeAutospacing="0" w:afterAutospacing="0" w:line="520" w:lineRule="exact"/>
        <w:ind w:firstLine="420" w:firstLineChars="200"/>
        <w:jc w:val="both"/>
        <w:rPr>
          <w:rFonts w:ascii="宋体" w:hAnsi="宋体" w:eastAsia="宋体"/>
          <w:sz w:val="21"/>
        </w:rPr>
      </w:pPr>
    </w:p>
    <w:p>
      <w:pPr>
        <w:pStyle w:val="12"/>
        <w:adjustRightInd w:val="0"/>
        <w:snapToGrid w:val="0"/>
        <w:spacing w:beforeAutospacing="0" w:afterAutospacing="0" w:line="520" w:lineRule="exact"/>
        <w:jc w:val="both"/>
        <w:rPr>
          <w:rFonts w:ascii="宋体" w:hAnsi="宋体" w:eastAsia="宋体"/>
          <w:b/>
          <w:sz w:val="21"/>
        </w:rPr>
      </w:pPr>
      <w:r>
        <w:rPr>
          <w:rFonts w:hint="eastAsia" w:ascii="宋体" w:hAnsi="宋体" w:eastAsia="宋体"/>
          <w:b/>
          <w:sz w:val="21"/>
        </w:rPr>
        <w:t>十、绩效评价过程中发现的问题</w:t>
      </w:r>
    </w:p>
    <w:p>
      <w:pPr>
        <w:widowControl w:val="0"/>
        <w:spacing w:line="520" w:lineRule="exact"/>
        <w:ind w:firstLine="420" w:firstLineChars="200"/>
        <w:jc w:val="both"/>
        <w:rPr>
          <w:rFonts w:ascii="宋体" w:hAnsi="宋体" w:cs="宋体"/>
          <w:bCs/>
          <w:sz w:val="21"/>
          <w:szCs w:val="24"/>
        </w:rPr>
      </w:pPr>
      <w:r>
        <w:rPr>
          <w:rFonts w:hint="eastAsia" w:ascii="宋体" w:hAnsi="宋体" w:cs="宋体"/>
          <w:bCs/>
          <w:sz w:val="21"/>
          <w:szCs w:val="24"/>
        </w:rPr>
        <w:t>（1）财务制度执行有效性较低；</w:t>
      </w:r>
    </w:p>
    <w:p>
      <w:pPr>
        <w:widowControl w:val="0"/>
        <w:spacing w:line="520" w:lineRule="exact"/>
        <w:ind w:firstLine="420" w:firstLineChars="200"/>
        <w:jc w:val="both"/>
        <w:rPr>
          <w:rFonts w:ascii="宋体" w:hAnsi="宋体" w:cs="宋体"/>
          <w:bCs/>
          <w:sz w:val="21"/>
          <w:szCs w:val="24"/>
        </w:rPr>
      </w:pPr>
      <w:r>
        <w:rPr>
          <w:rFonts w:hint="eastAsia" w:ascii="宋体" w:hAnsi="宋体" w:cs="宋体"/>
          <w:bCs/>
          <w:sz w:val="21"/>
          <w:szCs w:val="24"/>
        </w:rPr>
        <w:t>（2）财务监控环节欠佳；</w:t>
      </w:r>
    </w:p>
    <w:p>
      <w:pPr>
        <w:widowControl w:val="0"/>
        <w:spacing w:line="520" w:lineRule="exact"/>
        <w:ind w:firstLine="420" w:firstLineChars="200"/>
        <w:jc w:val="both"/>
        <w:rPr>
          <w:rFonts w:ascii="宋体" w:hAnsi="宋体" w:cs="宋体"/>
          <w:bCs/>
          <w:sz w:val="21"/>
          <w:szCs w:val="24"/>
        </w:rPr>
      </w:pPr>
      <w:r>
        <w:rPr>
          <w:rFonts w:hint="eastAsia" w:ascii="宋体" w:hAnsi="宋体" w:cs="宋体"/>
          <w:bCs/>
          <w:sz w:val="21"/>
          <w:szCs w:val="24"/>
        </w:rPr>
        <w:t>（3）资产管理有待完善。</w:t>
      </w:r>
    </w:p>
    <w:p>
      <w:pPr>
        <w:widowControl w:val="0"/>
        <w:spacing w:line="520" w:lineRule="exact"/>
        <w:ind w:firstLine="420" w:firstLineChars="200"/>
        <w:jc w:val="both"/>
        <w:rPr>
          <w:rFonts w:ascii="宋体" w:hAnsi="宋体" w:cs="宋体"/>
          <w:bCs/>
          <w:sz w:val="21"/>
          <w:szCs w:val="24"/>
        </w:rPr>
      </w:pPr>
    </w:p>
    <w:p>
      <w:pPr>
        <w:widowControl w:val="0"/>
        <w:spacing w:line="520" w:lineRule="exact"/>
        <w:jc w:val="both"/>
        <w:rPr>
          <w:rFonts w:ascii="宋体" w:hAnsi="宋体" w:cs="宋体"/>
          <w:b/>
          <w:sz w:val="21"/>
          <w:szCs w:val="24"/>
        </w:rPr>
      </w:pPr>
      <w:r>
        <w:rPr>
          <w:rFonts w:hint="eastAsia" w:ascii="宋体" w:hAnsi="宋体" w:cs="宋体"/>
          <w:b/>
          <w:sz w:val="21"/>
          <w:szCs w:val="24"/>
        </w:rPr>
        <w:t>十一、有关建议</w:t>
      </w:r>
    </w:p>
    <w:p>
      <w:pPr>
        <w:widowControl w:val="0"/>
        <w:spacing w:line="520" w:lineRule="exact"/>
        <w:ind w:firstLine="420" w:firstLineChars="200"/>
        <w:jc w:val="both"/>
        <w:rPr>
          <w:rFonts w:ascii="宋体" w:hAnsi="宋体" w:cs="宋体"/>
          <w:sz w:val="21"/>
          <w:szCs w:val="24"/>
        </w:rPr>
      </w:pPr>
      <w:r>
        <w:rPr>
          <w:rFonts w:hint="eastAsia" w:ascii="宋体" w:hAnsi="宋体" w:cs="宋体"/>
          <w:sz w:val="21"/>
          <w:szCs w:val="24"/>
        </w:rPr>
        <w:t>根据上述评价情况，我们对重庆市璧山区残疾人联合会“市级残疾人游泳训练基地”项目的有关建议如下：</w:t>
      </w:r>
    </w:p>
    <w:p>
      <w:pPr>
        <w:widowControl w:val="0"/>
        <w:spacing w:line="520" w:lineRule="exact"/>
        <w:ind w:left="420"/>
        <w:jc w:val="both"/>
        <w:rPr>
          <w:rFonts w:ascii="宋体" w:hAnsi="宋体" w:cs="宋体"/>
          <w:sz w:val="21"/>
          <w:szCs w:val="24"/>
        </w:rPr>
      </w:pPr>
      <w:r>
        <w:rPr>
          <w:rFonts w:hint="eastAsia" w:ascii="宋体" w:hAnsi="宋体" w:cs="宋体"/>
          <w:sz w:val="21"/>
          <w:szCs w:val="24"/>
        </w:rPr>
        <w:t>（1）经营过程中严格按照制度的各项制度执行；</w:t>
      </w:r>
    </w:p>
    <w:p>
      <w:pPr>
        <w:widowControl w:val="0"/>
        <w:spacing w:line="520" w:lineRule="exact"/>
        <w:ind w:firstLine="420" w:firstLineChars="200"/>
        <w:jc w:val="both"/>
        <w:rPr>
          <w:rFonts w:ascii="宋体" w:hAnsi="宋体" w:cs="宋体"/>
          <w:sz w:val="21"/>
          <w:szCs w:val="24"/>
        </w:rPr>
      </w:pPr>
      <w:r>
        <w:rPr>
          <w:rFonts w:hint="eastAsia" w:ascii="宋体" w:hAnsi="宋体" w:cs="宋体"/>
          <w:sz w:val="21"/>
          <w:szCs w:val="24"/>
        </w:rPr>
        <w:t>（2）加大财务监控；</w:t>
      </w:r>
    </w:p>
    <w:p>
      <w:pPr>
        <w:widowControl w:val="0"/>
        <w:spacing w:line="520" w:lineRule="exact"/>
        <w:ind w:firstLine="420" w:firstLineChars="200"/>
        <w:jc w:val="both"/>
        <w:rPr>
          <w:rFonts w:ascii="宋体" w:hAnsi="宋体" w:cs="宋体"/>
          <w:sz w:val="21"/>
          <w:szCs w:val="24"/>
        </w:rPr>
      </w:pPr>
      <w:r>
        <w:rPr>
          <w:rFonts w:hint="eastAsia" w:ascii="宋体" w:hAnsi="宋体" w:cs="宋体"/>
          <w:sz w:val="21"/>
          <w:szCs w:val="24"/>
        </w:rPr>
        <w:t>（3）完善资产管理，定期盘点并做好监督复核。</w:t>
      </w:r>
    </w:p>
    <w:p>
      <w:pPr>
        <w:pStyle w:val="32"/>
        <w:widowControl w:val="0"/>
        <w:spacing w:line="520" w:lineRule="exact"/>
        <w:ind w:left="1140" w:firstLine="0" w:firstLineChars="0"/>
        <w:jc w:val="both"/>
        <w:rPr>
          <w:rFonts w:ascii="宋体" w:hAnsi="宋体" w:cs="宋体"/>
          <w:sz w:val="21"/>
          <w:szCs w:val="24"/>
        </w:rPr>
      </w:pPr>
    </w:p>
    <w:p>
      <w:pPr>
        <w:widowControl w:val="0"/>
        <w:spacing w:line="520" w:lineRule="exact"/>
        <w:jc w:val="both"/>
        <w:rPr>
          <w:rFonts w:ascii="宋体" w:hAnsi="宋体" w:cs="宋体"/>
          <w:b/>
          <w:sz w:val="21"/>
          <w:szCs w:val="24"/>
        </w:rPr>
      </w:pPr>
      <w:r>
        <w:rPr>
          <w:rFonts w:hint="eastAsia" w:ascii="宋体" w:hAnsi="宋体" w:cs="宋体"/>
          <w:b/>
          <w:sz w:val="21"/>
          <w:szCs w:val="24"/>
        </w:rPr>
        <w:t>十二、总体评价</w:t>
      </w:r>
    </w:p>
    <w:p>
      <w:pPr>
        <w:widowControl w:val="0"/>
        <w:spacing w:line="520" w:lineRule="exact"/>
        <w:ind w:firstLine="420" w:firstLineChars="200"/>
        <w:jc w:val="both"/>
        <w:rPr>
          <w:rFonts w:ascii="宋体" w:hAnsi="宋体" w:cs="宋体"/>
          <w:sz w:val="21"/>
          <w:szCs w:val="24"/>
        </w:rPr>
      </w:pPr>
      <w:r>
        <w:rPr>
          <w:rFonts w:hint="eastAsia" w:ascii="宋体" w:hAnsi="宋体" w:cs="宋体"/>
          <w:sz w:val="21"/>
          <w:szCs w:val="24"/>
        </w:rPr>
        <w:t xml:space="preserve">评价标准： </w:t>
      </w:r>
    </w:p>
    <w:tbl>
      <w:tblPr>
        <w:tblStyle w:val="15"/>
        <w:tblW w:w="8925" w:type="dxa"/>
        <w:jc w:val="center"/>
        <w:tblBorders>
          <w:top w:val="double" w:color="000000" w:sz="4" w:space="0"/>
          <w:left w:val="none" w:color="auto" w:sz="0" w:space="0"/>
          <w:bottom w:val="double" w:color="000000" w:sz="4" w:space="0"/>
          <w:right w:val="none" w:color="auto" w:sz="0" w:space="0"/>
          <w:insideH w:val="dotted" w:color="000000" w:sz="4" w:space="0"/>
          <w:insideV w:val="dotted" w:color="000000" w:sz="4" w:space="0"/>
        </w:tblBorders>
        <w:tblLayout w:type="fixed"/>
        <w:tblCellMar>
          <w:top w:w="0" w:type="dxa"/>
          <w:left w:w="0" w:type="dxa"/>
          <w:bottom w:w="0" w:type="dxa"/>
          <w:right w:w="0" w:type="dxa"/>
        </w:tblCellMar>
      </w:tblPr>
      <w:tblGrid>
        <w:gridCol w:w="1278"/>
        <w:gridCol w:w="1406"/>
        <w:gridCol w:w="2048"/>
        <w:gridCol w:w="2028"/>
        <w:gridCol w:w="2165"/>
      </w:tblGrid>
      <w:tr>
        <w:tblPrEx>
          <w:tblBorders>
            <w:top w:val="double" w:color="000000" w:sz="4" w:space="0"/>
            <w:left w:val="none" w:color="auto" w:sz="0" w:space="0"/>
            <w:bottom w:val="double" w:color="000000" w:sz="4"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397" w:hRule="atLeast"/>
          <w:jc w:val="center"/>
        </w:trPr>
        <w:tc>
          <w:tcPr>
            <w:tcW w:w="1363" w:type="dxa"/>
            <w:tcMar>
              <w:top w:w="10" w:type="dxa"/>
              <w:left w:w="10" w:type="dxa"/>
              <w:right w:w="10" w:type="dxa"/>
            </w:tcMar>
            <w:vAlign w:val="center"/>
          </w:tcPr>
          <w:p>
            <w:pPr>
              <w:widowControl w:val="0"/>
              <w:spacing w:line="520" w:lineRule="exact"/>
              <w:jc w:val="center"/>
              <w:rPr>
                <w:rFonts w:ascii="宋体" w:hAnsi="宋体" w:cs="宋体"/>
                <w:b/>
                <w:sz w:val="21"/>
                <w:szCs w:val="24"/>
                <w:lang w:val="en"/>
              </w:rPr>
            </w:pPr>
            <w:r>
              <w:rPr>
                <w:rFonts w:hint="eastAsia" w:ascii="宋体" w:hAnsi="宋体" w:cs="宋体"/>
                <w:b/>
                <w:sz w:val="21"/>
                <w:szCs w:val="24"/>
                <w:lang w:val="en"/>
              </w:rPr>
              <w:t>档次</w:t>
            </w:r>
          </w:p>
        </w:tc>
        <w:tc>
          <w:tcPr>
            <w:tcW w:w="1500" w:type="dxa"/>
            <w:tcMar>
              <w:top w:w="10" w:type="dxa"/>
              <w:left w:w="10" w:type="dxa"/>
              <w:right w:w="10" w:type="dxa"/>
            </w:tcMar>
            <w:vAlign w:val="center"/>
          </w:tcPr>
          <w:p>
            <w:pPr>
              <w:widowControl w:val="0"/>
              <w:spacing w:line="520" w:lineRule="exact"/>
              <w:jc w:val="center"/>
              <w:rPr>
                <w:rFonts w:ascii="宋体" w:hAnsi="宋体" w:cs="宋体"/>
                <w:b/>
                <w:sz w:val="21"/>
                <w:szCs w:val="24"/>
                <w:lang w:val="en"/>
              </w:rPr>
            </w:pPr>
            <w:r>
              <w:rPr>
                <w:rFonts w:hint="eastAsia" w:ascii="宋体" w:hAnsi="宋体" w:cs="宋体"/>
                <w:b/>
                <w:sz w:val="21"/>
                <w:szCs w:val="24"/>
                <w:lang w:val="en"/>
              </w:rPr>
              <w:t>优秀</w:t>
            </w:r>
          </w:p>
        </w:tc>
        <w:tc>
          <w:tcPr>
            <w:tcW w:w="2186" w:type="dxa"/>
            <w:tcMar>
              <w:top w:w="10" w:type="dxa"/>
              <w:left w:w="10" w:type="dxa"/>
              <w:right w:w="10" w:type="dxa"/>
            </w:tcMar>
            <w:vAlign w:val="center"/>
          </w:tcPr>
          <w:p>
            <w:pPr>
              <w:widowControl w:val="0"/>
              <w:spacing w:line="520" w:lineRule="exact"/>
              <w:jc w:val="center"/>
              <w:rPr>
                <w:rFonts w:ascii="宋体" w:hAnsi="宋体" w:cs="宋体"/>
                <w:b/>
                <w:sz w:val="21"/>
                <w:szCs w:val="24"/>
                <w:lang w:val="en"/>
              </w:rPr>
            </w:pPr>
            <w:r>
              <w:rPr>
                <w:rFonts w:hint="eastAsia" w:ascii="宋体" w:hAnsi="宋体" w:cs="宋体"/>
                <w:b/>
                <w:sz w:val="21"/>
                <w:szCs w:val="24"/>
                <w:lang w:val="en"/>
              </w:rPr>
              <w:t>达标</w:t>
            </w:r>
          </w:p>
        </w:tc>
        <w:tc>
          <w:tcPr>
            <w:tcW w:w="2164" w:type="dxa"/>
            <w:tcMar>
              <w:top w:w="10" w:type="dxa"/>
              <w:left w:w="10" w:type="dxa"/>
              <w:right w:w="10" w:type="dxa"/>
            </w:tcMar>
            <w:vAlign w:val="center"/>
          </w:tcPr>
          <w:p>
            <w:pPr>
              <w:widowControl w:val="0"/>
              <w:spacing w:line="520" w:lineRule="exact"/>
              <w:jc w:val="center"/>
              <w:rPr>
                <w:rFonts w:ascii="宋体" w:hAnsi="宋体" w:cs="宋体"/>
                <w:b/>
                <w:sz w:val="21"/>
                <w:szCs w:val="24"/>
                <w:lang w:val="en"/>
              </w:rPr>
            </w:pPr>
            <w:r>
              <w:rPr>
                <w:rFonts w:hint="eastAsia" w:ascii="宋体" w:hAnsi="宋体" w:cs="宋体"/>
                <w:b/>
                <w:sz w:val="21"/>
                <w:szCs w:val="24"/>
                <w:lang w:val="en"/>
              </w:rPr>
              <w:t>基本达标</w:t>
            </w:r>
          </w:p>
        </w:tc>
        <w:tc>
          <w:tcPr>
            <w:tcW w:w="2311" w:type="dxa"/>
            <w:tcMar>
              <w:top w:w="10" w:type="dxa"/>
              <w:left w:w="10" w:type="dxa"/>
              <w:right w:w="10" w:type="dxa"/>
            </w:tcMar>
            <w:vAlign w:val="center"/>
          </w:tcPr>
          <w:p>
            <w:pPr>
              <w:widowControl w:val="0"/>
              <w:spacing w:line="520" w:lineRule="exact"/>
              <w:jc w:val="center"/>
              <w:rPr>
                <w:rFonts w:ascii="宋体" w:hAnsi="宋体" w:cs="宋体"/>
                <w:b/>
                <w:sz w:val="21"/>
                <w:szCs w:val="24"/>
                <w:lang w:val="en"/>
              </w:rPr>
            </w:pPr>
            <w:r>
              <w:rPr>
                <w:rFonts w:hint="eastAsia" w:ascii="宋体" w:hAnsi="宋体" w:cs="宋体"/>
                <w:b/>
                <w:sz w:val="21"/>
                <w:szCs w:val="24"/>
                <w:lang w:val="en"/>
              </w:rPr>
              <w:t>不达标</w:t>
            </w:r>
          </w:p>
        </w:tc>
      </w:tr>
      <w:tr>
        <w:tblPrEx>
          <w:tblBorders>
            <w:top w:val="double" w:color="000000" w:sz="4" w:space="0"/>
            <w:left w:val="none" w:color="auto" w:sz="0" w:space="0"/>
            <w:bottom w:val="double" w:color="000000" w:sz="4" w:space="0"/>
            <w:right w:val="none" w:color="auto" w:sz="0" w:space="0"/>
            <w:insideH w:val="dotted" w:color="000000" w:sz="4" w:space="0"/>
            <w:insideV w:val="dotted" w:color="000000" w:sz="4" w:space="0"/>
          </w:tblBorders>
          <w:tblCellMar>
            <w:top w:w="0" w:type="dxa"/>
            <w:left w:w="0" w:type="dxa"/>
            <w:bottom w:w="0" w:type="dxa"/>
            <w:right w:w="0" w:type="dxa"/>
          </w:tblCellMar>
        </w:tblPrEx>
        <w:trPr>
          <w:trHeight w:val="397" w:hRule="atLeast"/>
          <w:jc w:val="center"/>
        </w:trPr>
        <w:tc>
          <w:tcPr>
            <w:tcW w:w="1363" w:type="dxa"/>
            <w:tcMar>
              <w:top w:w="10" w:type="dxa"/>
              <w:left w:w="10" w:type="dxa"/>
              <w:right w:w="10" w:type="dxa"/>
            </w:tcMar>
            <w:vAlign w:val="center"/>
          </w:tcPr>
          <w:p>
            <w:pPr>
              <w:widowControl w:val="0"/>
              <w:spacing w:line="520" w:lineRule="exact"/>
              <w:jc w:val="center"/>
              <w:rPr>
                <w:rFonts w:ascii="宋体" w:hAnsi="宋体" w:cs="宋体"/>
                <w:sz w:val="21"/>
                <w:szCs w:val="24"/>
                <w:lang w:val="en"/>
              </w:rPr>
            </w:pPr>
            <w:r>
              <w:rPr>
                <w:rFonts w:hint="eastAsia" w:ascii="宋体" w:hAnsi="宋体" w:cs="宋体"/>
                <w:sz w:val="21"/>
                <w:szCs w:val="24"/>
                <w:lang w:val="en"/>
              </w:rPr>
              <w:t>分值</w:t>
            </w:r>
          </w:p>
        </w:tc>
        <w:tc>
          <w:tcPr>
            <w:tcW w:w="1500" w:type="dxa"/>
            <w:tcMar>
              <w:top w:w="10" w:type="dxa"/>
              <w:left w:w="10" w:type="dxa"/>
              <w:right w:w="10" w:type="dxa"/>
            </w:tcMar>
            <w:vAlign w:val="center"/>
          </w:tcPr>
          <w:p>
            <w:pPr>
              <w:widowControl w:val="0"/>
              <w:spacing w:line="520" w:lineRule="exact"/>
              <w:jc w:val="center"/>
              <w:rPr>
                <w:rFonts w:ascii="宋体" w:hAnsi="宋体" w:cs="宋体"/>
                <w:sz w:val="21"/>
                <w:szCs w:val="24"/>
                <w:lang w:val="en"/>
              </w:rPr>
            </w:pPr>
            <w:r>
              <w:rPr>
                <w:rFonts w:hint="eastAsia" w:ascii="宋体" w:hAnsi="宋体" w:cs="宋体"/>
                <w:sz w:val="21"/>
                <w:szCs w:val="24"/>
                <w:lang w:val="en"/>
              </w:rPr>
              <w:t>得分≥90</w:t>
            </w:r>
          </w:p>
        </w:tc>
        <w:tc>
          <w:tcPr>
            <w:tcW w:w="2186" w:type="dxa"/>
            <w:tcMar>
              <w:top w:w="10" w:type="dxa"/>
              <w:left w:w="10" w:type="dxa"/>
              <w:right w:w="10" w:type="dxa"/>
            </w:tcMar>
            <w:vAlign w:val="center"/>
          </w:tcPr>
          <w:p>
            <w:pPr>
              <w:widowControl w:val="0"/>
              <w:spacing w:line="520" w:lineRule="exact"/>
              <w:jc w:val="center"/>
              <w:rPr>
                <w:rFonts w:ascii="宋体" w:hAnsi="宋体" w:cs="宋体"/>
                <w:sz w:val="21"/>
                <w:szCs w:val="24"/>
                <w:lang w:val="en"/>
              </w:rPr>
            </w:pPr>
            <w:r>
              <w:rPr>
                <w:rFonts w:hint="eastAsia" w:ascii="宋体" w:hAnsi="宋体" w:cs="宋体"/>
                <w:sz w:val="21"/>
                <w:szCs w:val="24"/>
                <w:lang w:val="en"/>
              </w:rPr>
              <w:t>80≤得分&lt;90</w:t>
            </w:r>
          </w:p>
        </w:tc>
        <w:tc>
          <w:tcPr>
            <w:tcW w:w="2164" w:type="dxa"/>
            <w:tcMar>
              <w:top w:w="10" w:type="dxa"/>
              <w:left w:w="10" w:type="dxa"/>
              <w:right w:w="10" w:type="dxa"/>
            </w:tcMar>
            <w:vAlign w:val="center"/>
          </w:tcPr>
          <w:p>
            <w:pPr>
              <w:widowControl w:val="0"/>
              <w:spacing w:line="520" w:lineRule="exact"/>
              <w:jc w:val="center"/>
              <w:rPr>
                <w:rFonts w:ascii="宋体" w:hAnsi="宋体" w:cs="宋体"/>
                <w:sz w:val="21"/>
                <w:szCs w:val="24"/>
              </w:rPr>
            </w:pPr>
            <w:r>
              <w:rPr>
                <w:rFonts w:hint="eastAsia" w:ascii="宋体" w:hAnsi="宋体" w:cs="宋体"/>
                <w:sz w:val="21"/>
                <w:szCs w:val="24"/>
                <w:lang w:val="en"/>
              </w:rPr>
              <w:t>60≤得分&lt;</w:t>
            </w:r>
            <w:r>
              <w:rPr>
                <w:rFonts w:hint="eastAsia" w:ascii="宋体" w:hAnsi="宋体" w:cs="宋体"/>
                <w:sz w:val="21"/>
                <w:szCs w:val="24"/>
              </w:rPr>
              <w:t>80</w:t>
            </w:r>
          </w:p>
        </w:tc>
        <w:tc>
          <w:tcPr>
            <w:tcW w:w="2311" w:type="dxa"/>
            <w:tcMar>
              <w:top w:w="10" w:type="dxa"/>
              <w:left w:w="10" w:type="dxa"/>
              <w:right w:w="10" w:type="dxa"/>
            </w:tcMar>
            <w:vAlign w:val="center"/>
          </w:tcPr>
          <w:p>
            <w:pPr>
              <w:widowControl w:val="0"/>
              <w:spacing w:line="520" w:lineRule="exact"/>
              <w:jc w:val="center"/>
              <w:rPr>
                <w:rFonts w:ascii="宋体" w:hAnsi="宋体" w:cs="宋体"/>
                <w:sz w:val="21"/>
                <w:szCs w:val="24"/>
                <w:lang w:val="en"/>
              </w:rPr>
            </w:pPr>
            <w:r>
              <w:rPr>
                <w:rFonts w:hint="eastAsia" w:ascii="宋体" w:hAnsi="宋体" w:cs="宋体"/>
                <w:sz w:val="21"/>
                <w:szCs w:val="24"/>
                <w:lang w:val="en"/>
              </w:rPr>
              <w:t>得分&lt;60</w:t>
            </w:r>
          </w:p>
        </w:tc>
      </w:tr>
    </w:tbl>
    <w:p>
      <w:pPr>
        <w:widowControl w:val="0"/>
        <w:spacing w:line="520" w:lineRule="exact"/>
        <w:ind w:firstLine="420" w:firstLineChars="200"/>
        <w:jc w:val="both"/>
        <w:rPr>
          <w:rFonts w:ascii="宋体" w:hAnsi="宋体" w:cs="宋体"/>
          <w:sz w:val="21"/>
          <w:szCs w:val="24"/>
        </w:rPr>
      </w:pPr>
      <w:r>
        <w:rPr>
          <w:rFonts w:hint="eastAsia" w:ascii="宋体" w:hAnsi="宋体" w:cs="宋体"/>
          <w:sz w:val="21"/>
          <w:szCs w:val="24"/>
        </w:rPr>
        <w:t>根据重庆市璧山区残疾人联合会“市级残疾人游泳训练基地”项目的总体实施情况进行绩效评价：总分1</w:t>
      </w:r>
      <w:r>
        <w:rPr>
          <w:rFonts w:ascii="宋体" w:hAnsi="宋体" w:cs="宋体"/>
          <w:sz w:val="21"/>
          <w:szCs w:val="24"/>
        </w:rPr>
        <w:t>00</w:t>
      </w:r>
      <w:r>
        <w:rPr>
          <w:rFonts w:hint="eastAsia" w:ascii="宋体" w:hAnsi="宋体" w:cs="宋体"/>
          <w:sz w:val="21"/>
          <w:szCs w:val="24"/>
        </w:rPr>
        <w:t>分，得</w:t>
      </w:r>
      <w:r>
        <w:rPr>
          <w:rFonts w:ascii="宋体" w:hAnsi="宋体" w:cs="宋体"/>
          <w:sz w:val="21"/>
          <w:szCs w:val="24"/>
        </w:rPr>
        <w:t>87</w:t>
      </w:r>
      <w:r>
        <w:rPr>
          <w:rFonts w:hint="eastAsia" w:ascii="宋体" w:hAnsi="宋体" w:cs="宋体"/>
          <w:sz w:val="21"/>
          <w:szCs w:val="24"/>
        </w:rPr>
        <w:t>分，评价为达标。</w:t>
      </w:r>
    </w:p>
    <w:p>
      <w:pPr>
        <w:pStyle w:val="30"/>
        <w:widowControl w:val="0"/>
        <w:spacing w:line="520" w:lineRule="exact"/>
        <w:jc w:val="both"/>
        <w:rPr>
          <w:rFonts w:ascii="宋体" w:hAnsi="宋体" w:eastAsia="宋体" w:cstheme="minorEastAsia"/>
          <w:spacing w:val="10"/>
          <w:sz w:val="21"/>
          <w:szCs w:val="21"/>
        </w:rPr>
      </w:pPr>
    </w:p>
    <w:p>
      <w:pPr>
        <w:pStyle w:val="30"/>
        <w:widowControl w:val="0"/>
        <w:spacing w:line="520" w:lineRule="exact"/>
        <w:jc w:val="both"/>
        <w:rPr>
          <w:rFonts w:ascii="宋体" w:hAnsi="宋体" w:eastAsia="宋体" w:cstheme="minorEastAsia"/>
          <w:b/>
          <w:spacing w:val="10"/>
          <w:sz w:val="21"/>
          <w:szCs w:val="21"/>
        </w:rPr>
      </w:pPr>
      <w:r>
        <w:rPr>
          <w:rFonts w:hint="eastAsia" w:ascii="宋体" w:hAnsi="宋体" w:eastAsia="宋体" w:cstheme="minorEastAsia"/>
          <w:b/>
          <w:spacing w:val="10"/>
          <w:sz w:val="21"/>
          <w:szCs w:val="21"/>
        </w:rPr>
        <w:t>十二：报告使用范围</w:t>
      </w:r>
    </w:p>
    <w:p>
      <w:pPr>
        <w:pStyle w:val="30"/>
        <w:widowControl w:val="0"/>
        <w:spacing w:line="520" w:lineRule="exact"/>
        <w:ind w:firstLine="460" w:firstLineChars="200"/>
        <w:jc w:val="both"/>
        <w:rPr>
          <w:rFonts w:ascii="宋体" w:hAnsi="宋体" w:eastAsia="宋体" w:cstheme="minorEastAsia"/>
          <w:bCs/>
          <w:spacing w:val="10"/>
          <w:sz w:val="21"/>
          <w:szCs w:val="21"/>
        </w:rPr>
      </w:pPr>
      <w:r>
        <w:rPr>
          <w:rFonts w:hint="eastAsia" w:ascii="宋体" w:hAnsi="宋体" w:eastAsia="宋体" w:cstheme="minorEastAsia"/>
          <w:bCs/>
          <w:spacing w:val="10"/>
          <w:sz w:val="21"/>
          <w:szCs w:val="21"/>
        </w:rPr>
        <w:t>（一）本报告连同附表一并使用有效。</w:t>
      </w:r>
    </w:p>
    <w:p>
      <w:pPr>
        <w:pStyle w:val="30"/>
        <w:widowControl w:val="0"/>
        <w:spacing w:line="520" w:lineRule="exact"/>
        <w:ind w:firstLine="460" w:firstLineChars="200"/>
        <w:jc w:val="both"/>
        <w:rPr>
          <w:rFonts w:ascii="宋体" w:hAnsi="宋体" w:eastAsia="宋体" w:cstheme="minorEastAsia"/>
          <w:bCs/>
          <w:spacing w:val="10"/>
          <w:sz w:val="21"/>
          <w:szCs w:val="21"/>
        </w:rPr>
      </w:pPr>
      <w:r>
        <w:rPr>
          <w:rFonts w:hint="eastAsia" w:ascii="宋体" w:hAnsi="宋体" w:eastAsia="宋体" w:cstheme="minorEastAsia"/>
          <w:bCs/>
          <w:spacing w:val="10"/>
          <w:sz w:val="21"/>
          <w:szCs w:val="21"/>
        </w:rPr>
        <w:t>（二）本审计报告及附件未经本所同意，不得向委托方及本次审核目的涉及的使用方之外的任何单位和个人提供，报告的全部或部分内容不得发表于任何公开媒体。由于对本报告使用不当造成的后果，本所及签字注册会计师概不负责。</w:t>
      </w:r>
    </w:p>
    <w:p>
      <w:pPr>
        <w:pStyle w:val="30"/>
        <w:widowControl w:val="0"/>
        <w:spacing w:line="520" w:lineRule="exact"/>
        <w:ind w:firstLine="460" w:firstLineChars="200"/>
        <w:jc w:val="both"/>
        <w:rPr>
          <w:rFonts w:ascii="宋体" w:hAnsi="宋体" w:eastAsia="宋体" w:cstheme="minorEastAsia"/>
          <w:bCs/>
          <w:spacing w:val="10"/>
          <w:sz w:val="21"/>
          <w:szCs w:val="21"/>
        </w:rPr>
      </w:pPr>
      <w:r>
        <w:rPr>
          <w:rFonts w:hint="eastAsia" w:ascii="宋体" w:hAnsi="宋体" w:eastAsia="宋体" w:cstheme="minorEastAsia"/>
          <w:bCs/>
          <w:spacing w:val="10"/>
          <w:sz w:val="21"/>
          <w:szCs w:val="21"/>
        </w:rPr>
        <w:t>（三）本身即报告复印无效。</w:t>
      </w:r>
    </w:p>
    <w:p>
      <w:pPr>
        <w:pStyle w:val="30"/>
        <w:widowControl w:val="0"/>
        <w:spacing w:line="520" w:lineRule="exact"/>
        <w:jc w:val="both"/>
        <w:rPr>
          <w:rFonts w:ascii="宋体" w:hAnsi="宋体" w:eastAsia="宋体" w:cstheme="minorEastAsia"/>
          <w:spacing w:val="10"/>
          <w:sz w:val="21"/>
          <w:szCs w:val="21"/>
        </w:rPr>
      </w:pPr>
    </w:p>
    <w:p>
      <w:pPr>
        <w:pStyle w:val="30"/>
        <w:widowControl w:val="0"/>
        <w:spacing w:line="520" w:lineRule="exact"/>
        <w:jc w:val="both"/>
        <w:rPr>
          <w:rFonts w:ascii="宋体" w:hAnsi="宋体" w:eastAsia="宋体" w:cstheme="minorEastAsia"/>
          <w:spacing w:val="10"/>
          <w:sz w:val="21"/>
          <w:szCs w:val="21"/>
        </w:rPr>
      </w:pPr>
    </w:p>
    <w:p>
      <w:pPr>
        <w:pStyle w:val="30"/>
        <w:widowControl w:val="0"/>
        <w:spacing w:line="520" w:lineRule="exact"/>
        <w:jc w:val="both"/>
        <w:rPr>
          <w:rFonts w:ascii="宋体" w:hAnsi="宋体" w:eastAsia="宋体" w:cstheme="minorEastAsia"/>
          <w:spacing w:val="10"/>
          <w:sz w:val="21"/>
          <w:szCs w:val="21"/>
        </w:rPr>
      </w:pPr>
    </w:p>
    <w:p>
      <w:pPr>
        <w:pStyle w:val="30"/>
        <w:widowControl w:val="0"/>
        <w:spacing w:line="520" w:lineRule="exact"/>
        <w:jc w:val="both"/>
        <w:rPr>
          <w:rFonts w:ascii="宋体" w:hAnsi="宋体" w:eastAsia="宋体" w:cstheme="minorEastAsia"/>
          <w:spacing w:val="10"/>
          <w:sz w:val="21"/>
          <w:szCs w:val="21"/>
        </w:rPr>
      </w:pPr>
    </w:p>
    <w:p>
      <w:pPr>
        <w:pStyle w:val="30"/>
        <w:widowControl w:val="0"/>
        <w:spacing w:line="520" w:lineRule="exact"/>
        <w:jc w:val="both"/>
        <w:rPr>
          <w:rFonts w:ascii="宋体" w:hAnsi="宋体" w:eastAsia="宋体" w:cstheme="minorEastAsia"/>
          <w:spacing w:val="10"/>
          <w:sz w:val="21"/>
          <w:szCs w:val="21"/>
        </w:rPr>
      </w:pPr>
    </w:p>
    <w:p>
      <w:pPr>
        <w:pStyle w:val="30"/>
        <w:widowControl w:val="0"/>
        <w:spacing w:line="520" w:lineRule="exact"/>
        <w:jc w:val="both"/>
        <w:rPr>
          <w:rFonts w:ascii="宋体" w:hAnsi="宋体" w:eastAsia="宋体" w:cstheme="minorEastAsia"/>
          <w:spacing w:val="10"/>
          <w:sz w:val="21"/>
          <w:szCs w:val="21"/>
        </w:rPr>
      </w:pPr>
    </w:p>
    <w:p>
      <w:pPr>
        <w:pStyle w:val="30"/>
        <w:widowControl w:val="0"/>
        <w:spacing w:line="520" w:lineRule="exact"/>
        <w:jc w:val="both"/>
        <w:rPr>
          <w:rFonts w:ascii="宋体" w:hAnsi="宋体" w:eastAsia="宋体" w:cstheme="minorEastAsia"/>
          <w:spacing w:val="10"/>
          <w:sz w:val="21"/>
          <w:szCs w:val="21"/>
        </w:rPr>
      </w:pPr>
    </w:p>
    <w:p>
      <w:pPr>
        <w:pStyle w:val="30"/>
        <w:widowControl w:val="0"/>
        <w:spacing w:line="520" w:lineRule="exact"/>
        <w:jc w:val="both"/>
        <w:rPr>
          <w:rFonts w:ascii="宋体" w:hAnsi="宋体" w:eastAsia="宋体" w:cstheme="minorEastAsia"/>
          <w:spacing w:val="10"/>
          <w:sz w:val="21"/>
          <w:szCs w:val="21"/>
        </w:rPr>
      </w:pPr>
    </w:p>
    <w:p>
      <w:pPr>
        <w:pStyle w:val="30"/>
        <w:widowControl w:val="0"/>
        <w:spacing w:line="520" w:lineRule="exact"/>
        <w:jc w:val="both"/>
        <w:rPr>
          <w:rFonts w:ascii="宋体" w:hAnsi="宋体" w:eastAsia="宋体" w:cstheme="minorEastAsia"/>
          <w:spacing w:val="10"/>
          <w:sz w:val="21"/>
          <w:szCs w:val="21"/>
        </w:rPr>
      </w:pPr>
    </w:p>
    <w:p>
      <w:pPr>
        <w:pStyle w:val="30"/>
        <w:widowControl w:val="0"/>
        <w:spacing w:line="520" w:lineRule="exact"/>
        <w:jc w:val="both"/>
        <w:rPr>
          <w:rFonts w:ascii="宋体" w:hAnsi="宋体" w:eastAsia="宋体" w:cstheme="minorEastAsia"/>
          <w:spacing w:val="10"/>
          <w:sz w:val="21"/>
          <w:szCs w:val="21"/>
        </w:rPr>
      </w:pPr>
    </w:p>
    <w:p>
      <w:pPr>
        <w:pStyle w:val="30"/>
        <w:widowControl w:val="0"/>
        <w:spacing w:line="520" w:lineRule="exact"/>
        <w:jc w:val="both"/>
        <w:rPr>
          <w:rFonts w:ascii="宋体" w:hAnsi="宋体" w:eastAsia="宋体" w:cstheme="minorEastAsia"/>
          <w:spacing w:val="10"/>
          <w:sz w:val="21"/>
          <w:szCs w:val="21"/>
        </w:rPr>
      </w:pPr>
    </w:p>
    <w:p>
      <w:pPr>
        <w:pStyle w:val="30"/>
        <w:widowControl w:val="0"/>
        <w:spacing w:line="520" w:lineRule="exact"/>
        <w:jc w:val="both"/>
        <w:rPr>
          <w:rFonts w:ascii="宋体" w:hAnsi="宋体" w:eastAsia="宋体" w:cstheme="minorEastAsia"/>
          <w:spacing w:val="10"/>
          <w:sz w:val="21"/>
          <w:szCs w:val="21"/>
        </w:rPr>
      </w:pPr>
    </w:p>
    <w:p>
      <w:pPr>
        <w:pStyle w:val="30"/>
        <w:widowControl w:val="0"/>
        <w:spacing w:line="520" w:lineRule="exact"/>
        <w:jc w:val="both"/>
        <w:rPr>
          <w:rFonts w:ascii="宋体" w:hAnsi="宋体" w:eastAsia="宋体" w:cstheme="minorEastAsia"/>
          <w:spacing w:val="10"/>
          <w:sz w:val="21"/>
          <w:szCs w:val="21"/>
        </w:rPr>
      </w:pPr>
    </w:p>
    <w:p>
      <w:pPr>
        <w:pStyle w:val="30"/>
        <w:widowControl w:val="0"/>
        <w:spacing w:line="520" w:lineRule="exact"/>
        <w:jc w:val="both"/>
        <w:rPr>
          <w:rFonts w:ascii="宋体" w:hAnsi="宋体" w:eastAsia="宋体" w:cstheme="minorEastAsia"/>
          <w:spacing w:val="10"/>
          <w:sz w:val="21"/>
          <w:szCs w:val="21"/>
        </w:rPr>
      </w:pPr>
    </w:p>
    <w:p>
      <w:pPr>
        <w:pStyle w:val="30"/>
        <w:widowControl w:val="0"/>
        <w:spacing w:line="520" w:lineRule="exact"/>
        <w:jc w:val="both"/>
        <w:rPr>
          <w:rFonts w:ascii="宋体" w:hAnsi="宋体" w:eastAsia="宋体" w:cstheme="minorEastAsia"/>
          <w:spacing w:val="10"/>
          <w:sz w:val="21"/>
          <w:szCs w:val="21"/>
        </w:rPr>
      </w:pPr>
      <w:r>
        <w:rPr>
          <w:rFonts w:hint="eastAsia" w:ascii="宋体" w:hAnsi="宋体" w:eastAsia="宋体" w:cstheme="minorEastAsia"/>
          <w:spacing w:val="10"/>
          <w:sz w:val="21"/>
          <w:szCs w:val="21"/>
        </w:rPr>
        <w:t>此页无正文</w:t>
      </w:r>
    </w:p>
    <w:p>
      <w:pPr>
        <w:pStyle w:val="30"/>
        <w:widowControl w:val="0"/>
        <w:spacing w:line="520" w:lineRule="exact"/>
        <w:jc w:val="both"/>
        <w:rPr>
          <w:rFonts w:ascii="宋体" w:hAnsi="宋体" w:eastAsia="宋体" w:cstheme="minorEastAsia"/>
          <w:spacing w:val="10"/>
          <w:sz w:val="21"/>
          <w:szCs w:val="21"/>
        </w:rPr>
      </w:pPr>
    </w:p>
    <w:p>
      <w:pPr>
        <w:pStyle w:val="30"/>
        <w:widowControl w:val="0"/>
        <w:spacing w:line="520" w:lineRule="exact"/>
        <w:jc w:val="both"/>
        <w:rPr>
          <w:rFonts w:ascii="宋体" w:hAnsi="宋体" w:eastAsia="宋体" w:cstheme="minorEastAsia"/>
          <w:spacing w:val="10"/>
          <w:sz w:val="21"/>
          <w:szCs w:val="21"/>
        </w:rPr>
      </w:pPr>
    </w:p>
    <w:p>
      <w:pPr>
        <w:pStyle w:val="30"/>
        <w:widowControl w:val="0"/>
        <w:spacing w:line="520" w:lineRule="exact"/>
        <w:jc w:val="both"/>
        <w:rPr>
          <w:rFonts w:ascii="宋体" w:hAnsi="宋体" w:eastAsia="宋体" w:cstheme="minorEastAsia"/>
          <w:spacing w:val="10"/>
          <w:sz w:val="21"/>
          <w:szCs w:val="21"/>
        </w:rPr>
      </w:pPr>
    </w:p>
    <w:p>
      <w:pPr>
        <w:pStyle w:val="30"/>
        <w:widowControl w:val="0"/>
        <w:spacing w:line="520" w:lineRule="exact"/>
        <w:jc w:val="both"/>
        <w:rPr>
          <w:rFonts w:ascii="宋体" w:hAnsi="宋体" w:eastAsia="宋体" w:cstheme="minorEastAsia"/>
          <w:b/>
          <w:bCs/>
          <w:spacing w:val="10"/>
          <w:sz w:val="21"/>
          <w:szCs w:val="21"/>
        </w:rPr>
      </w:pPr>
      <w:r>
        <w:rPr>
          <w:rFonts w:hint="eastAsia" w:ascii="宋体" w:hAnsi="宋体" w:eastAsia="宋体" w:cstheme="minorEastAsia"/>
          <w:b/>
          <w:bCs/>
          <w:spacing w:val="10"/>
          <w:sz w:val="21"/>
          <w:szCs w:val="21"/>
        </w:rPr>
        <w:t>附件：</w:t>
      </w:r>
    </w:p>
    <w:p>
      <w:pPr>
        <w:pStyle w:val="30"/>
        <w:widowControl w:val="0"/>
        <w:spacing w:line="520" w:lineRule="exact"/>
        <w:ind w:firstLine="460" w:firstLineChars="200"/>
        <w:jc w:val="both"/>
        <w:rPr>
          <w:rFonts w:ascii="宋体" w:hAnsi="宋体" w:eastAsia="宋体" w:cstheme="minorEastAsia"/>
          <w:spacing w:val="10"/>
          <w:sz w:val="21"/>
          <w:szCs w:val="21"/>
        </w:rPr>
      </w:pPr>
    </w:p>
    <w:p>
      <w:pPr>
        <w:pStyle w:val="30"/>
        <w:widowControl w:val="0"/>
        <w:spacing w:line="520" w:lineRule="exact"/>
        <w:ind w:firstLine="460" w:firstLineChars="200"/>
        <w:jc w:val="both"/>
        <w:rPr>
          <w:rFonts w:ascii="宋体" w:hAnsi="宋体" w:eastAsia="宋体" w:cstheme="minorEastAsia"/>
          <w:spacing w:val="10"/>
          <w:sz w:val="21"/>
          <w:szCs w:val="21"/>
        </w:rPr>
      </w:pPr>
    </w:p>
    <w:p>
      <w:pPr>
        <w:pStyle w:val="30"/>
        <w:widowControl w:val="0"/>
        <w:numPr>
          <w:ilvl w:val="0"/>
          <w:numId w:val="1"/>
        </w:numPr>
        <w:spacing w:line="520" w:lineRule="exact"/>
        <w:jc w:val="both"/>
        <w:rPr>
          <w:rFonts w:ascii="宋体" w:hAnsi="宋体" w:eastAsia="宋体" w:cstheme="minorEastAsia"/>
          <w:spacing w:val="10"/>
          <w:sz w:val="21"/>
          <w:szCs w:val="21"/>
        </w:rPr>
      </w:pPr>
      <w:r>
        <w:rPr>
          <w:rFonts w:hint="eastAsia" w:ascii="宋体" w:hAnsi="宋体" w:eastAsia="宋体" w:cstheme="minorEastAsia"/>
          <w:spacing w:val="10"/>
          <w:sz w:val="21"/>
          <w:szCs w:val="21"/>
        </w:rPr>
        <w:t>市级残疾人游泳训练基地建设项目绩效评分表；</w:t>
      </w:r>
    </w:p>
    <w:p>
      <w:pPr>
        <w:pStyle w:val="30"/>
        <w:widowControl w:val="0"/>
        <w:numPr>
          <w:ilvl w:val="0"/>
          <w:numId w:val="1"/>
        </w:numPr>
        <w:spacing w:line="520" w:lineRule="exact"/>
        <w:jc w:val="both"/>
        <w:rPr>
          <w:rFonts w:ascii="宋体" w:hAnsi="宋体" w:eastAsia="宋体" w:cstheme="minorEastAsia"/>
          <w:spacing w:val="10"/>
          <w:sz w:val="21"/>
          <w:szCs w:val="21"/>
        </w:rPr>
      </w:pPr>
      <w:r>
        <w:rPr>
          <w:rFonts w:hint="eastAsia" w:ascii="宋体" w:hAnsi="宋体" w:eastAsia="宋体" w:cstheme="minorEastAsia"/>
          <w:spacing w:val="10"/>
          <w:sz w:val="21"/>
          <w:szCs w:val="21"/>
        </w:rPr>
        <w:t>市级残疾人游泳训练基地建设项目获奖汇总表；</w:t>
      </w:r>
    </w:p>
    <w:p>
      <w:pPr>
        <w:pStyle w:val="30"/>
        <w:widowControl w:val="0"/>
        <w:spacing w:line="520" w:lineRule="exact"/>
        <w:ind w:firstLine="460" w:firstLineChars="200"/>
        <w:jc w:val="both"/>
        <w:rPr>
          <w:rFonts w:ascii="宋体" w:hAnsi="宋体" w:eastAsia="宋体" w:cstheme="minorEastAsia"/>
          <w:spacing w:val="10"/>
          <w:sz w:val="21"/>
          <w:szCs w:val="21"/>
        </w:rPr>
      </w:pPr>
      <w:r>
        <w:rPr>
          <w:rFonts w:hint="eastAsia" w:ascii="宋体" w:hAnsi="宋体" w:eastAsia="宋体" w:cstheme="minorEastAsia"/>
          <w:spacing w:val="10"/>
          <w:sz w:val="21"/>
          <w:szCs w:val="21"/>
        </w:rPr>
        <w:t>（三）市级残疾人游泳训练基地建设项目财政拨入经费明细表；</w:t>
      </w:r>
    </w:p>
    <w:p>
      <w:pPr>
        <w:pStyle w:val="30"/>
        <w:widowControl w:val="0"/>
        <w:spacing w:line="520" w:lineRule="exact"/>
        <w:ind w:firstLine="460" w:firstLineChars="200"/>
        <w:jc w:val="both"/>
        <w:rPr>
          <w:rFonts w:ascii="宋体" w:hAnsi="宋体" w:eastAsia="宋体" w:cstheme="minorEastAsia"/>
          <w:spacing w:val="10"/>
          <w:sz w:val="21"/>
          <w:szCs w:val="21"/>
        </w:rPr>
      </w:pPr>
      <w:r>
        <w:rPr>
          <w:rFonts w:ascii="宋体" w:hAnsi="宋体" w:eastAsia="宋体" w:cstheme="minorEastAsia"/>
          <w:spacing w:val="10"/>
          <w:sz w:val="21"/>
          <w:szCs w:val="21"/>
        </w:rPr>
        <w:t>（</w:t>
      </w:r>
      <w:r>
        <w:rPr>
          <w:rFonts w:hint="eastAsia" w:ascii="宋体" w:hAnsi="宋体" w:eastAsia="宋体" w:cstheme="minorEastAsia"/>
          <w:spacing w:val="10"/>
          <w:sz w:val="21"/>
          <w:szCs w:val="21"/>
        </w:rPr>
        <w:t>四</w:t>
      </w:r>
      <w:r>
        <w:rPr>
          <w:rFonts w:ascii="宋体" w:hAnsi="宋体" w:eastAsia="宋体" w:cstheme="minorEastAsia"/>
          <w:spacing w:val="10"/>
          <w:sz w:val="21"/>
          <w:szCs w:val="21"/>
        </w:rPr>
        <w:t>）</w:t>
      </w:r>
      <w:r>
        <w:rPr>
          <w:rFonts w:ascii="宋体" w:hAnsi="宋体" w:eastAsia="宋体" w:cstheme="minorEastAsia"/>
          <w:spacing w:val="10"/>
          <w:sz w:val="21"/>
          <w:szCs w:val="21"/>
        </w:rPr>
        <w:tab/>
      </w:r>
      <w:r>
        <w:rPr>
          <w:rFonts w:hint="eastAsia" w:ascii="宋体" w:hAnsi="宋体" w:eastAsia="宋体" w:cstheme="minorEastAsia"/>
          <w:spacing w:val="10"/>
          <w:sz w:val="21"/>
          <w:szCs w:val="21"/>
        </w:rPr>
        <w:t>市级残疾人游泳训练基地建设项目支出汇总表；</w:t>
      </w:r>
    </w:p>
    <w:p>
      <w:pPr>
        <w:pStyle w:val="30"/>
        <w:widowControl w:val="0"/>
        <w:spacing w:line="520" w:lineRule="exact"/>
        <w:ind w:firstLine="460" w:firstLineChars="200"/>
        <w:jc w:val="both"/>
        <w:rPr>
          <w:rFonts w:ascii="宋体" w:hAnsi="宋体" w:eastAsia="宋体" w:cstheme="minorEastAsia"/>
          <w:spacing w:val="10"/>
          <w:sz w:val="21"/>
          <w:szCs w:val="21"/>
        </w:rPr>
      </w:pPr>
      <w:r>
        <w:rPr>
          <w:rFonts w:hint="eastAsia" w:ascii="宋体" w:hAnsi="宋体" w:eastAsia="宋体" w:cstheme="minorEastAsia"/>
          <w:spacing w:val="10"/>
          <w:sz w:val="21"/>
          <w:szCs w:val="21"/>
        </w:rPr>
        <w:t>（五）执业《注册会计师证书》复印件；</w:t>
      </w:r>
    </w:p>
    <w:p>
      <w:pPr>
        <w:pStyle w:val="30"/>
        <w:widowControl w:val="0"/>
        <w:spacing w:line="520" w:lineRule="exact"/>
        <w:ind w:firstLine="460" w:firstLineChars="200"/>
        <w:jc w:val="both"/>
        <w:rPr>
          <w:rFonts w:ascii="宋体" w:hAnsi="宋体" w:eastAsia="宋体" w:cstheme="minorEastAsia"/>
          <w:spacing w:val="10"/>
          <w:sz w:val="21"/>
          <w:szCs w:val="21"/>
        </w:rPr>
      </w:pPr>
      <w:r>
        <w:rPr>
          <w:rFonts w:hint="eastAsia" w:ascii="宋体" w:hAnsi="宋体" w:eastAsia="宋体" w:cstheme="minorEastAsia"/>
          <w:spacing w:val="10"/>
          <w:sz w:val="21"/>
          <w:szCs w:val="21"/>
        </w:rPr>
        <w:t>（六）重庆企望会计师事务所（普通合伙）《执业证书》复印件；</w:t>
      </w:r>
    </w:p>
    <w:p>
      <w:pPr>
        <w:pStyle w:val="30"/>
        <w:widowControl w:val="0"/>
        <w:spacing w:line="520" w:lineRule="exact"/>
        <w:ind w:firstLine="460" w:firstLineChars="200"/>
        <w:jc w:val="both"/>
        <w:rPr>
          <w:rFonts w:ascii="宋体" w:hAnsi="宋体" w:eastAsia="宋体" w:cstheme="minorEastAsia"/>
          <w:spacing w:val="10"/>
          <w:sz w:val="21"/>
          <w:szCs w:val="21"/>
        </w:rPr>
      </w:pPr>
      <w:r>
        <w:rPr>
          <w:rFonts w:hint="eastAsia" w:ascii="宋体" w:hAnsi="宋体" w:eastAsia="宋体" w:cstheme="minorEastAsia"/>
          <w:spacing w:val="10"/>
          <w:sz w:val="21"/>
          <w:szCs w:val="21"/>
        </w:rPr>
        <w:t>（七）重庆企望会计师事务所（普通合伙）《营业执照》复印件。</w:t>
      </w:r>
    </w:p>
    <w:p>
      <w:pPr>
        <w:pStyle w:val="30"/>
        <w:widowControl w:val="0"/>
        <w:spacing w:line="520" w:lineRule="exact"/>
        <w:ind w:firstLine="460" w:firstLineChars="200"/>
        <w:jc w:val="both"/>
        <w:rPr>
          <w:rFonts w:ascii="宋体" w:hAnsi="宋体" w:eastAsia="宋体" w:cstheme="minorEastAsia"/>
          <w:spacing w:val="10"/>
          <w:sz w:val="21"/>
          <w:szCs w:val="21"/>
        </w:rPr>
      </w:pPr>
    </w:p>
    <w:p>
      <w:pPr>
        <w:pStyle w:val="30"/>
        <w:widowControl w:val="0"/>
        <w:spacing w:line="520" w:lineRule="exact"/>
        <w:ind w:firstLine="460" w:firstLineChars="200"/>
        <w:jc w:val="both"/>
        <w:rPr>
          <w:rFonts w:ascii="宋体" w:hAnsi="宋体" w:eastAsia="宋体" w:cstheme="minorEastAsia"/>
          <w:spacing w:val="10"/>
          <w:sz w:val="21"/>
          <w:szCs w:val="21"/>
        </w:rPr>
      </w:pPr>
    </w:p>
    <w:p>
      <w:pPr>
        <w:pStyle w:val="30"/>
        <w:widowControl w:val="0"/>
        <w:spacing w:line="520" w:lineRule="exact"/>
        <w:ind w:firstLine="460" w:firstLineChars="200"/>
        <w:jc w:val="both"/>
        <w:rPr>
          <w:rFonts w:ascii="宋体" w:hAnsi="宋体" w:eastAsia="宋体" w:cstheme="minorEastAsia"/>
          <w:spacing w:val="10"/>
          <w:sz w:val="21"/>
          <w:szCs w:val="21"/>
        </w:rPr>
      </w:pPr>
    </w:p>
    <w:p>
      <w:pPr>
        <w:pStyle w:val="30"/>
        <w:widowControl w:val="0"/>
        <w:spacing w:line="520" w:lineRule="exact"/>
        <w:ind w:firstLine="460" w:firstLineChars="200"/>
        <w:jc w:val="both"/>
        <w:rPr>
          <w:rFonts w:ascii="宋体" w:hAnsi="宋体" w:eastAsia="宋体" w:cstheme="minorEastAsia"/>
          <w:spacing w:val="10"/>
          <w:sz w:val="21"/>
          <w:szCs w:val="21"/>
        </w:rPr>
      </w:pPr>
    </w:p>
    <w:p>
      <w:pPr>
        <w:pStyle w:val="30"/>
        <w:widowControl w:val="0"/>
        <w:spacing w:line="520" w:lineRule="exact"/>
        <w:ind w:firstLine="460" w:firstLineChars="200"/>
        <w:jc w:val="both"/>
        <w:rPr>
          <w:rFonts w:ascii="宋体" w:hAnsi="宋体" w:eastAsia="宋体" w:cstheme="minorEastAsia"/>
          <w:spacing w:val="10"/>
          <w:sz w:val="21"/>
          <w:szCs w:val="21"/>
        </w:rPr>
      </w:pPr>
    </w:p>
    <w:p>
      <w:pPr>
        <w:pStyle w:val="30"/>
        <w:widowControl w:val="0"/>
        <w:spacing w:line="520" w:lineRule="exact"/>
        <w:ind w:firstLine="460" w:firstLineChars="200"/>
        <w:jc w:val="both"/>
        <w:rPr>
          <w:rFonts w:ascii="宋体" w:hAnsi="宋体" w:eastAsia="宋体" w:cstheme="minorEastAsia"/>
          <w:spacing w:val="10"/>
          <w:sz w:val="21"/>
          <w:szCs w:val="21"/>
        </w:rPr>
      </w:pPr>
      <w:r>
        <w:rPr>
          <w:rFonts w:hint="eastAsia" w:ascii="宋体" w:hAnsi="宋体" w:eastAsia="宋体" w:cstheme="minorEastAsia"/>
          <w:spacing w:val="10"/>
          <w:sz w:val="21"/>
          <w:szCs w:val="21"/>
        </w:rPr>
        <w:t>重庆企望会计师事务所（普通合伙）         中国注册会计师：</w:t>
      </w:r>
    </w:p>
    <w:p>
      <w:pPr>
        <w:pStyle w:val="30"/>
        <w:widowControl w:val="0"/>
        <w:spacing w:line="520" w:lineRule="exact"/>
        <w:ind w:firstLine="460" w:firstLineChars="200"/>
        <w:jc w:val="both"/>
        <w:rPr>
          <w:rFonts w:ascii="宋体" w:hAnsi="宋体" w:eastAsia="宋体" w:cstheme="minorEastAsia"/>
          <w:spacing w:val="10"/>
          <w:sz w:val="21"/>
          <w:szCs w:val="21"/>
        </w:rPr>
      </w:pPr>
    </w:p>
    <w:p>
      <w:pPr>
        <w:pStyle w:val="30"/>
        <w:widowControl w:val="0"/>
        <w:spacing w:line="520" w:lineRule="exact"/>
        <w:ind w:left="100" w:firstLine="460" w:firstLineChars="200"/>
        <w:jc w:val="both"/>
        <w:rPr>
          <w:rFonts w:ascii="宋体" w:hAnsi="宋体" w:eastAsia="宋体" w:cstheme="minorEastAsia"/>
          <w:spacing w:val="10"/>
          <w:sz w:val="21"/>
          <w:szCs w:val="21"/>
        </w:rPr>
      </w:pPr>
      <w:r>
        <w:rPr>
          <w:rFonts w:hint="eastAsia" w:ascii="宋体" w:hAnsi="宋体" w:eastAsia="宋体" w:cstheme="minorEastAsia"/>
          <w:spacing w:val="10"/>
          <w:sz w:val="21"/>
          <w:szCs w:val="21"/>
        </w:rPr>
        <w:t xml:space="preserve">中国•重庆                 </w:t>
      </w:r>
      <w:r>
        <w:rPr>
          <w:rFonts w:ascii="宋体" w:hAnsi="宋体" w:eastAsia="宋体" w:cstheme="minorEastAsia"/>
          <w:spacing w:val="10"/>
          <w:sz w:val="21"/>
          <w:szCs w:val="21"/>
        </w:rPr>
        <w:t xml:space="preserve"> </w:t>
      </w:r>
      <w:r>
        <w:rPr>
          <w:rFonts w:hint="eastAsia" w:ascii="宋体" w:hAnsi="宋体" w:eastAsia="宋体" w:cstheme="minorEastAsia"/>
          <w:spacing w:val="10"/>
          <w:sz w:val="21"/>
          <w:szCs w:val="21"/>
        </w:rPr>
        <w:t xml:space="preserve">  </w:t>
      </w:r>
      <w:r>
        <w:rPr>
          <w:rFonts w:ascii="宋体" w:hAnsi="宋体" w:eastAsia="宋体" w:cstheme="minorEastAsia"/>
          <w:spacing w:val="10"/>
          <w:sz w:val="21"/>
          <w:szCs w:val="21"/>
        </w:rPr>
        <w:t xml:space="preserve">         </w:t>
      </w:r>
      <w:r>
        <w:rPr>
          <w:rFonts w:hint="eastAsia" w:ascii="宋体" w:hAnsi="宋体" w:eastAsia="宋体" w:cstheme="minorEastAsia"/>
          <w:spacing w:val="10"/>
          <w:sz w:val="21"/>
          <w:szCs w:val="21"/>
        </w:rPr>
        <w:t>中国注册会计师：</w:t>
      </w:r>
    </w:p>
    <w:p>
      <w:pPr>
        <w:pStyle w:val="30"/>
        <w:widowControl w:val="0"/>
        <w:spacing w:line="520" w:lineRule="exact"/>
        <w:ind w:left="100" w:firstLine="460" w:firstLineChars="200"/>
        <w:jc w:val="both"/>
        <w:rPr>
          <w:rFonts w:ascii="宋体" w:hAnsi="宋体" w:eastAsia="宋体" w:cstheme="minorEastAsia"/>
          <w:spacing w:val="10"/>
          <w:sz w:val="21"/>
          <w:szCs w:val="21"/>
        </w:rPr>
      </w:pPr>
    </w:p>
    <w:p>
      <w:pPr>
        <w:pStyle w:val="30"/>
        <w:widowControl w:val="0"/>
        <w:spacing w:line="520" w:lineRule="exact"/>
        <w:ind w:firstLine="5060" w:firstLineChars="2200"/>
        <w:jc w:val="both"/>
        <w:rPr>
          <w:rFonts w:ascii="宋体" w:hAnsi="宋体" w:eastAsia="宋体" w:cstheme="minorEastAsia"/>
          <w:spacing w:val="10"/>
          <w:sz w:val="21"/>
          <w:szCs w:val="21"/>
        </w:rPr>
      </w:pPr>
      <w:r>
        <w:rPr>
          <w:rFonts w:hint="eastAsia" w:ascii="宋体" w:hAnsi="宋体" w:eastAsia="宋体" w:cstheme="minorEastAsia"/>
          <w:spacing w:val="10"/>
          <w:sz w:val="21"/>
          <w:szCs w:val="21"/>
        </w:rPr>
        <w:t>二〇二一年十二月三十日</w:t>
      </w:r>
    </w:p>
    <w:sectPr>
      <w:headerReference r:id="rId7" w:type="default"/>
      <w:footerReference r:id="rId9" w:type="default"/>
      <w:headerReference r:id="rId8" w:type="even"/>
      <w:pgSz w:w="11906" w:h="16838"/>
      <w:pgMar w:top="1440" w:right="1983" w:bottom="1440" w:left="1560" w:header="851" w:footer="992" w:gutter="0"/>
      <w:pgNumType w:fmt="numberInDash"/>
      <w:cols w:space="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pc" w:date="2022-01-20T13:37:00Z" w:initials="p">
    <w:p w14:paraId="48230029">
      <w:pPr>
        <w:pStyle w:val="4"/>
      </w:pPr>
      <w: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823002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shd w:val="pct10" w:color="auto" w:fill="FFFFFF"/>
      </w:rPr>
    </w:pPr>
    <w:r>
      <w:rPr>
        <w:rFonts w:hint="eastAsia"/>
        <w:shd w:val="pct10" w:color="auto" w:fill="FFFFFF"/>
      </w:rPr>
      <w:t xml:space="preserve">  </w:t>
    </w:r>
    <w:r>
      <w:rPr>
        <w:rFonts w:hint="eastAsia" w:ascii="仿宋_GB2312" w:eastAsia="仿宋_GB2312"/>
        <w:i/>
        <w:iCs/>
        <w:shd w:val="pct10" w:color="auto" w:fill="FFFFFF"/>
      </w:rPr>
      <w:t>重庆企望会计师事务所（普通合伙）             第</w:t>
    </w:r>
    <w:r>
      <w:rPr>
        <w:i/>
        <w:iCs/>
        <w:shd w:val="pct10" w:color="auto" w:fill="FFFFFF"/>
      </w:rPr>
      <w:fldChar w:fldCharType="begin"/>
    </w:r>
    <w:r>
      <w:rPr>
        <w:rStyle w:val="19"/>
        <w:i/>
        <w:iCs/>
        <w:shd w:val="pct10" w:color="auto" w:fill="FFFFFF"/>
      </w:rPr>
      <w:instrText xml:space="preserve"> PAGE </w:instrText>
    </w:r>
    <w:r>
      <w:rPr>
        <w:i/>
        <w:iCs/>
        <w:shd w:val="pct10" w:color="auto" w:fill="FFFFFF"/>
      </w:rPr>
      <w:fldChar w:fldCharType="separate"/>
    </w:r>
    <w:r>
      <w:rPr>
        <w:i/>
        <w:iCs/>
        <w:shd w:val="pct10" w:color="auto" w:fill="FFFFFF"/>
      </w:rPr>
      <w:t>2</w:t>
    </w:r>
    <w:r>
      <w:rPr>
        <w:i/>
        <w:iCs/>
        <w:shd w:val="pct10" w:color="auto" w:fill="FFFFFF"/>
      </w:rPr>
      <w:fldChar w:fldCharType="end"/>
    </w:r>
    <w:r>
      <w:rPr>
        <w:rFonts w:hint="eastAsia" w:ascii="仿宋_GB2312" w:eastAsia="仿宋_GB2312"/>
        <w:i/>
        <w:iCs/>
        <w:shd w:val="pct10" w:color="auto" w:fill="FFFFFF"/>
      </w:rPr>
      <w:t>页共</w:t>
    </w:r>
    <w:r>
      <w:rPr>
        <w:i/>
        <w:iCs/>
        <w:shd w:val="pct10" w:color="auto" w:fill="FFFFFF"/>
      </w:rPr>
      <w:fldChar w:fldCharType="begin"/>
    </w:r>
    <w:r>
      <w:rPr>
        <w:rStyle w:val="19"/>
        <w:i/>
        <w:iCs/>
        <w:shd w:val="pct10" w:color="auto" w:fill="FFFFFF"/>
      </w:rPr>
      <w:instrText xml:space="preserve"> NUMPAGES </w:instrText>
    </w:r>
    <w:r>
      <w:rPr>
        <w:i/>
        <w:iCs/>
        <w:shd w:val="pct10" w:color="auto" w:fill="FFFFFF"/>
      </w:rPr>
      <w:fldChar w:fldCharType="separate"/>
    </w:r>
    <w:r>
      <w:rPr>
        <w:i/>
        <w:iCs/>
        <w:shd w:val="pct10" w:color="auto" w:fill="FFFFFF"/>
      </w:rPr>
      <w:t>8</w:t>
    </w:r>
    <w:r>
      <w:rPr>
        <w:i/>
        <w:iCs/>
        <w:shd w:val="pct10" w:color="auto" w:fill="FFFFFF"/>
      </w:rPr>
      <w:fldChar w:fldCharType="end"/>
    </w:r>
    <w:r>
      <w:rPr>
        <w:rFonts w:hint="eastAsia" w:ascii="仿宋_GB2312" w:eastAsia="仿宋_GB2312"/>
        <w:i/>
        <w:iCs/>
        <w:shd w:val="pct10" w:color="auto" w:fill="FFFFFF"/>
      </w:rPr>
      <w:t xml:space="preserve">页          联系电话：（023）68883252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F1360C"/>
    <w:multiLevelType w:val="multilevel"/>
    <w:tmpl w:val="55F1360C"/>
    <w:lvl w:ilvl="0" w:tentative="0">
      <w:start w:val="1"/>
      <w:numFmt w:val="japaneseCounting"/>
      <w:lvlText w:val="（%1）"/>
      <w:lvlJc w:val="left"/>
      <w:pPr>
        <w:ind w:left="1180" w:hanging="720"/>
      </w:pPr>
      <w:rPr>
        <w:rFonts w:hint="default"/>
      </w:rPr>
    </w:lvl>
    <w:lvl w:ilvl="1" w:tentative="0">
      <w:start w:val="1"/>
      <w:numFmt w:val="lowerLetter"/>
      <w:lvlText w:val="%2)"/>
      <w:lvlJc w:val="left"/>
      <w:pPr>
        <w:ind w:left="1300" w:hanging="420"/>
      </w:pPr>
    </w:lvl>
    <w:lvl w:ilvl="2" w:tentative="0">
      <w:start w:val="1"/>
      <w:numFmt w:val="lowerRoman"/>
      <w:lvlText w:val="%3."/>
      <w:lvlJc w:val="right"/>
      <w:pPr>
        <w:ind w:left="1720" w:hanging="420"/>
      </w:pPr>
    </w:lvl>
    <w:lvl w:ilvl="3" w:tentative="0">
      <w:start w:val="1"/>
      <w:numFmt w:val="decimal"/>
      <w:lvlText w:val="%4."/>
      <w:lvlJc w:val="left"/>
      <w:pPr>
        <w:ind w:left="2140" w:hanging="420"/>
      </w:pPr>
    </w:lvl>
    <w:lvl w:ilvl="4" w:tentative="0">
      <w:start w:val="1"/>
      <w:numFmt w:val="lowerLetter"/>
      <w:lvlText w:val="%5)"/>
      <w:lvlJc w:val="left"/>
      <w:pPr>
        <w:ind w:left="2560" w:hanging="420"/>
      </w:pPr>
    </w:lvl>
    <w:lvl w:ilvl="5" w:tentative="0">
      <w:start w:val="1"/>
      <w:numFmt w:val="lowerRoman"/>
      <w:lvlText w:val="%6."/>
      <w:lvlJc w:val="right"/>
      <w:pPr>
        <w:ind w:left="2980" w:hanging="420"/>
      </w:pPr>
    </w:lvl>
    <w:lvl w:ilvl="6" w:tentative="0">
      <w:start w:val="1"/>
      <w:numFmt w:val="decimal"/>
      <w:lvlText w:val="%7."/>
      <w:lvlJc w:val="left"/>
      <w:pPr>
        <w:ind w:left="3400" w:hanging="420"/>
      </w:pPr>
    </w:lvl>
    <w:lvl w:ilvl="7" w:tentative="0">
      <w:start w:val="1"/>
      <w:numFmt w:val="lowerLetter"/>
      <w:lvlText w:val="%8)"/>
      <w:lvlJc w:val="left"/>
      <w:pPr>
        <w:ind w:left="3820" w:hanging="420"/>
      </w:pPr>
    </w:lvl>
    <w:lvl w:ilvl="8" w:tentative="0">
      <w:start w:val="1"/>
      <w:numFmt w:val="lowerRoman"/>
      <w:lvlText w:val="%9."/>
      <w:lvlJc w:val="right"/>
      <w:pPr>
        <w:ind w:left="424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pc">
    <w15:presenceInfo w15:providerId="None" w15:userId="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0"/>
  <w:drawingGridVerticalSpacing w:val="156"/>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756"/>
    <w:rsid w:val="00001114"/>
    <w:rsid w:val="00006F66"/>
    <w:rsid w:val="00007D9A"/>
    <w:rsid w:val="00014144"/>
    <w:rsid w:val="00016BEA"/>
    <w:rsid w:val="00020415"/>
    <w:rsid w:val="00023613"/>
    <w:rsid w:val="000265AB"/>
    <w:rsid w:val="00027C30"/>
    <w:rsid w:val="0003125F"/>
    <w:rsid w:val="0003287B"/>
    <w:rsid w:val="00033665"/>
    <w:rsid w:val="0003432E"/>
    <w:rsid w:val="00034795"/>
    <w:rsid w:val="00036016"/>
    <w:rsid w:val="00037897"/>
    <w:rsid w:val="0004117E"/>
    <w:rsid w:val="0004686A"/>
    <w:rsid w:val="00047E28"/>
    <w:rsid w:val="00055F16"/>
    <w:rsid w:val="000569DA"/>
    <w:rsid w:val="000669E7"/>
    <w:rsid w:val="00067E2A"/>
    <w:rsid w:val="000800E4"/>
    <w:rsid w:val="00082D18"/>
    <w:rsid w:val="00083D50"/>
    <w:rsid w:val="00086A72"/>
    <w:rsid w:val="00093709"/>
    <w:rsid w:val="000A1238"/>
    <w:rsid w:val="000A362B"/>
    <w:rsid w:val="000A6002"/>
    <w:rsid w:val="000B0FC4"/>
    <w:rsid w:val="000B3207"/>
    <w:rsid w:val="000B41D7"/>
    <w:rsid w:val="000B58D5"/>
    <w:rsid w:val="000B68D9"/>
    <w:rsid w:val="000C3299"/>
    <w:rsid w:val="000C5C34"/>
    <w:rsid w:val="000C5F07"/>
    <w:rsid w:val="000D0EA6"/>
    <w:rsid w:val="000D10E9"/>
    <w:rsid w:val="000D1D4A"/>
    <w:rsid w:val="000D1F1F"/>
    <w:rsid w:val="000D5772"/>
    <w:rsid w:val="000D6851"/>
    <w:rsid w:val="000E0D88"/>
    <w:rsid w:val="000E0DE3"/>
    <w:rsid w:val="000E34E0"/>
    <w:rsid w:val="000E3ECD"/>
    <w:rsid w:val="000E601B"/>
    <w:rsid w:val="000E6E49"/>
    <w:rsid w:val="000F5A84"/>
    <w:rsid w:val="000F5E74"/>
    <w:rsid w:val="000F64D4"/>
    <w:rsid w:val="000F7106"/>
    <w:rsid w:val="00100A26"/>
    <w:rsid w:val="001013C4"/>
    <w:rsid w:val="00101E94"/>
    <w:rsid w:val="00106BE6"/>
    <w:rsid w:val="00110D11"/>
    <w:rsid w:val="00112053"/>
    <w:rsid w:val="0011269D"/>
    <w:rsid w:val="00116E1C"/>
    <w:rsid w:val="00117962"/>
    <w:rsid w:val="001224EC"/>
    <w:rsid w:val="00127130"/>
    <w:rsid w:val="00130106"/>
    <w:rsid w:val="0013039F"/>
    <w:rsid w:val="0013321E"/>
    <w:rsid w:val="00134476"/>
    <w:rsid w:val="00135198"/>
    <w:rsid w:val="0013607C"/>
    <w:rsid w:val="0014178D"/>
    <w:rsid w:val="00142A39"/>
    <w:rsid w:val="00144FF4"/>
    <w:rsid w:val="00145374"/>
    <w:rsid w:val="00146220"/>
    <w:rsid w:val="0015114E"/>
    <w:rsid w:val="00152FF6"/>
    <w:rsid w:val="001577D0"/>
    <w:rsid w:val="00161AA1"/>
    <w:rsid w:val="00161BE1"/>
    <w:rsid w:val="0016292B"/>
    <w:rsid w:val="00164DDD"/>
    <w:rsid w:val="00165C1A"/>
    <w:rsid w:val="001669A2"/>
    <w:rsid w:val="0017180E"/>
    <w:rsid w:val="00173EEE"/>
    <w:rsid w:val="00175DB9"/>
    <w:rsid w:val="00183425"/>
    <w:rsid w:val="00183CEF"/>
    <w:rsid w:val="00186CA5"/>
    <w:rsid w:val="00190116"/>
    <w:rsid w:val="0019374B"/>
    <w:rsid w:val="0019414F"/>
    <w:rsid w:val="0019415E"/>
    <w:rsid w:val="00196A7A"/>
    <w:rsid w:val="001A0BC5"/>
    <w:rsid w:val="001A162D"/>
    <w:rsid w:val="001A19BC"/>
    <w:rsid w:val="001A32E7"/>
    <w:rsid w:val="001A770B"/>
    <w:rsid w:val="001B2667"/>
    <w:rsid w:val="001B3563"/>
    <w:rsid w:val="001B39C2"/>
    <w:rsid w:val="001B6A8A"/>
    <w:rsid w:val="001C438E"/>
    <w:rsid w:val="001C4CF2"/>
    <w:rsid w:val="001C5973"/>
    <w:rsid w:val="001C651F"/>
    <w:rsid w:val="001D0D90"/>
    <w:rsid w:val="001D7062"/>
    <w:rsid w:val="001D7A3B"/>
    <w:rsid w:val="001E08B4"/>
    <w:rsid w:val="001E12A3"/>
    <w:rsid w:val="001E193D"/>
    <w:rsid w:val="001E1D18"/>
    <w:rsid w:val="001E5A37"/>
    <w:rsid w:val="001E6E3C"/>
    <w:rsid w:val="001F2E27"/>
    <w:rsid w:val="001F58A3"/>
    <w:rsid w:val="001F7607"/>
    <w:rsid w:val="00200912"/>
    <w:rsid w:val="00202743"/>
    <w:rsid w:val="00202BEB"/>
    <w:rsid w:val="00204DB2"/>
    <w:rsid w:val="00207F70"/>
    <w:rsid w:val="0021572D"/>
    <w:rsid w:val="00215CEF"/>
    <w:rsid w:val="00223AFC"/>
    <w:rsid w:val="00230142"/>
    <w:rsid w:val="00230AB2"/>
    <w:rsid w:val="00230F6C"/>
    <w:rsid w:val="0023184F"/>
    <w:rsid w:val="00231C78"/>
    <w:rsid w:val="0023416A"/>
    <w:rsid w:val="00235A75"/>
    <w:rsid w:val="00240697"/>
    <w:rsid w:val="00241914"/>
    <w:rsid w:val="00247182"/>
    <w:rsid w:val="002471F8"/>
    <w:rsid w:val="00250F4B"/>
    <w:rsid w:val="00250FA2"/>
    <w:rsid w:val="00252F15"/>
    <w:rsid w:val="00253C3E"/>
    <w:rsid w:val="002614F8"/>
    <w:rsid w:val="00261776"/>
    <w:rsid w:val="0026258B"/>
    <w:rsid w:val="00265CCD"/>
    <w:rsid w:val="00266AD4"/>
    <w:rsid w:val="00270FA1"/>
    <w:rsid w:val="002774BE"/>
    <w:rsid w:val="00286281"/>
    <w:rsid w:val="00286496"/>
    <w:rsid w:val="00290A2C"/>
    <w:rsid w:val="002912D0"/>
    <w:rsid w:val="002968DB"/>
    <w:rsid w:val="002A0201"/>
    <w:rsid w:val="002A2E2D"/>
    <w:rsid w:val="002A4875"/>
    <w:rsid w:val="002A53B1"/>
    <w:rsid w:val="002A5503"/>
    <w:rsid w:val="002A72C4"/>
    <w:rsid w:val="002B26FF"/>
    <w:rsid w:val="002B3D48"/>
    <w:rsid w:val="002B6D30"/>
    <w:rsid w:val="002B7C03"/>
    <w:rsid w:val="002C315B"/>
    <w:rsid w:val="002C43A0"/>
    <w:rsid w:val="002C589E"/>
    <w:rsid w:val="002C6C38"/>
    <w:rsid w:val="002D200B"/>
    <w:rsid w:val="002D2400"/>
    <w:rsid w:val="002D4D3F"/>
    <w:rsid w:val="002D64A2"/>
    <w:rsid w:val="002D6FBE"/>
    <w:rsid w:val="002E01A5"/>
    <w:rsid w:val="002E0DB8"/>
    <w:rsid w:val="002E51E8"/>
    <w:rsid w:val="002E7C5C"/>
    <w:rsid w:val="002F3BB8"/>
    <w:rsid w:val="002F4F8A"/>
    <w:rsid w:val="00301193"/>
    <w:rsid w:val="00304EA0"/>
    <w:rsid w:val="00305EB4"/>
    <w:rsid w:val="00310239"/>
    <w:rsid w:val="00312B32"/>
    <w:rsid w:val="00316C93"/>
    <w:rsid w:val="0032736E"/>
    <w:rsid w:val="003300B0"/>
    <w:rsid w:val="00331652"/>
    <w:rsid w:val="00332491"/>
    <w:rsid w:val="0033323C"/>
    <w:rsid w:val="003377E4"/>
    <w:rsid w:val="0034441B"/>
    <w:rsid w:val="00360564"/>
    <w:rsid w:val="003620F7"/>
    <w:rsid w:val="003621AC"/>
    <w:rsid w:val="00362CE8"/>
    <w:rsid w:val="00362D72"/>
    <w:rsid w:val="003743A7"/>
    <w:rsid w:val="003754F0"/>
    <w:rsid w:val="00377274"/>
    <w:rsid w:val="003779E9"/>
    <w:rsid w:val="003843F0"/>
    <w:rsid w:val="00386D97"/>
    <w:rsid w:val="0039089D"/>
    <w:rsid w:val="00392139"/>
    <w:rsid w:val="00393DB4"/>
    <w:rsid w:val="003957B0"/>
    <w:rsid w:val="00396A6A"/>
    <w:rsid w:val="003A03BC"/>
    <w:rsid w:val="003A1981"/>
    <w:rsid w:val="003A49BD"/>
    <w:rsid w:val="003B689B"/>
    <w:rsid w:val="003C444B"/>
    <w:rsid w:val="003C584B"/>
    <w:rsid w:val="003C7D21"/>
    <w:rsid w:val="003D140C"/>
    <w:rsid w:val="003D63BC"/>
    <w:rsid w:val="003D7640"/>
    <w:rsid w:val="003E22DF"/>
    <w:rsid w:val="003E3E9D"/>
    <w:rsid w:val="003E5244"/>
    <w:rsid w:val="003E677F"/>
    <w:rsid w:val="003F1E9F"/>
    <w:rsid w:val="003F5826"/>
    <w:rsid w:val="0040279E"/>
    <w:rsid w:val="00410E67"/>
    <w:rsid w:val="00414688"/>
    <w:rsid w:val="00415896"/>
    <w:rsid w:val="0042052A"/>
    <w:rsid w:val="00431ACB"/>
    <w:rsid w:val="0043377D"/>
    <w:rsid w:val="004364FF"/>
    <w:rsid w:val="0043660F"/>
    <w:rsid w:val="0044291C"/>
    <w:rsid w:val="00451CFA"/>
    <w:rsid w:val="00455121"/>
    <w:rsid w:val="004645C8"/>
    <w:rsid w:val="0046753A"/>
    <w:rsid w:val="0047107C"/>
    <w:rsid w:val="00471089"/>
    <w:rsid w:val="004719BA"/>
    <w:rsid w:val="0048149B"/>
    <w:rsid w:val="0048271F"/>
    <w:rsid w:val="00483085"/>
    <w:rsid w:val="00484EB8"/>
    <w:rsid w:val="00490632"/>
    <w:rsid w:val="0049246A"/>
    <w:rsid w:val="00493FF2"/>
    <w:rsid w:val="00497A71"/>
    <w:rsid w:val="004A45AC"/>
    <w:rsid w:val="004A650E"/>
    <w:rsid w:val="004B5A95"/>
    <w:rsid w:val="004C09A3"/>
    <w:rsid w:val="004C1191"/>
    <w:rsid w:val="004C2AE7"/>
    <w:rsid w:val="004C39EB"/>
    <w:rsid w:val="004C534E"/>
    <w:rsid w:val="004C5B33"/>
    <w:rsid w:val="004C5FEB"/>
    <w:rsid w:val="004D18C5"/>
    <w:rsid w:val="004E0366"/>
    <w:rsid w:val="004E1580"/>
    <w:rsid w:val="004E2893"/>
    <w:rsid w:val="004E6258"/>
    <w:rsid w:val="004F0754"/>
    <w:rsid w:val="004F0E75"/>
    <w:rsid w:val="004F52BA"/>
    <w:rsid w:val="00501F69"/>
    <w:rsid w:val="005024A8"/>
    <w:rsid w:val="005048E2"/>
    <w:rsid w:val="00506115"/>
    <w:rsid w:val="00511B1A"/>
    <w:rsid w:val="00513922"/>
    <w:rsid w:val="00517A85"/>
    <w:rsid w:val="00517CEF"/>
    <w:rsid w:val="005305BF"/>
    <w:rsid w:val="00534EDC"/>
    <w:rsid w:val="005364B4"/>
    <w:rsid w:val="005444B2"/>
    <w:rsid w:val="005455C1"/>
    <w:rsid w:val="00546B9C"/>
    <w:rsid w:val="00552DEB"/>
    <w:rsid w:val="005545FC"/>
    <w:rsid w:val="00555C3F"/>
    <w:rsid w:val="00557A2B"/>
    <w:rsid w:val="005606E4"/>
    <w:rsid w:val="005624D4"/>
    <w:rsid w:val="005630AF"/>
    <w:rsid w:val="00565679"/>
    <w:rsid w:val="00565928"/>
    <w:rsid w:val="00565ABC"/>
    <w:rsid w:val="00566151"/>
    <w:rsid w:val="00567456"/>
    <w:rsid w:val="00573460"/>
    <w:rsid w:val="00574393"/>
    <w:rsid w:val="00574F50"/>
    <w:rsid w:val="005800C7"/>
    <w:rsid w:val="005804FB"/>
    <w:rsid w:val="00580847"/>
    <w:rsid w:val="00580EE3"/>
    <w:rsid w:val="00581B3E"/>
    <w:rsid w:val="00583CE6"/>
    <w:rsid w:val="00584F4A"/>
    <w:rsid w:val="00590ED6"/>
    <w:rsid w:val="00591074"/>
    <w:rsid w:val="0059358E"/>
    <w:rsid w:val="00594A33"/>
    <w:rsid w:val="005A29E6"/>
    <w:rsid w:val="005A48ED"/>
    <w:rsid w:val="005D1DB7"/>
    <w:rsid w:val="005D4D32"/>
    <w:rsid w:val="005D6CF9"/>
    <w:rsid w:val="005D790A"/>
    <w:rsid w:val="005D7A37"/>
    <w:rsid w:val="005D7F9D"/>
    <w:rsid w:val="005E10E9"/>
    <w:rsid w:val="005E159D"/>
    <w:rsid w:val="005E18C3"/>
    <w:rsid w:val="005E3060"/>
    <w:rsid w:val="005E607D"/>
    <w:rsid w:val="005E7056"/>
    <w:rsid w:val="005F01E9"/>
    <w:rsid w:val="005F56D5"/>
    <w:rsid w:val="006042C1"/>
    <w:rsid w:val="0061005A"/>
    <w:rsid w:val="006119CB"/>
    <w:rsid w:val="006206EB"/>
    <w:rsid w:val="00621BDA"/>
    <w:rsid w:val="006220E5"/>
    <w:rsid w:val="0062470C"/>
    <w:rsid w:val="00625B60"/>
    <w:rsid w:val="006268EE"/>
    <w:rsid w:val="00634647"/>
    <w:rsid w:val="006350BC"/>
    <w:rsid w:val="006352E5"/>
    <w:rsid w:val="0063612B"/>
    <w:rsid w:val="006362EF"/>
    <w:rsid w:val="00637FE5"/>
    <w:rsid w:val="0064356C"/>
    <w:rsid w:val="00643B66"/>
    <w:rsid w:val="00643D92"/>
    <w:rsid w:val="00650834"/>
    <w:rsid w:val="00651006"/>
    <w:rsid w:val="00652C1B"/>
    <w:rsid w:val="00652D02"/>
    <w:rsid w:val="006536C9"/>
    <w:rsid w:val="0065414D"/>
    <w:rsid w:val="006548B5"/>
    <w:rsid w:val="0065732F"/>
    <w:rsid w:val="006628D1"/>
    <w:rsid w:val="00665699"/>
    <w:rsid w:val="00666B55"/>
    <w:rsid w:val="00676583"/>
    <w:rsid w:val="00676E6B"/>
    <w:rsid w:val="0067751D"/>
    <w:rsid w:val="006801F3"/>
    <w:rsid w:val="006822FD"/>
    <w:rsid w:val="0068300D"/>
    <w:rsid w:val="00685C30"/>
    <w:rsid w:val="00686C9A"/>
    <w:rsid w:val="006911B5"/>
    <w:rsid w:val="00691D0D"/>
    <w:rsid w:val="006939A8"/>
    <w:rsid w:val="0069689E"/>
    <w:rsid w:val="006A0B22"/>
    <w:rsid w:val="006A6E1F"/>
    <w:rsid w:val="006A716A"/>
    <w:rsid w:val="006B1225"/>
    <w:rsid w:val="006B23E6"/>
    <w:rsid w:val="006C0513"/>
    <w:rsid w:val="006C28E2"/>
    <w:rsid w:val="006C2D07"/>
    <w:rsid w:val="006D0DE8"/>
    <w:rsid w:val="006D5E93"/>
    <w:rsid w:val="006E0604"/>
    <w:rsid w:val="006F2188"/>
    <w:rsid w:val="006F2F86"/>
    <w:rsid w:val="0070041D"/>
    <w:rsid w:val="00701278"/>
    <w:rsid w:val="007029BB"/>
    <w:rsid w:val="00702B95"/>
    <w:rsid w:val="0070714F"/>
    <w:rsid w:val="007076B8"/>
    <w:rsid w:val="00713972"/>
    <w:rsid w:val="00713E6F"/>
    <w:rsid w:val="00714D3D"/>
    <w:rsid w:val="00715153"/>
    <w:rsid w:val="0072336F"/>
    <w:rsid w:val="00723443"/>
    <w:rsid w:val="00727A2F"/>
    <w:rsid w:val="00730C1D"/>
    <w:rsid w:val="007310B2"/>
    <w:rsid w:val="00731FE1"/>
    <w:rsid w:val="00733CA5"/>
    <w:rsid w:val="00734403"/>
    <w:rsid w:val="00736DBF"/>
    <w:rsid w:val="007406F4"/>
    <w:rsid w:val="007414E0"/>
    <w:rsid w:val="007426AB"/>
    <w:rsid w:val="00746B94"/>
    <w:rsid w:val="00751222"/>
    <w:rsid w:val="00752E85"/>
    <w:rsid w:val="007577A6"/>
    <w:rsid w:val="00761A89"/>
    <w:rsid w:val="00763FA4"/>
    <w:rsid w:val="007643D5"/>
    <w:rsid w:val="00764A19"/>
    <w:rsid w:val="0076539D"/>
    <w:rsid w:val="00766ECE"/>
    <w:rsid w:val="00771C4E"/>
    <w:rsid w:val="00775D5F"/>
    <w:rsid w:val="0077735F"/>
    <w:rsid w:val="00784898"/>
    <w:rsid w:val="0078703B"/>
    <w:rsid w:val="00792781"/>
    <w:rsid w:val="0079314C"/>
    <w:rsid w:val="0079653A"/>
    <w:rsid w:val="007968F1"/>
    <w:rsid w:val="007A4443"/>
    <w:rsid w:val="007A4B4E"/>
    <w:rsid w:val="007A6900"/>
    <w:rsid w:val="007B263D"/>
    <w:rsid w:val="007B28CD"/>
    <w:rsid w:val="007B4E76"/>
    <w:rsid w:val="007B6DFA"/>
    <w:rsid w:val="007C60DC"/>
    <w:rsid w:val="007D217A"/>
    <w:rsid w:val="007D3584"/>
    <w:rsid w:val="007D6EE5"/>
    <w:rsid w:val="007D76AD"/>
    <w:rsid w:val="007E00FE"/>
    <w:rsid w:val="007E6B6C"/>
    <w:rsid w:val="007E7648"/>
    <w:rsid w:val="007E79D2"/>
    <w:rsid w:val="007F39CD"/>
    <w:rsid w:val="007F6417"/>
    <w:rsid w:val="00801866"/>
    <w:rsid w:val="008062C8"/>
    <w:rsid w:val="00806C05"/>
    <w:rsid w:val="00807315"/>
    <w:rsid w:val="00807842"/>
    <w:rsid w:val="00823431"/>
    <w:rsid w:val="00823756"/>
    <w:rsid w:val="00826106"/>
    <w:rsid w:val="00826BCB"/>
    <w:rsid w:val="00830EA2"/>
    <w:rsid w:val="00831A03"/>
    <w:rsid w:val="00833274"/>
    <w:rsid w:val="008350B4"/>
    <w:rsid w:val="008423A4"/>
    <w:rsid w:val="00844E39"/>
    <w:rsid w:val="0085175C"/>
    <w:rsid w:val="00854FF7"/>
    <w:rsid w:val="00855BE4"/>
    <w:rsid w:val="00872867"/>
    <w:rsid w:val="0087485D"/>
    <w:rsid w:val="00876704"/>
    <w:rsid w:val="00882C7B"/>
    <w:rsid w:val="00887673"/>
    <w:rsid w:val="00890667"/>
    <w:rsid w:val="0089122D"/>
    <w:rsid w:val="008922A7"/>
    <w:rsid w:val="008938A6"/>
    <w:rsid w:val="00893954"/>
    <w:rsid w:val="00896176"/>
    <w:rsid w:val="00897069"/>
    <w:rsid w:val="00897AB2"/>
    <w:rsid w:val="008B19F1"/>
    <w:rsid w:val="008B4752"/>
    <w:rsid w:val="008B4CC9"/>
    <w:rsid w:val="008B5F2E"/>
    <w:rsid w:val="008B60F6"/>
    <w:rsid w:val="008C1690"/>
    <w:rsid w:val="008C192B"/>
    <w:rsid w:val="008C4215"/>
    <w:rsid w:val="008C4385"/>
    <w:rsid w:val="008C702F"/>
    <w:rsid w:val="008D6555"/>
    <w:rsid w:val="008D6F10"/>
    <w:rsid w:val="008E20A9"/>
    <w:rsid w:val="008E784C"/>
    <w:rsid w:val="008F0D33"/>
    <w:rsid w:val="00901656"/>
    <w:rsid w:val="00902AD0"/>
    <w:rsid w:val="0090311B"/>
    <w:rsid w:val="009107B3"/>
    <w:rsid w:val="00914800"/>
    <w:rsid w:val="0091490D"/>
    <w:rsid w:val="00921B65"/>
    <w:rsid w:val="00924658"/>
    <w:rsid w:val="0092588A"/>
    <w:rsid w:val="00927902"/>
    <w:rsid w:val="00932927"/>
    <w:rsid w:val="009333E2"/>
    <w:rsid w:val="00936D31"/>
    <w:rsid w:val="009408F9"/>
    <w:rsid w:val="00940FF5"/>
    <w:rsid w:val="00941FBE"/>
    <w:rsid w:val="009422D1"/>
    <w:rsid w:val="00943E87"/>
    <w:rsid w:val="00947224"/>
    <w:rsid w:val="00947B11"/>
    <w:rsid w:val="00953182"/>
    <w:rsid w:val="00953CD5"/>
    <w:rsid w:val="00954870"/>
    <w:rsid w:val="00957246"/>
    <w:rsid w:val="00961649"/>
    <w:rsid w:val="009654EE"/>
    <w:rsid w:val="00967777"/>
    <w:rsid w:val="009728BD"/>
    <w:rsid w:val="0097414A"/>
    <w:rsid w:val="0097478E"/>
    <w:rsid w:val="0097571E"/>
    <w:rsid w:val="0097584B"/>
    <w:rsid w:val="009772F1"/>
    <w:rsid w:val="00977C08"/>
    <w:rsid w:val="0098054F"/>
    <w:rsid w:val="00983865"/>
    <w:rsid w:val="009858A1"/>
    <w:rsid w:val="0098600B"/>
    <w:rsid w:val="00991BB8"/>
    <w:rsid w:val="00994263"/>
    <w:rsid w:val="009A1385"/>
    <w:rsid w:val="009A1FDB"/>
    <w:rsid w:val="009A2205"/>
    <w:rsid w:val="009A499D"/>
    <w:rsid w:val="009B1959"/>
    <w:rsid w:val="009B219C"/>
    <w:rsid w:val="009B220C"/>
    <w:rsid w:val="009B36CB"/>
    <w:rsid w:val="009B4372"/>
    <w:rsid w:val="009B7192"/>
    <w:rsid w:val="009B7BC6"/>
    <w:rsid w:val="009C53F3"/>
    <w:rsid w:val="009C68A1"/>
    <w:rsid w:val="009D581C"/>
    <w:rsid w:val="009D651A"/>
    <w:rsid w:val="009E1B83"/>
    <w:rsid w:val="009E4323"/>
    <w:rsid w:val="009E591F"/>
    <w:rsid w:val="009E6386"/>
    <w:rsid w:val="009E7D8D"/>
    <w:rsid w:val="009F052C"/>
    <w:rsid w:val="009F1290"/>
    <w:rsid w:val="009F3EF2"/>
    <w:rsid w:val="009F590F"/>
    <w:rsid w:val="00A01A7A"/>
    <w:rsid w:val="00A02C9D"/>
    <w:rsid w:val="00A04A6E"/>
    <w:rsid w:val="00A059BC"/>
    <w:rsid w:val="00A0682B"/>
    <w:rsid w:val="00A0695C"/>
    <w:rsid w:val="00A100C8"/>
    <w:rsid w:val="00A13BF7"/>
    <w:rsid w:val="00A16919"/>
    <w:rsid w:val="00A1738A"/>
    <w:rsid w:val="00A17ED9"/>
    <w:rsid w:val="00A24EAC"/>
    <w:rsid w:val="00A2608D"/>
    <w:rsid w:val="00A31786"/>
    <w:rsid w:val="00A341B5"/>
    <w:rsid w:val="00A37B30"/>
    <w:rsid w:val="00A42F40"/>
    <w:rsid w:val="00A44211"/>
    <w:rsid w:val="00A52A4C"/>
    <w:rsid w:val="00A54900"/>
    <w:rsid w:val="00A5503F"/>
    <w:rsid w:val="00A57295"/>
    <w:rsid w:val="00A5790C"/>
    <w:rsid w:val="00A618E7"/>
    <w:rsid w:val="00A651E8"/>
    <w:rsid w:val="00A65459"/>
    <w:rsid w:val="00A65735"/>
    <w:rsid w:val="00A66595"/>
    <w:rsid w:val="00A66CB6"/>
    <w:rsid w:val="00A70DC0"/>
    <w:rsid w:val="00A7224B"/>
    <w:rsid w:val="00A771B5"/>
    <w:rsid w:val="00A806D3"/>
    <w:rsid w:val="00A832E5"/>
    <w:rsid w:val="00A84F00"/>
    <w:rsid w:val="00A86E5D"/>
    <w:rsid w:val="00A92D86"/>
    <w:rsid w:val="00A9725B"/>
    <w:rsid w:val="00AA4DB6"/>
    <w:rsid w:val="00AB29D3"/>
    <w:rsid w:val="00AB2D0D"/>
    <w:rsid w:val="00AB5F46"/>
    <w:rsid w:val="00AB61EE"/>
    <w:rsid w:val="00AB6FAC"/>
    <w:rsid w:val="00AB7E3F"/>
    <w:rsid w:val="00AC25FA"/>
    <w:rsid w:val="00AC2B6D"/>
    <w:rsid w:val="00AC512B"/>
    <w:rsid w:val="00AC548A"/>
    <w:rsid w:val="00AC654B"/>
    <w:rsid w:val="00AD0588"/>
    <w:rsid w:val="00AD3023"/>
    <w:rsid w:val="00AD39CC"/>
    <w:rsid w:val="00AD61F0"/>
    <w:rsid w:val="00AE1FDF"/>
    <w:rsid w:val="00AE6D14"/>
    <w:rsid w:val="00AF009B"/>
    <w:rsid w:val="00B00E07"/>
    <w:rsid w:val="00B1211B"/>
    <w:rsid w:val="00B13221"/>
    <w:rsid w:val="00B13C74"/>
    <w:rsid w:val="00B1669F"/>
    <w:rsid w:val="00B17EBC"/>
    <w:rsid w:val="00B20919"/>
    <w:rsid w:val="00B35ADE"/>
    <w:rsid w:val="00B370EB"/>
    <w:rsid w:val="00B44D9E"/>
    <w:rsid w:val="00B44DF9"/>
    <w:rsid w:val="00B5045A"/>
    <w:rsid w:val="00B53800"/>
    <w:rsid w:val="00B55239"/>
    <w:rsid w:val="00B7685B"/>
    <w:rsid w:val="00B773BE"/>
    <w:rsid w:val="00B90442"/>
    <w:rsid w:val="00B90A2A"/>
    <w:rsid w:val="00B91826"/>
    <w:rsid w:val="00B92922"/>
    <w:rsid w:val="00B92D36"/>
    <w:rsid w:val="00B9337B"/>
    <w:rsid w:val="00B93FB3"/>
    <w:rsid w:val="00B966CE"/>
    <w:rsid w:val="00BA21BA"/>
    <w:rsid w:val="00BB6801"/>
    <w:rsid w:val="00BC2DCD"/>
    <w:rsid w:val="00BC307D"/>
    <w:rsid w:val="00BC3B9F"/>
    <w:rsid w:val="00BC5E07"/>
    <w:rsid w:val="00BC691F"/>
    <w:rsid w:val="00BD0B8C"/>
    <w:rsid w:val="00BD16FB"/>
    <w:rsid w:val="00BD1A8F"/>
    <w:rsid w:val="00BD3D40"/>
    <w:rsid w:val="00BD71A1"/>
    <w:rsid w:val="00BE0494"/>
    <w:rsid w:val="00BE5199"/>
    <w:rsid w:val="00BE60CF"/>
    <w:rsid w:val="00BE69EA"/>
    <w:rsid w:val="00BE6B8B"/>
    <w:rsid w:val="00BE70C1"/>
    <w:rsid w:val="00BF0366"/>
    <w:rsid w:val="00BF219C"/>
    <w:rsid w:val="00BF2644"/>
    <w:rsid w:val="00BF767A"/>
    <w:rsid w:val="00C01802"/>
    <w:rsid w:val="00C01A82"/>
    <w:rsid w:val="00C02C7A"/>
    <w:rsid w:val="00C0500B"/>
    <w:rsid w:val="00C053C6"/>
    <w:rsid w:val="00C10D2F"/>
    <w:rsid w:val="00C1477E"/>
    <w:rsid w:val="00C156D6"/>
    <w:rsid w:val="00C16016"/>
    <w:rsid w:val="00C242A0"/>
    <w:rsid w:val="00C254AD"/>
    <w:rsid w:val="00C315B9"/>
    <w:rsid w:val="00C3321E"/>
    <w:rsid w:val="00C34DC2"/>
    <w:rsid w:val="00C3509F"/>
    <w:rsid w:val="00C3652C"/>
    <w:rsid w:val="00C37E45"/>
    <w:rsid w:val="00C4016E"/>
    <w:rsid w:val="00C427F3"/>
    <w:rsid w:val="00C444F0"/>
    <w:rsid w:val="00C45810"/>
    <w:rsid w:val="00C477B2"/>
    <w:rsid w:val="00C50528"/>
    <w:rsid w:val="00C55899"/>
    <w:rsid w:val="00C558C2"/>
    <w:rsid w:val="00C579BC"/>
    <w:rsid w:val="00C57D11"/>
    <w:rsid w:val="00C66977"/>
    <w:rsid w:val="00C7115C"/>
    <w:rsid w:val="00C714D9"/>
    <w:rsid w:val="00C72B93"/>
    <w:rsid w:val="00C74DA0"/>
    <w:rsid w:val="00C75D96"/>
    <w:rsid w:val="00C8131D"/>
    <w:rsid w:val="00C83FCB"/>
    <w:rsid w:val="00C918FD"/>
    <w:rsid w:val="00C96DB1"/>
    <w:rsid w:val="00CA0BEB"/>
    <w:rsid w:val="00CA242A"/>
    <w:rsid w:val="00CA3032"/>
    <w:rsid w:val="00CC38A7"/>
    <w:rsid w:val="00CC4A7B"/>
    <w:rsid w:val="00CC4BF1"/>
    <w:rsid w:val="00CC7A33"/>
    <w:rsid w:val="00CD00DD"/>
    <w:rsid w:val="00CD0EDC"/>
    <w:rsid w:val="00CD1695"/>
    <w:rsid w:val="00CD250A"/>
    <w:rsid w:val="00CE06EE"/>
    <w:rsid w:val="00CE5A5F"/>
    <w:rsid w:val="00CF367C"/>
    <w:rsid w:val="00CF78F2"/>
    <w:rsid w:val="00CF7B3A"/>
    <w:rsid w:val="00CF7B97"/>
    <w:rsid w:val="00CF7E9E"/>
    <w:rsid w:val="00D028B3"/>
    <w:rsid w:val="00D02C32"/>
    <w:rsid w:val="00D02DEE"/>
    <w:rsid w:val="00D0316D"/>
    <w:rsid w:val="00D04230"/>
    <w:rsid w:val="00D04985"/>
    <w:rsid w:val="00D07AE2"/>
    <w:rsid w:val="00D13004"/>
    <w:rsid w:val="00D15CD1"/>
    <w:rsid w:val="00D17DE7"/>
    <w:rsid w:val="00D22AFE"/>
    <w:rsid w:val="00D23A92"/>
    <w:rsid w:val="00D2587D"/>
    <w:rsid w:val="00D25F39"/>
    <w:rsid w:val="00D27950"/>
    <w:rsid w:val="00D32477"/>
    <w:rsid w:val="00D3625B"/>
    <w:rsid w:val="00D36693"/>
    <w:rsid w:val="00D42A98"/>
    <w:rsid w:val="00D43909"/>
    <w:rsid w:val="00D43C3F"/>
    <w:rsid w:val="00D44732"/>
    <w:rsid w:val="00D45079"/>
    <w:rsid w:val="00D450E3"/>
    <w:rsid w:val="00D542F2"/>
    <w:rsid w:val="00D619A7"/>
    <w:rsid w:val="00D659DB"/>
    <w:rsid w:val="00D67D3B"/>
    <w:rsid w:val="00D71FC1"/>
    <w:rsid w:val="00D73458"/>
    <w:rsid w:val="00D74BBE"/>
    <w:rsid w:val="00D80609"/>
    <w:rsid w:val="00D85F4F"/>
    <w:rsid w:val="00D925AA"/>
    <w:rsid w:val="00D9397F"/>
    <w:rsid w:val="00D957AE"/>
    <w:rsid w:val="00D96C40"/>
    <w:rsid w:val="00DA3774"/>
    <w:rsid w:val="00DA53D7"/>
    <w:rsid w:val="00DB5EF2"/>
    <w:rsid w:val="00DC4EFE"/>
    <w:rsid w:val="00DC52FC"/>
    <w:rsid w:val="00DC7E4C"/>
    <w:rsid w:val="00DD2788"/>
    <w:rsid w:val="00DD3064"/>
    <w:rsid w:val="00DD39E6"/>
    <w:rsid w:val="00DE3A5E"/>
    <w:rsid w:val="00DE43CD"/>
    <w:rsid w:val="00DF0308"/>
    <w:rsid w:val="00DF5638"/>
    <w:rsid w:val="00E04FA6"/>
    <w:rsid w:val="00E079B6"/>
    <w:rsid w:val="00E108CE"/>
    <w:rsid w:val="00E15D1B"/>
    <w:rsid w:val="00E16BD8"/>
    <w:rsid w:val="00E17611"/>
    <w:rsid w:val="00E17B94"/>
    <w:rsid w:val="00E202B7"/>
    <w:rsid w:val="00E229FE"/>
    <w:rsid w:val="00E231F8"/>
    <w:rsid w:val="00E24BE2"/>
    <w:rsid w:val="00E25CC8"/>
    <w:rsid w:val="00E26D80"/>
    <w:rsid w:val="00E26FF8"/>
    <w:rsid w:val="00E30C61"/>
    <w:rsid w:val="00E31CBB"/>
    <w:rsid w:val="00E34082"/>
    <w:rsid w:val="00E346C1"/>
    <w:rsid w:val="00E349BE"/>
    <w:rsid w:val="00E35A09"/>
    <w:rsid w:val="00E37C84"/>
    <w:rsid w:val="00E4702F"/>
    <w:rsid w:val="00E47D44"/>
    <w:rsid w:val="00E54666"/>
    <w:rsid w:val="00E559B3"/>
    <w:rsid w:val="00E5724D"/>
    <w:rsid w:val="00E579C3"/>
    <w:rsid w:val="00E613DB"/>
    <w:rsid w:val="00E6329A"/>
    <w:rsid w:val="00E66F58"/>
    <w:rsid w:val="00E71EF9"/>
    <w:rsid w:val="00E74709"/>
    <w:rsid w:val="00E75296"/>
    <w:rsid w:val="00E76D3D"/>
    <w:rsid w:val="00E80A31"/>
    <w:rsid w:val="00E80AC1"/>
    <w:rsid w:val="00E82E6F"/>
    <w:rsid w:val="00E83D6D"/>
    <w:rsid w:val="00E84580"/>
    <w:rsid w:val="00E92020"/>
    <w:rsid w:val="00E920D7"/>
    <w:rsid w:val="00E97D39"/>
    <w:rsid w:val="00EA03CD"/>
    <w:rsid w:val="00EA0AA6"/>
    <w:rsid w:val="00EA0D9B"/>
    <w:rsid w:val="00EA2CA5"/>
    <w:rsid w:val="00EA2DF8"/>
    <w:rsid w:val="00EA36EB"/>
    <w:rsid w:val="00EA6AF3"/>
    <w:rsid w:val="00EB4ABB"/>
    <w:rsid w:val="00EB6238"/>
    <w:rsid w:val="00EB770B"/>
    <w:rsid w:val="00EC0A4D"/>
    <w:rsid w:val="00EC0FA1"/>
    <w:rsid w:val="00EC237F"/>
    <w:rsid w:val="00EC2A8D"/>
    <w:rsid w:val="00EC4E4C"/>
    <w:rsid w:val="00EC4E66"/>
    <w:rsid w:val="00EC4FB7"/>
    <w:rsid w:val="00EC6AE3"/>
    <w:rsid w:val="00ED2AD5"/>
    <w:rsid w:val="00ED7B65"/>
    <w:rsid w:val="00EE18C5"/>
    <w:rsid w:val="00EE3B64"/>
    <w:rsid w:val="00EE526A"/>
    <w:rsid w:val="00EE7D62"/>
    <w:rsid w:val="00F031BF"/>
    <w:rsid w:val="00F06C44"/>
    <w:rsid w:val="00F14E9C"/>
    <w:rsid w:val="00F20CCA"/>
    <w:rsid w:val="00F228A9"/>
    <w:rsid w:val="00F260B1"/>
    <w:rsid w:val="00F376D6"/>
    <w:rsid w:val="00F44CC2"/>
    <w:rsid w:val="00F459A3"/>
    <w:rsid w:val="00F47C3B"/>
    <w:rsid w:val="00F50C48"/>
    <w:rsid w:val="00F533E0"/>
    <w:rsid w:val="00F60C9F"/>
    <w:rsid w:val="00F60F4E"/>
    <w:rsid w:val="00F61785"/>
    <w:rsid w:val="00F65C56"/>
    <w:rsid w:val="00F7139C"/>
    <w:rsid w:val="00F71AE5"/>
    <w:rsid w:val="00F75F43"/>
    <w:rsid w:val="00F827F1"/>
    <w:rsid w:val="00F8516B"/>
    <w:rsid w:val="00F92017"/>
    <w:rsid w:val="00F936F9"/>
    <w:rsid w:val="00F94698"/>
    <w:rsid w:val="00F96CD1"/>
    <w:rsid w:val="00F96D63"/>
    <w:rsid w:val="00F97A22"/>
    <w:rsid w:val="00FA0107"/>
    <w:rsid w:val="00FA0AE1"/>
    <w:rsid w:val="00FA3EE8"/>
    <w:rsid w:val="00FB0C34"/>
    <w:rsid w:val="00FB0E5C"/>
    <w:rsid w:val="00FB22FB"/>
    <w:rsid w:val="00FB24C3"/>
    <w:rsid w:val="00FB25A4"/>
    <w:rsid w:val="00FB375E"/>
    <w:rsid w:val="00FB3C8D"/>
    <w:rsid w:val="00FB6E91"/>
    <w:rsid w:val="00FB7034"/>
    <w:rsid w:val="00FC096E"/>
    <w:rsid w:val="00FC138B"/>
    <w:rsid w:val="00FC4274"/>
    <w:rsid w:val="00FC6B4E"/>
    <w:rsid w:val="00FD0202"/>
    <w:rsid w:val="00FD0A8A"/>
    <w:rsid w:val="00FD0F02"/>
    <w:rsid w:val="00FD3C6E"/>
    <w:rsid w:val="00FD451C"/>
    <w:rsid w:val="00FD52F7"/>
    <w:rsid w:val="00FE10AF"/>
    <w:rsid w:val="00FE4F71"/>
    <w:rsid w:val="00FE5040"/>
    <w:rsid w:val="00FE516A"/>
    <w:rsid w:val="00FE7CB8"/>
    <w:rsid w:val="00FF3B3B"/>
    <w:rsid w:val="00FF68A0"/>
    <w:rsid w:val="00FF73D1"/>
    <w:rsid w:val="00FF777F"/>
    <w:rsid w:val="14492C63"/>
    <w:rsid w:val="18E802C0"/>
    <w:rsid w:val="23A6289E"/>
    <w:rsid w:val="45492A3C"/>
    <w:rsid w:val="45FD7656"/>
    <w:rsid w:val="4F6D1678"/>
    <w:rsid w:val="5CB02D62"/>
    <w:rsid w:val="6BB51ADA"/>
    <w:rsid w:val="74E838AB"/>
    <w:rsid w:val="787724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00" w:lineRule="exact"/>
    </w:pPr>
    <w:rPr>
      <w:rFonts w:ascii="Times New Roman" w:hAnsi="Times New Roman" w:eastAsia="宋体" w:cs="Times New Roman"/>
      <w:lang w:val="en-US" w:eastAsia="zh-CN" w:bidi="ar-SA"/>
    </w:rPr>
  </w:style>
  <w:style w:type="paragraph" w:styleId="2">
    <w:name w:val="heading 1"/>
    <w:basedOn w:val="1"/>
    <w:next w:val="1"/>
    <w:link w:val="28"/>
    <w:qFormat/>
    <w:uiPriority w:val="0"/>
    <w:pPr>
      <w:keepNext/>
      <w:keepLines/>
      <w:spacing w:before="340" w:after="330" w:line="578" w:lineRule="atLeast"/>
      <w:outlineLvl w:val="0"/>
    </w:pPr>
    <w:rPr>
      <w:b/>
      <w:bCs/>
      <w:kern w:val="44"/>
      <w:sz w:val="44"/>
      <w:szCs w:val="44"/>
    </w:rPr>
  </w:style>
  <w:style w:type="paragraph" w:styleId="3">
    <w:name w:val="heading 2"/>
    <w:basedOn w:val="1"/>
    <w:next w:val="1"/>
    <w:link w:val="25"/>
    <w:unhideWhenUsed/>
    <w:qFormat/>
    <w:uiPriority w:val="9"/>
    <w:pPr>
      <w:keepNext/>
      <w:keepLines/>
      <w:widowControl w:val="0"/>
      <w:spacing w:before="260" w:after="260" w:line="416" w:lineRule="auto"/>
      <w:jc w:val="both"/>
      <w:outlineLvl w:val="1"/>
    </w:pPr>
    <w:rPr>
      <w:rFonts w:asciiTheme="majorHAnsi" w:hAnsiTheme="majorHAnsi" w:eastAsiaTheme="majorEastAsia" w:cstheme="majorBidi"/>
      <w:b/>
      <w:bCs/>
      <w:kern w:val="2"/>
      <w:sz w:val="32"/>
      <w:szCs w:val="32"/>
    </w:rPr>
  </w:style>
  <w:style w:type="character" w:default="1" w:styleId="18">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3"/>
    <w:semiHidden/>
    <w:unhideWhenUsed/>
    <w:qFormat/>
    <w:uiPriority w:val="0"/>
  </w:style>
  <w:style w:type="paragraph" w:styleId="5">
    <w:name w:val="Body Text Indent"/>
    <w:basedOn w:val="1"/>
    <w:qFormat/>
    <w:uiPriority w:val="0"/>
    <w:pPr>
      <w:spacing w:line="360" w:lineRule="auto"/>
      <w:ind w:firstLine="600"/>
      <w:jc w:val="both"/>
    </w:pPr>
    <w:rPr>
      <w:rFonts w:ascii="楷体_GB2312" w:eastAsia="楷体_GB2312"/>
      <w:sz w:val="28"/>
    </w:rPr>
  </w:style>
  <w:style w:type="paragraph" w:styleId="6">
    <w:name w:val="toc 3"/>
    <w:basedOn w:val="1"/>
    <w:next w:val="1"/>
    <w:unhideWhenUsed/>
    <w:qFormat/>
    <w:uiPriority w:val="39"/>
    <w:pPr>
      <w:spacing w:after="100" w:line="276" w:lineRule="auto"/>
      <w:ind w:left="440"/>
    </w:pPr>
    <w:rPr>
      <w:rFonts w:asciiTheme="minorHAnsi" w:hAnsiTheme="minorHAnsi" w:eastAsiaTheme="minorEastAsia" w:cstheme="minorBidi"/>
      <w:sz w:val="22"/>
      <w:szCs w:val="22"/>
    </w:rPr>
  </w:style>
  <w:style w:type="paragraph" w:styleId="7">
    <w:name w:val="Balloon Text"/>
    <w:basedOn w:val="1"/>
    <w:link w:val="27"/>
    <w:qFormat/>
    <w:uiPriority w:val="0"/>
    <w:rPr>
      <w:sz w:val="18"/>
      <w:szCs w:val="18"/>
    </w:rPr>
  </w:style>
  <w:style w:type="paragraph" w:styleId="8">
    <w:name w:val="footer"/>
    <w:basedOn w:val="1"/>
    <w:link w:val="23"/>
    <w:qFormat/>
    <w:uiPriority w:val="0"/>
    <w:pPr>
      <w:tabs>
        <w:tab w:val="center" w:pos="4153"/>
        <w:tab w:val="right" w:pos="8306"/>
      </w:tabs>
      <w:snapToGrid w:val="0"/>
    </w:pPr>
    <w:rPr>
      <w:sz w:val="18"/>
      <w:szCs w:val="18"/>
    </w:rPr>
  </w:style>
  <w:style w:type="paragraph" w:styleId="9">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spacing w:after="100" w:line="276" w:lineRule="auto"/>
    </w:pPr>
    <w:rPr>
      <w:rFonts w:asciiTheme="minorHAnsi" w:hAnsiTheme="minorHAnsi" w:eastAsiaTheme="minorEastAsia" w:cstheme="minorBidi"/>
      <w:sz w:val="22"/>
      <w:szCs w:val="22"/>
    </w:rPr>
  </w:style>
  <w:style w:type="paragraph" w:styleId="11">
    <w:name w:val="toc 2"/>
    <w:basedOn w:val="1"/>
    <w:next w:val="1"/>
    <w:unhideWhenUsed/>
    <w:qFormat/>
    <w:uiPriority w:val="39"/>
    <w:pPr>
      <w:spacing w:after="100" w:line="276" w:lineRule="auto"/>
      <w:ind w:left="220"/>
    </w:pPr>
    <w:rPr>
      <w:rFonts w:asciiTheme="minorHAnsi" w:hAnsiTheme="minorHAnsi" w:eastAsiaTheme="minorEastAsia" w:cstheme="minorBidi"/>
      <w:sz w:val="22"/>
      <w:szCs w:val="22"/>
    </w:rPr>
  </w:style>
  <w:style w:type="paragraph" w:styleId="12">
    <w:name w:val="Normal (Web)"/>
    <w:basedOn w:val="1"/>
    <w:qFormat/>
    <w:uiPriority w:val="0"/>
    <w:pPr>
      <w:widowControl w:val="0"/>
      <w:spacing w:beforeAutospacing="1" w:afterAutospacing="1"/>
    </w:pPr>
    <w:rPr>
      <w:rFonts w:asciiTheme="minorHAnsi" w:hAnsiTheme="minorHAnsi" w:eastAsiaTheme="minorEastAsia"/>
      <w:sz w:val="24"/>
      <w:szCs w:val="24"/>
    </w:rPr>
  </w:style>
  <w:style w:type="paragraph" w:styleId="13">
    <w:name w:val="annotation subject"/>
    <w:basedOn w:val="4"/>
    <w:next w:val="4"/>
    <w:link w:val="34"/>
    <w:semiHidden/>
    <w:unhideWhenUsed/>
    <w:qFormat/>
    <w:uiPriority w:val="0"/>
    <w:rPr>
      <w:b/>
      <w:bCs/>
    </w:rPr>
  </w:style>
  <w:style w:type="paragraph" w:styleId="14">
    <w:name w:val="Body Text First Indent 2"/>
    <w:basedOn w:val="5"/>
    <w:link w:val="24"/>
    <w:qFormat/>
    <w:uiPriority w:val="0"/>
    <w:pPr>
      <w:spacing w:line="240" w:lineRule="auto"/>
      <w:ind w:left="420" w:leftChars="200" w:firstLine="420" w:firstLineChars="200"/>
    </w:pPr>
    <w:rPr>
      <w:rFonts w:ascii="Calibri" w:hAnsi="Calibri" w:eastAsia="宋体"/>
      <w:kern w:val="2"/>
      <w:sz w:val="21"/>
      <w:szCs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7">
    <w:name w:val="Table Theme"/>
    <w:basedOn w:val="15"/>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qFormat/>
    <w:uiPriority w:val="0"/>
  </w:style>
  <w:style w:type="character" w:styleId="20">
    <w:name w:val="annotation reference"/>
    <w:basedOn w:val="18"/>
    <w:semiHidden/>
    <w:unhideWhenUsed/>
    <w:qFormat/>
    <w:uiPriority w:val="0"/>
    <w:rPr>
      <w:sz w:val="21"/>
      <w:szCs w:val="21"/>
    </w:rPr>
  </w:style>
  <w:style w:type="paragraph" w:customStyle="1" w:styleId="21">
    <w:name w:val="列出段落1"/>
    <w:basedOn w:val="1"/>
    <w:qFormat/>
    <w:uiPriority w:val="99"/>
    <w:pPr>
      <w:widowControl w:val="0"/>
      <w:ind w:firstLine="420" w:firstLineChars="200"/>
      <w:jc w:val="both"/>
    </w:pPr>
    <w:rPr>
      <w:rFonts w:ascii="Wingdings" w:hAnsi="Wingdings" w:eastAsia="方正仿宋简体" w:cs="Wingdings"/>
      <w:kern w:val="2"/>
      <w:sz w:val="21"/>
      <w:szCs w:val="21"/>
    </w:rPr>
  </w:style>
  <w:style w:type="character" w:customStyle="1" w:styleId="22">
    <w:name w:val="页眉 字符"/>
    <w:basedOn w:val="18"/>
    <w:link w:val="9"/>
    <w:qFormat/>
    <w:uiPriority w:val="0"/>
    <w:rPr>
      <w:sz w:val="18"/>
      <w:szCs w:val="18"/>
    </w:rPr>
  </w:style>
  <w:style w:type="character" w:customStyle="1" w:styleId="23">
    <w:name w:val="页脚 字符"/>
    <w:basedOn w:val="18"/>
    <w:link w:val="8"/>
    <w:qFormat/>
    <w:uiPriority w:val="0"/>
    <w:rPr>
      <w:sz w:val="18"/>
      <w:szCs w:val="18"/>
    </w:rPr>
  </w:style>
  <w:style w:type="character" w:customStyle="1" w:styleId="24">
    <w:name w:val="正文文本首行缩进 2 字符"/>
    <w:basedOn w:val="18"/>
    <w:link w:val="14"/>
    <w:qFormat/>
    <w:uiPriority w:val="0"/>
    <w:rPr>
      <w:rFonts w:ascii="Calibri" w:hAnsi="Calibri"/>
      <w:kern w:val="2"/>
      <w:sz w:val="21"/>
      <w:szCs w:val="24"/>
    </w:rPr>
  </w:style>
  <w:style w:type="character" w:customStyle="1" w:styleId="25">
    <w:name w:val="标题 2 字符"/>
    <w:basedOn w:val="18"/>
    <w:link w:val="3"/>
    <w:qFormat/>
    <w:uiPriority w:val="9"/>
    <w:rPr>
      <w:rFonts w:asciiTheme="majorHAnsi" w:hAnsiTheme="majorHAnsi" w:eastAsiaTheme="majorEastAsia" w:cstheme="majorBidi"/>
      <w:b/>
      <w:bCs/>
      <w:kern w:val="2"/>
      <w:sz w:val="32"/>
      <w:szCs w:val="32"/>
    </w:rPr>
  </w:style>
  <w:style w:type="paragraph" w:customStyle="1" w:styleId="26">
    <w:name w:val="本文正文"/>
    <w:basedOn w:val="1"/>
    <w:qFormat/>
    <w:uiPriority w:val="0"/>
    <w:pPr>
      <w:spacing w:line="480" w:lineRule="exact"/>
      <w:ind w:firstLine="200" w:firstLineChars="200"/>
    </w:pPr>
    <w:rPr>
      <w:rFonts w:cs="宋体" w:asciiTheme="minorHAnsi" w:hAnsiTheme="minorHAnsi" w:eastAsiaTheme="minorEastAsia"/>
      <w:kern w:val="2"/>
      <w:sz w:val="24"/>
      <w:szCs w:val="24"/>
    </w:rPr>
  </w:style>
  <w:style w:type="character" w:customStyle="1" w:styleId="27">
    <w:name w:val="批注框文本 字符"/>
    <w:basedOn w:val="18"/>
    <w:link w:val="7"/>
    <w:qFormat/>
    <w:uiPriority w:val="0"/>
    <w:rPr>
      <w:sz w:val="18"/>
      <w:szCs w:val="18"/>
    </w:rPr>
  </w:style>
  <w:style w:type="character" w:customStyle="1" w:styleId="28">
    <w:name w:val="标题 1 字符"/>
    <w:basedOn w:val="18"/>
    <w:link w:val="2"/>
    <w:qFormat/>
    <w:uiPriority w:val="0"/>
    <w:rPr>
      <w:b/>
      <w:bCs/>
      <w:kern w:val="44"/>
      <w:sz w:val="44"/>
      <w:szCs w:val="44"/>
    </w:rPr>
  </w:style>
  <w:style w:type="paragraph" w:customStyle="1" w:styleId="29">
    <w:name w:val="TOC 标题1"/>
    <w:basedOn w:val="2"/>
    <w:next w:val="1"/>
    <w:unhideWhenUsed/>
    <w:qFormat/>
    <w:uiPriority w:val="39"/>
    <w:pPr>
      <w:spacing w:before="480" w:after="0" w:line="276" w:lineRule="auto"/>
      <w:outlineLvl w:val="9"/>
    </w:pPr>
    <w:rPr>
      <w:rFonts w:asciiTheme="majorHAnsi" w:hAnsiTheme="majorHAnsi" w:eastAsiaTheme="majorEastAsia" w:cstheme="majorBidi"/>
      <w:color w:val="2E75B5" w:themeColor="accent1" w:themeShade="BF"/>
      <w:kern w:val="0"/>
      <w:sz w:val="28"/>
      <w:szCs w:val="28"/>
    </w:rPr>
  </w:style>
  <w:style w:type="paragraph" w:customStyle="1" w:styleId="30">
    <w:name w:val="È±Ê¡ÎÄ±¾"/>
    <w:basedOn w:val="1"/>
    <w:qFormat/>
    <w:uiPriority w:val="0"/>
    <w:pPr>
      <w:overflowPunct w:val="0"/>
      <w:autoSpaceDE w:val="0"/>
      <w:autoSpaceDN w:val="0"/>
      <w:adjustRightInd w:val="0"/>
      <w:spacing w:line="240" w:lineRule="auto"/>
      <w:textAlignment w:val="baseline"/>
    </w:pPr>
    <w:rPr>
      <w:rFonts w:asciiTheme="minorHAnsi" w:hAnsiTheme="minorHAnsi" w:eastAsiaTheme="minorEastAsia" w:cstheme="minorBidi"/>
      <w:sz w:val="24"/>
    </w:rPr>
  </w:style>
  <w:style w:type="paragraph" w:customStyle="1" w:styleId="31">
    <w:name w:val="修订1"/>
    <w:hidden/>
    <w:semiHidden/>
    <w:qFormat/>
    <w:uiPriority w:val="99"/>
    <w:rPr>
      <w:rFonts w:ascii="Times New Roman" w:hAnsi="Times New Roman" w:eastAsia="宋体" w:cs="Times New Roman"/>
      <w:lang w:val="en-US" w:eastAsia="zh-CN" w:bidi="ar-SA"/>
    </w:rPr>
  </w:style>
  <w:style w:type="paragraph" w:styleId="32">
    <w:name w:val="List Paragraph"/>
    <w:basedOn w:val="1"/>
    <w:qFormat/>
    <w:uiPriority w:val="99"/>
    <w:pPr>
      <w:ind w:firstLine="420" w:firstLineChars="200"/>
    </w:pPr>
  </w:style>
  <w:style w:type="character" w:customStyle="1" w:styleId="33">
    <w:name w:val="批注文字 字符"/>
    <w:basedOn w:val="18"/>
    <w:link w:val="4"/>
    <w:semiHidden/>
    <w:qFormat/>
    <w:uiPriority w:val="0"/>
  </w:style>
  <w:style w:type="character" w:customStyle="1" w:styleId="34">
    <w:name w:val="批注主题 字符"/>
    <w:basedOn w:val="33"/>
    <w:link w:val="13"/>
    <w:semiHidden/>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DED8E5-A5B8-452B-BF54-F5E5E149023D}">
  <ds:schemaRefs/>
</ds:datastoreItem>
</file>

<file path=docProps/app.xml><?xml version="1.0" encoding="utf-8"?>
<Properties xmlns="http://schemas.openxmlformats.org/officeDocument/2006/extended-properties" xmlns:vt="http://schemas.openxmlformats.org/officeDocument/2006/docPropsVTypes">
  <Template>Normal</Template>
  <Pages>18</Pages>
  <Words>10763</Words>
  <Characters>11484</Characters>
  <Lines>85</Lines>
  <Paragraphs>24</Paragraphs>
  <TotalTime>1532</TotalTime>
  <ScaleCrop>false</ScaleCrop>
  <LinksUpToDate>false</LinksUpToDate>
  <CharactersWithSpaces>11572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2021-08-26T18:33:00Z</dcterms:created>
  <dc:creator>雨欣</dc:creator>
  <cp:lastModifiedBy>Administrator</cp:lastModifiedBy>
  <cp:lastPrinted>2021-11-15T11:39:00Z</cp:lastPrinted>
  <dcterms:modified xsi:type="dcterms:W3CDTF">2022-10-12T07:44:42Z</dcterms:modified>
  <cp:revision>1029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00AA997A32844EEE8FDC1875C1564D19</vt:lpwstr>
  </property>
</Properties>
</file>