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BA928">
      <w:pPr>
        <w:ind w:firstLine="3534" w:firstLineChars="1100"/>
        <w:rPr>
          <w:b/>
          <w:bCs/>
          <w:sz w:val="32"/>
          <w:szCs w:val="32"/>
        </w:rPr>
      </w:pPr>
      <w:r>
        <w:rPr>
          <w:rFonts w:hint="eastAsia"/>
          <w:b/>
          <w:bCs/>
          <w:sz w:val="32"/>
          <w:szCs w:val="32"/>
        </w:rPr>
        <w:t>施工合同</w:t>
      </w:r>
    </w:p>
    <w:p w14:paraId="29A53428">
      <w:pPr>
        <w:spacing w:line="360" w:lineRule="auto"/>
        <w:rPr>
          <w:b/>
          <w:szCs w:val="21"/>
        </w:rPr>
      </w:pPr>
      <w:r>
        <w:rPr>
          <w:rFonts w:hint="eastAsia"/>
          <w:b/>
          <w:szCs w:val="21"/>
        </w:rPr>
        <w:t xml:space="preserve">                              </w:t>
      </w:r>
    </w:p>
    <w:p w14:paraId="41CEA717">
      <w:pPr>
        <w:topLinePunct/>
        <w:spacing w:line="460" w:lineRule="exact"/>
        <w:ind w:right="-512" w:rightChars="-244" w:firstLine="422" w:firstLineChars="200"/>
        <w:rPr>
          <w:rFonts w:ascii="宋体" w:hAnsi="宋体"/>
          <w:szCs w:val="21"/>
        </w:rPr>
      </w:pPr>
      <w:bookmarkStart w:id="0" w:name="_Toc253056060"/>
      <w:bookmarkStart w:id="1" w:name="_Toc253076721"/>
      <w:bookmarkStart w:id="2" w:name="_Toc253055294"/>
      <w:bookmarkStart w:id="3" w:name="_Toc263754627"/>
      <w:r>
        <w:rPr>
          <w:rFonts w:hint="eastAsia" w:ascii="宋体" w:hAnsi="宋体"/>
          <w:b/>
          <w:bCs/>
          <w:szCs w:val="21"/>
          <w:u w:val="single"/>
        </w:rPr>
        <w:t xml:space="preserve">    重庆市璧山区健龙镇人民政府   </w:t>
      </w:r>
      <w:r>
        <w:rPr>
          <w:rFonts w:hint="eastAsia" w:ascii="宋体" w:hAnsi="宋体"/>
          <w:szCs w:val="21"/>
        </w:rPr>
        <w:t xml:space="preserve">（下称发包人或甲方）与 </w:t>
      </w:r>
      <w:r>
        <w:rPr>
          <w:rFonts w:hint="eastAsia" w:ascii="宋体" w:hAnsi="宋体"/>
          <w:szCs w:val="21"/>
          <w:u w:val="single"/>
        </w:rPr>
        <w:t xml:space="preserve">                 </w:t>
      </w:r>
      <w:r>
        <w:rPr>
          <w:rFonts w:hint="eastAsia" w:ascii="宋体" w:hAnsi="宋体"/>
          <w:szCs w:val="21"/>
        </w:rPr>
        <w:t>（下称承包人或乙方）依据《中华人民共和国合同法》、《建设工程质量管理条例》等相关法律法规的规定，遵照公正、平等、自愿、诚信原则，双方就</w:t>
      </w:r>
      <w:r>
        <w:rPr>
          <w:rFonts w:hint="eastAsia" w:ascii="宋体" w:hAnsi="宋体"/>
          <w:szCs w:val="21"/>
          <w:u w:val="single"/>
        </w:rPr>
        <w:t xml:space="preserve">   璧山区健龙镇2022年农村公路安防</w:t>
      </w:r>
      <w:r>
        <w:rPr>
          <w:rFonts w:hint="eastAsia" w:ascii="宋体" w:hAnsi="宋体"/>
          <w:szCs w:val="21"/>
        </w:rPr>
        <w:t xml:space="preserve"> 工程施工事项协商一致，订立本合同。</w:t>
      </w:r>
    </w:p>
    <w:p w14:paraId="2FECFEEA">
      <w:pPr>
        <w:topLinePunct/>
        <w:spacing w:line="460" w:lineRule="exact"/>
        <w:ind w:right="-4" w:rightChars="-2" w:firstLine="422" w:firstLineChars="200"/>
        <w:rPr>
          <w:rFonts w:ascii="宋体" w:hAnsi="宋体"/>
          <w:b/>
          <w:szCs w:val="21"/>
        </w:rPr>
      </w:pPr>
      <w:r>
        <w:rPr>
          <w:rFonts w:hint="eastAsia" w:ascii="宋体" w:hAnsi="宋体"/>
          <w:b/>
          <w:szCs w:val="21"/>
        </w:rPr>
        <w:t>一、工程概况</w:t>
      </w:r>
    </w:p>
    <w:p w14:paraId="31FC1D84">
      <w:pPr>
        <w:topLinePunct/>
        <w:spacing w:line="460" w:lineRule="exact"/>
        <w:ind w:right="-512" w:rightChars="-244" w:firstLine="420" w:firstLineChars="200"/>
        <w:rPr>
          <w:rFonts w:ascii="宋体" w:hAnsi="宋体"/>
          <w:kern w:val="0"/>
          <w:szCs w:val="21"/>
          <w:u w:val="single"/>
        </w:rPr>
      </w:pPr>
      <w:r>
        <w:rPr>
          <w:rFonts w:hint="eastAsia" w:ascii="宋体" w:hAnsi="宋体"/>
          <w:szCs w:val="21"/>
        </w:rPr>
        <w:t>1、工程名称：</w:t>
      </w:r>
      <w:r>
        <w:rPr>
          <w:rFonts w:hint="eastAsia" w:ascii="宋体" w:hAnsi="宋体"/>
          <w:szCs w:val="21"/>
          <w:u w:val="single"/>
        </w:rPr>
        <w:t xml:space="preserve">  </w:t>
      </w:r>
      <w:r>
        <w:rPr>
          <w:rFonts w:hint="eastAsia" w:ascii="宋体" w:hAnsi="宋体"/>
          <w:kern w:val="0"/>
          <w:szCs w:val="21"/>
          <w:u w:val="single"/>
        </w:rPr>
        <w:t xml:space="preserve">璧山区健龙镇2022年农村公路安防设施工程 </w:t>
      </w:r>
    </w:p>
    <w:p w14:paraId="300527DF">
      <w:pPr>
        <w:topLinePunct/>
        <w:spacing w:line="460" w:lineRule="exact"/>
        <w:ind w:right="-185" w:rightChars="-88" w:firstLine="420" w:firstLineChars="200"/>
        <w:rPr>
          <w:rFonts w:ascii="宋体" w:hAnsi="宋体"/>
          <w:szCs w:val="21"/>
        </w:rPr>
      </w:pPr>
      <w:r>
        <w:rPr>
          <w:rFonts w:hint="eastAsia" w:ascii="宋体" w:hAnsi="宋体"/>
          <w:szCs w:val="21"/>
        </w:rPr>
        <w:t>2、工程地点：  健龙镇</w:t>
      </w:r>
      <w:r>
        <w:rPr>
          <w:rFonts w:hint="eastAsia" w:ascii="宋体" w:hAnsi="宋体"/>
          <w:szCs w:val="21"/>
          <w:u w:val="single"/>
        </w:rPr>
        <w:t xml:space="preserve">      辖区内      </w:t>
      </w:r>
      <w:r>
        <w:rPr>
          <w:rFonts w:hint="eastAsia" w:ascii="宋体" w:hAnsi="宋体"/>
          <w:szCs w:val="21"/>
        </w:rPr>
        <w:t xml:space="preserve">                              </w:t>
      </w:r>
    </w:p>
    <w:p w14:paraId="50D76476">
      <w:pPr>
        <w:pStyle w:val="2"/>
        <w:topLinePunct/>
        <w:spacing w:line="460" w:lineRule="exact"/>
        <w:ind w:left="174" w:leftChars="83" w:firstLine="210" w:firstLineChars="100"/>
        <w:rPr>
          <w:rFonts w:ascii="宋体" w:hAnsi="宋体"/>
          <w:sz w:val="21"/>
          <w:szCs w:val="21"/>
        </w:rPr>
      </w:pPr>
      <w:r>
        <w:rPr>
          <w:rFonts w:hint="eastAsia" w:ascii="宋体" w:hAnsi="宋体"/>
          <w:sz w:val="21"/>
          <w:szCs w:val="21"/>
        </w:rPr>
        <w:t>3、工程内容：</w:t>
      </w:r>
    </w:p>
    <w:p w14:paraId="7235E386">
      <w:pPr>
        <w:pStyle w:val="2"/>
        <w:topLinePunct/>
        <w:spacing w:line="460" w:lineRule="exact"/>
        <w:ind w:left="174" w:leftChars="83" w:firstLine="420" w:firstLineChars="200"/>
        <w:rPr>
          <w:rFonts w:ascii="宋体" w:hAnsi="宋体"/>
          <w:sz w:val="21"/>
          <w:szCs w:val="21"/>
        </w:rPr>
      </w:pPr>
      <w:r>
        <w:rPr>
          <w:rFonts w:hint="eastAsia" w:ascii="宋体" w:hAnsi="宋体"/>
          <w:sz w:val="21"/>
          <w:szCs w:val="21"/>
        </w:rPr>
        <w:t>对大太路等7条道路安装波形护栏，共计约1132米。该项目采取总价和清单双控的方式进行发包，其中：发包总价控制在17.2万元以内；工程包含内容：1.立柱打入安装；2.波形梁及配件安装、补涂防腐涂装；3.包含端头及安装。4.说明：按立柱间距4m，双波路侧C级波形梁护栏进行选型。其他未描述内容均按《重庆市“四好农村路”（通组公路）设计通用图》中图号TYS6-5要求实施。）（单价按照2022年“四好农村路”—进村入户路全费用单价审核表上的价格下浮5%，最终定价152元/m。）</w:t>
      </w:r>
    </w:p>
    <w:p w14:paraId="186671A9">
      <w:pPr>
        <w:autoSpaceDE w:val="0"/>
        <w:autoSpaceDN w:val="0"/>
        <w:spacing w:line="460" w:lineRule="exact"/>
        <w:ind w:left="1620" w:hanging="1200"/>
        <w:jc w:val="left"/>
        <w:rPr>
          <w:rFonts w:ascii="宋体" w:hAnsi="宋体"/>
          <w:szCs w:val="21"/>
        </w:rPr>
      </w:pPr>
      <w:r>
        <w:rPr>
          <w:rFonts w:hint="eastAsia" w:ascii="宋体" w:hAnsi="宋体"/>
          <w:szCs w:val="21"/>
        </w:rPr>
        <w:t>开工日期：</w:t>
      </w:r>
      <w:r>
        <w:rPr>
          <w:rFonts w:hint="eastAsia" w:ascii="宋体" w:hAnsi="宋体"/>
          <w:szCs w:val="21"/>
          <w:u w:val="single"/>
        </w:rPr>
        <w:t>业主下达的开工令日期为准</w:t>
      </w:r>
      <w:r>
        <w:rPr>
          <w:rFonts w:hint="eastAsia" w:ascii="宋体" w:hAnsi="宋体"/>
          <w:szCs w:val="21"/>
        </w:rPr>
        <w:t xml:space="preserve"> </w:t>
      </w:r>
    </w:p>
    <w:p w14:paraId="2D231C1D">
      <w:pPr>
        <w:autoSpaceDE w:val="0"/>
        <w:autoSpaceDN w:val="0"/>
        <w:spacing w:line="460" w:lineRule="exact"/>
        <w:ind w:firstLine="420"/>
        <w:jc w:val="left"/>
        <w:rPr>
          <w:rFonts w:ascii="宋体" w:hAnsi="宋体"/>
          <w:szCs w:val="21"/>
          <w:u w:val="single"/>
        </w:rPr>
      </w:pPr>
      <w:r>
        <w:rPr>
          <w:rFonts w:hint="eastAsia" w:ascii="宋体" w:hAnsi="宋体"/>
          <w:szCs w:val="21"/>
        </w:rPr>
        <w:t>合同工期：</w:t>
      </w:r>
      <w:r>
        <w:rPr>
          <w:rFonts w:hint="eastAsia" w:ascii="宋体" w:hAnsi="宋体"/>
          <w:szCs w:val="21"/>
          <w:u w:val="single"/>
        </w:rPr>
        <w:t>15 日历天</w:t>
      </w:r>
    </w:p>
    <w:p w14:paraId="36FA5575">
      <w:pPr>
        <w:topLinePunct/>
        <w:spacing w:line="460" w:lineRule="exact"/>
        <w:ind w:right="-512" w:rightChars="-244"/>
        <w:rPr>
          <w:rFonts w:ascii="宋体" w:hAnsi="宋体"/>
          <w:b/>
          <w:szCs w:val="21"/>
        </w:rPr>
      </w:pPr>
      <w:r>
        <w:rPr>
          <w:rFonts w:hint="eastAsia" w:ascii="宋体" w:hAnsi="宋体"/>
          <w:b/>
          <w:szCs w:val="21"/>
        </w:rPr>
        <w:t xml:space="preserve">    三、质量标准</w:t>
      </w:r>
    </w:p>
    <w:p w14:paraId="3CAD49F0">
      <w:pPr>
        <w:spacing w:line="460" w:lineRule="exact"/>
        <w:ind w:firstLine="420" w:firstLineChars="200"/>
        <w:rPr>
          <w:rFonts w:ascii="宋体" w:hAnsi="宋体"/>
          <w:szCs w:val="21"/>
        </w:rPr>
      </w:pPr>
      <w:r>
        <w:rPr>
          <w:rFonts w:hint="eastAsia" w:ascii="宋体" w:hAnsi="宋体"/>
          <w:szCs w:val="21"/>
        </w:rPr>
        <w:t>1、技术规范及图纸：承包人应按照国家、交通运输部颁布的相关技术标准、规范及规程的要求组织施工。</w:t>
      </w:r>
    </w:p>
    <w:p w14:paraId="5EFA4D42">
      <w:pPr>
        <w:spacing w:line="460" w:lineRule="exact"/>
        <w:ind w:firstLine="420" w:firstLineChars="200"/>
        <w:rPr>
          <w:rFonts w:ascii="宋体" w:hAnsi="宋体"/>
          <w:szCs w:val="21"/>
        </w:rPr>
      </w:pPr>
      <w:r>
        <w:rPr>
          <w:rFonts w:hint="eastAsia" w:ascii="宋体" w:hAnsi="宋体"/>
          <w:szCs w:val="21"/>
        </w:rPr>
        <w:t>2、验收标准及质量等级：工程质量达到合格标准。</w:t>
      </w:r>
    </w:p>
    <w:p w14:paraId="4372CB59">
      <w:pPr>
        <w:spacing w:line="460" w:lineRule="exact"/>
        <w:ind w:firstLine="420" w:firstLineChars="200"/>
        <w:rPr>
          <w:rFonts w:ascii="宋体" w:hAnsi="宋体"/>
          <w:szCs w:val="21"/>
        </w:rPr>
      </w:pPr>
      <w:r>
        <w:rPr>
          <w:rFonts w:hint="eastAsia" w:ascii="宋体" w:hAnsi="宋体"/>
          <w:szCs w:val="21"/>
        </w:rPr>
        <w:t>3、工程缺陷处理：工程不合格时按璧山区交通局相关规定处理。</w:t>
      </w:r>
    </w:p>
    <w:p w14:paraId="25EFDE2A">
      <w:pPr>
        <w:spacing w:line="460" w:lineRule="exact"/>
        <w:ind w:firstLine="420" w:firstLineChars="200"/>
        <w:rPr>
          <w:rFonts w:ascii="宋体" w:hAnsi="宋体"/>
          <w:szCs w:val="21"/>
        </w:rPr>
      </w:pPr>
      <w:r>
        <w:rPr>
          <w:rFonts w:hint="eastAsia" w:ascii="宋体" w:hAnsi="宋体"/>
          <w:szCs w:val="21"/>
        </w:rPr>
        <w:t>6、本工程缺陷责任期为24个月，从工程交工证书签发之日算起。</w:t>
      </w:r>
    </w:p>
    <w:p w14:paraId="7E2ABA02">
      <w:pPr>
        <w:topLinePunct/>
        <w:spacing w:line="460" w:lineRule="exact"/>
        <w:ind w:right="-512" w:rightChars="-244"/>
        <w:rPr>
          <w:rFonts w:ascii="宋体" w:hAnsi="宋体"/>
          <w:b/>
          <w:szCs w:val="21"/>
        </w:rPr>
      </w:pPr>
      <w:r>
        <w:rPr>
          <w:rFonts w:hint="eastAsia" w:ascii="宋体" w:hAnsi="宋体"/>
          <w:szCs w:val="21"/>
        </w:rPr>
        <w:t xml:space="preserve">   </w:t>
      </w:r>
      <w:r>
        <w:rPr>
          <w:rFonts w:hint="eastAsia" w:ascii="宋体" w:hAnsi="宋体"/>
          <w:b/>
          <w:szCs w:val="21"/>
        </w:rPr>
        <w:t xml:space="preserve"> 四、合同价款</w:t>
      </w:r>
    </w:p>
    <w:p w14:paraId="482EED3D">
      <w:pPr>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1、本工程实行单价发包，据实结算，总限价为 </w:t>
      </w:r>
      <w:r>
        <w:rPr>
          <w:rFonts w:hint="eastAsia" w:ascii="宋体" w:hAnsi="宋体" w:cs="宋体"/>
          <w:kern w:val="0"/>
          <w:szCs w:val="21"/>
          <w:u w:val="single"/>
        </w:rPr>
        <w:t xml:space="preserve"> 172064  </w:t>
      </w:r>
      <w:r>
        <w:rPr>
          <w:rFonts w:hint="eastAsia" w:ascii="宋体" w:hAnsi="宋体" w:cs="宋体"/>
          <w:kern w:val="0"/>
          <w:szCs w:val="21"/>
        </w:rPr>
        <w:t>元 。发包单价为：波形护栏（GR-C-4E）单价152元/米。工程结算金额最终以审计机关审定金额为准。</w:t>
      </w:r>
    </w:p>
    <w:p w14:paraId="4B502995">
      <w:pPr>
        <w:snapToGrid w:val="0"/>
        <w:spacing w:line="360" w:lineRule="auto"/>
        <w:ind w:firstLine="420" w:firstLineChars="200"/>
        <w:rPr>
          <w:rFonts w:ascii="宋体" w:hAnsi="宋体" w:cs="宋体"/>
          <w:kern w:val="0"/>
          <w:szCs w:val="21"/>
        </w:rPr>
      </w:pPr>
      <w:r>
        <w:rPr>
          <w:rFonts w:hint="eastAsia" w:ascii="宋体" w:hAnsi="宋体" w:cs="宋体"/>
          <w:kern w:val="0"/>
          <w:szCs w:val="21"/>
        </w:rPr>
        <w:t>2、本工程应交纳的税费和保险费，以及承包人驻地建设等一切费用均由承包人自行承担（经甲方同意，施工用水、用电、临时用地、临时道路可由甲方提供）。</w:t>
      </w:r>
    </w:p>
    <w:p w14:paraId="5D580C99">
      <w:pPr>
        <w:topLinePunct/>
        <w:spacing w:line="460" w:lineRule="exact"/>
        <w:ind w:right="-512" w:rightChars="-244" w:firstLine="422" w:firstLineChars="200"/>
        <w:rPr>
          <w:rFonts w:ascii="宋体" w:hAnsi="宋体"/>
          <w:b/>
          <w:szCs w:val="21"/>
        </w:rPr>
      </w:pPr>
      <w:r>
        <w:rPr>
          <w:rFonts w:hint="eastAsia" w:ascii="宋体" w:hAnsi="宋体"/>
          <w:b/>
          <w:szCs w:val="21"/>
        </w:rPr>
        <w:t>五、履约保证金</w:t>
      </w:r>
    </w:p>
    <w:p w14:paraId="15E830C3">
      <w:pPr>
        <w:snapToGrid w:val="0"/>
        <w:spacing w:line="360" w:lineRule="auto"/>
        <w:ind w:firstLine="420" w:firstLineChars="200"/>
        <w:rPr>
          <w:rFonts w:ascii="宋体" w:hAnsi="宋体" w:cs="宋体"/>
          <w:kern w:val="0"/>
          <w:szCs w:val="21"/>
        </w:rPr>
      </w:pPr>
      <w:r>
        <w:rPr>
          <w:rFonts w:hint="eastAsia" w:ascii="宋体" w:hAnsi="宋体" w:cs="宋体"/>
          <w:kern w:val="0"/>
          <w:szCs w:val="21"/>
        </w:rPr>
        <w:t>1、履约担保的形式：履约保证金。</w:t>
      </w:r>
    </w:p>
    <w:p w14:paraId="07A360E4">
      <w:pPr>
        <w:snapToGrid w:val="0"/>
        <w:spacing w:line="360" w:lineRule="auto"/>
        <w:ind w:firstLine="420" w:firstLineChars="200"/>
        <w:rPr>
          <w:rFonts w:ascii="宋体" w:hAnsi="宋体" w:cs="宋体"/>
          <w:kern w:val="0"/>
          <w:szCs w:val="21"/>
        </w:rPr>
      </w:pPr>
      <w:r>
        <w:rPr>
          <w:rFonts w:hint="eastAsia" w:ascii="宋体" w:hAnsi="宋体" w:cs="宋体"/>
          <w:kern w:val="0"/>
          <w:szCs w:val="21"/>
        </w:rPr>
        <w:t>2、履约保证金金额：签约合同价格的</w:t>
      </w:r>
      <w:r>
        <w:rPr>
          <w:rFonts w:hint="eastAsia" w:ascii="宋体" w:hAnsi="宋体" w:cs="宋体"/>
          <w:kern w:val="0"/>
          <w:szCs w:val="21"/>
          <w:u w:val="single"/>
        </w:rPr>
        <w:t xml:space="preserve"> 10 </w:t>
      </w:r>
      <w:r>
        <w:rPr>
          <w:rFonts w:hint="eastAsia" w:ascii="宋体" w:hAnsi="宋体" w:cs="宋体"/>
          <w:kern w:val="0"/>
          <w:szCs w:val="21"/>
        </w:rPr>
        <w:t>%。</w:t>
      </w:r>
    </w:p>
    <w:p w14:paraId="21C8B936">
      <w:pPr>
        <w:snapToGrid w:val="0"/>
        <w:spacing w:line="360" w:lineRule="auto"/>
        <w:ind w:firstLine="420" w:firstLineChars="200"/>
        <w:rPr>
          <w:rFonts w:ascii="宋体" w:hAnsi="宋体" w:cs="宋体"/>
          <w:kern w:val="0"/>
          <w:szCs w:val="21"/>
        </w:rPr>
      </w:pPr>
      <w:r>
        <w:rPr>
          <w:rFonts w:hint="eastAsia" w:ascii="宋体" w:hAnsi="宋体" w:cs="宋体"/>
          <w:kern w:val="0"/>
          <w:szCs w:val="21"/>
        </w:rPr>
        <w:t>3、履约保证金的提交方式：从中标人银行基本账户以转账或电汇方式提交。</w:t>
      </w:r>
    </w:p>
    <w:p w14:paraId="2C7610CE">
      <w:pPr>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4、履约保证金的递交时间：自中标通知书发出之日起 </w:t>
      </w:r>
      <w:r>
        <w:rPr>
          <w:rFonts w:hint="eastAsia" w:ascii="宋体" w:hAnsi="宋体" w:cs="宋体"/>
          <w:kern w:val="0"/>
          <w:szCs w:val="21"/>
          <w:u w:val="single"/>
        </w:rPr>
        <w:t xml:space="preserve"> 5  </w:t>
      </w:r>
      <w:r>
        <w:rPr>
          <w:rFonts w:hint="eastAsia" w:ascii="宋体" w:hAnsi="宋体" w:cs="宋体"/>
          <w:kern w:val="0"/>
          <w:szCs w:val="21"/>
        </w:rPr>
        <w:t>个工作日内书面合同签订前递交至招标人指定账户。</w:t>
      </w:r>
    </w:p>
    <w:p w14:paraId="486F6D8D">
      <w:pPr>
        <w:snapToGrid w:val="0"/>
        <w:spacing w:line="360" w:lineRule="auto"/>
        <w:ind w:firstLine="420" w:firstLineChars="200"/>
        <w:rPr>
          <w:rFonts w:ascii="宋体" w:hAnsi="宋体" w:cs="宋体"/>
          <w:kern w:val="0"/>
          <w:szCs w:val="21"/>
        </w:rPr>
      </w:pPr>
      <w:r>
        <w:rPr>
          <w:rFonts w:hint="eastAsia" w:ascii="宋体" w:hAnsi="宋体" w:cs="宋体"/>
          <w:kern w:val="0"/>
          <w:szCs w:val="21"/>
        </w:rPr>
        <w:t>5、履约保证金返还：工程交工验收合格后一次性无息退还。</w:t>
      </w:r>
    </w:p>
    <w:p w14:paraId="75CA9555">
      <w:pPr>
        <w:spacing w:line="430" w:lineRule="exact"/>
        <w:ind w:firstLine="422" w:firstLineChars="200"/>
        <w:rPr>
          <w:rFonts w:ascii="宋体" w:hAnsi="宋体"/>
          <w:b/>
          <w:szCs w:val="21"/>
        </w:rPr>
      </w:pPr>
      <w:r>
        <w:rPr>
          <w:rFonts w:hint="eastAsia" w:ascii="宋体" w:hAnsi="宋体"/>
          <w:b/>
          <w:szCs w:val="21"/>
        </w:rPr>
        <w:t>六、工程款支付</w:t>
      </w:r>
    </w:p>
    <w:p w14:paraId="77CFD948">
      <w:pPr>
        <w:spacing w:line="430" w:lineRule="exact"/>
        <w:ind w:firstLine="420" w:firstLineChars="200"/>
        <w:rPr>
          <w:rFonts w:ascii="宋体" w:hAnsi="宋体"/>
          <w:szCs w:val="21"/>
        </w:rPr>
      </w:pPr>
      <w:r>
        <w:rPr>
          <w:rFonts w:hint="eastAsia" w:ascii="宋体" w:hAnsi="宋体"/>
          <w:szCs w:val="21"/>
        </w:rPr>
        <w:t>1. 本项目无工程预付款。</w:t>
      </w:r>
    </w:p>
    <w:p w14:paraId="7BCFA5A6">
      <w:pPr>
        <w:spacing w:line="430" w:lineRule="exact"/>
        <w:ind w:firstLine="420" w:firstLineChars="200"/>
        <w:rPr>
          <w:rFonts w:ascii="宋体" w:hAnsi="宋体"/>
          <w:color w:val="000000"/>
          <w:szCs w:val="21"/>
        </w:rPr>
      </w:pPr>
      <w:r>
        <w:rPr>
          <w:rFonts w:hint="eastAsia" w:ascii="宋体" w:hAnsi="宋体"/>
          <w:szCs w:val="21"/>
        </w:rPr>
        <w:t>2.全部工程完工并经璧山区交通局验收合格后一个月内完善所有的结算送审资料交付甲方，支付至已完合格工程量计价款的80%（但不得超过合同金额的80%）；工程经审计结算，出具审计报告后支付至审定金额的97%，预留3%为维护保养保证金，保证金待维护保养期满验收合格后一次性无息退还。具体结算采取总价控制和清单单价结算方式结算，最终结算金额按中标单价和实际实施的合格工程量据实结算（具体工程量以现场收方单为准）。工程结算金额最终以审计机关审定金额为准。</w:t>
      </w:r>
    </w:p>
    <w:p w14:paraId="6812D34E">
      <w:pPr>
        <w:spacing w:line="430" w:lineRule="exact"/>
        <w:ind w:firstLine="420" w:firstLineChars="200"/>
        <w:rPr>
          <w:rFonts w:ascii="宋体" w:hAnsi="宋体"/>
          <w:szCs w:val="21"/>
        </w:rPr>
      </w:pPr>
      <w:r>
        <w:rPr>
          <w:rFonts w:hint="eastAsia" w:ascii="宋体" w:hAnsi="宋体"/>
          <w:szCs w:val="21"/>
        </w:rPr>
        <w:t>3. 支付方式：承包人出具璧山区征税机关开具的发票，发包人采用银行转账</w:t>
      </w:r>
      <w:bookmarkStart w:id="4" w:name="_GoBack"/>
      <w:bookmarkEnd w:id="4"/>
      <w:r>
        <w:rPr>
          <w:rFonts w:hint="eastAsia" w:ascii="宋体" w:hAnsi="宋体"/>
          <w:szCs w:val="21"/>
        </w:rPr>
        <w:t>支付或电汇至承包人银行账户。如有合法分包的，其价款的支付也支付至承包人银行账户。</w:t>
      </w:r>
    </w:p>
    <w:p w14:paraId="354136DF">
      <w:pPr>
        <w:spacing w:line="430" w:lineRule="exact"/>
        <w:ind w:firstLine="422" w:firstLineChars="200"/>
        <w:rPr>
          <w:rFonts w:ascii="宋体" w:hAnsi="宋体"/>
          <w:b/>
          <w:szCs w:val="21"/>
        </w:rPr>
      </w:pPr>
      <w:r>
        <w:rPr>
          <w:rFonts w:hint="eastAsia" w:ascii="宋体" w:hAnsi="宋体"/>
          <w:b/>
          <w:szCs w:val="21"/>
        </w:rPr>
        <w:t>七、双方代表</w:t>
      </w:r>
    </w:p>
    <w:p w14:paraId="21E2D331">
      <w:pPr>
        <w:spacing w:line="430" w:lineRule="exact"/>
        <w:ind w:firstLine="420" w:firstLineChars="200"/>
        <w:rPr>
          <w:rFonts w:ascii="宋体" w:hAnsi="宋体"/>
          <w:b/>
          <w:bCs/>
          <w:szCs w:val="21"/>
        </w:rPr>
      </w:pPr>
      <w:r>
        <w:rPr>
          <w:rFonts w:hint="eastAsia" w:ascii="宋体" w:hAnsi="宋体"/>
          <w:szCs w:val="21"/>
        </w:rPr>
        <w:t>发包人委派</w:t>
      </w:r>
      <w:r>
        <w:rPr>
          <w:rFonts w:hint="eastAsia" w:ascii="宋体" w:hAnsi="宋体"/>
          <w:szCs w:val="21"/>
          <w:u w:val="single"/>
        </w:rPr>
        <w:t xml:space="preserve">  郑兴斌   </w:t>
      </w:r>
      <w:r>
        <w:rPr>
          <w:rFonts w:hint="eastAsia" w:ascii="宋体" w:hAnsi="宋体"/>
          <w:szCs w:val="21"/>
        </w:rPr>
        <w:t>为业主现场代表；承包人委派</w:t>
      </w:r>
      <w:r>
        <w:rPr>
          <w:rFonts w:hint="eastAsia" w:ascii="宋体" w:hAnsi="宋体"/>
          <w:szCs w:val="21"/>
          <w:u w:val="single"/>
        </w:rPr>
        <w:t xml:space="preserve"> </w:t>
      </w:r>
      <w:r>
        <w:rPr>
          <w:rFonts w:hint="eastAsia" w:ascii="宋体" w:hAnsi="宋体"/>
          <w:b/>
          <w:bCs/>
          <w:szCs w:val="21"/>
          <w:u w:val="single"/>
        </w:rPr>
        <w:t xml:space="preserve">   </w:t>
      </w:r>
      <w:r>
        <w:rPr>
          <w:rFonts w:hint="eastAsia" w:ascii="宋体" w:hAnsi="宋体"/>
          <w:szCs w:val="21"/>
          <w:u w:val="single"/>
        </w:rPr>
        <w:t xml:space="preserve"> </w:t>
      </w:r>
      <w:r>
        <w:rPr>
          <w:rFonts w:hint="eastAsia" w:ascii="宋体" w:hAnsi="宋体"/>
          <w:szCs w:val="21"/>
        </w:rPr>
        <w:t>为项目经理、</w:t>
      </w:r>
      <w:r>
        <w:rPr>
          <w:rFonts w:hint="eastAsia" w:ascii="宋体" w:hAnsi="宋体"/>
          <w:b/>
          <w:szCs w:val="21"/>
          <w:u w:val="single"/>
        </w:rPr>
        <w:t xml:space="preserve">     </w:t>
      </w:r>
      <w:r>
        <w:rPr>
          <w:rFonts w:hint="eastAsia" w:ascii="宋体" w:hAnsi="宋体"/>
          <w:szCs w:val="21"/>
        </w:rPr>
        <w:t>为技术负责人，</w:t>
      </w:r>
      <w:r>
        <w:rPr>
          <w:rFonts w:hint="eastAsia" w:ascii="宋体" w:hAnsi="宋体"/>
          <w:b/>
          <w:bCs/>
          <w:szCs w:val="21"/>
        </w:rPr>
        <w:t>项目经理和技术负责人除法定因素外不得变更</w:t>
      </w:r>
      <w:r>
        <w:rPr>
          <w:rFonts w:hint="eastAsia" w:ascii="宋体" w:hAnsi="宋体"/>
          <w:szCs w:val="21"/>
        </w:rPr>
        <w:t>。</w:t>
      </w:r>
      <w:r>
        <w:rPr>
          <w:rFonts w:hint="eastAsia" w:ascii="宋体" w:hAnsi="宋体"/>
          <w:b/>
          <w:bCs/>
          <w:szCs w:val="21"/>
        </w:rPr>
        <w:t xml:space="preserve">双方履行本合同的文件均以其代表签字认可为准。 </w:t>
      </w:r>
    </w:p>
    <w:p w14:paraId="15CCD1E6">
      <w:pPr>
        <w:spacing w:line="430" w:lineRule="exact"/>
        <w:ind w:firstLine="422" w:firstLineChars="200"/>
        <w:rPr>
          <w:rFonts w:ascii="宋体" w:hAnsi="宋体"/>
          <w:b/>
          <w:szCs w:val="21"/>
        </w:rPr>
      </w:pPr>
      <w:r>
        <w:rPr>
          <w:rFonts w:hint="eastAsia" w:ascii="宋体" w:hAnsi="宋体"/>
          <w:b/>
          <w:szCs w:val="21"/>
        </w:rPr>
        <w:t>八、安全生产及廉政建设</w:t>
      </w:r>
    </w:p>
    <w:p w14:paraId="6D9D28E3">
      <w:pPr>
        <w:spacing w:line="430" w:lineRule="exact"/>
        <w:ind w:firstLine="420" w:firstLineChars="200"/>
        <w:rPr>
          <w:rFonts w:ascii="宋体" w:hAnsi="宋体"/>
          <w:szCs w:val="21"/>
        </w:rPr>
      </w:pPr>
      <w:r>
        <w:rPr>
          <w:rFonts w:hint="eastAsia" w:ascii="宋体" w:hAnsi="宋体"/>
          <w:szCs w:val="21"/>
        </w:rPr>
        <w:t>双方在签订本合同协议书时应同时签订《安全生产合同》和《廉政合同》，安全生产合同及廉政合同是本合同的有效组成部分，与本合同协议书具有同等法律效力。</w:t>
      </w:r>
    </w:p>
    <w:p w14:paraId="41367F7B">
      <w:pPr>
        <w:spacing w:line="430" w:lineRule="exact"/>
        <w:ind w:firstLine="422" w:firstLineChars="200"/>
        <w:rPr>
          <w:rFonts w:ascii="宋体" w:hAnsi="宋体"/>
          <w:b/>
          <w:szCs w:val="21"/>
        </w:rPr>
      </w:pPr>
      <w:r>
        <w:rPr>
          <w:rFonts w:hint="eastAsia" w:ascii="宋体" w:hAnsi="宋体"/>
          <w:b/>
          <w:szCs w:val="21"/>
        </w:rPr>
        <w:t>九、违约责任</w:t>
      </w:r>
    </w:p>
    <w:p w14:paraId="62C564A1">
      <w:pPr>
        <w:spacing w:line="430" w:lineRule="exact"/>
        <w:ind w:firstLine="420" w:firstLineChars="200"/>
        <w:rPr>
          <w:rFonts w:ascii="宋体" w:hAnsi="宋体"/>
          <w:szCs w:val="21"/>
        </w:rPr>
      </w:pPr>
      <w:r>
        <w:rPr>
          <w:rFonts w:hint="eastAsia" w:ascii="宋体" w:hAnsi="宋体"/>
          <w:szCs w:val="21"/>
        </w:rPr>
        <w:t>（一）发包人违约</w:t>
      </w:r>
    </w:p>
    <w:p w14:paraId="49B25140">
      <w:pPr>
        <w:spacing w:line="430" w:lineRule="exact"/>
        <w:ind w:firstLine="420" w:firstLineChars="200"/>
        <w:rPr>
          <w:rFonts w:ascii="宋体" w:hAnsi="宋体"/>
          <w:szCs w:val="21"/>
        </w:rPr>
      </w:pPr>
      <w:r>
        <w:rPr>
          <w:rFonts w:hint="eastAsia" w:ascii="宋体" w:hAnsi="宋体"/>
          <w:szCs w:val="21"/>
        </w:rPr>
        <w:t>1、发包人未按期交付施工场地，由此延误承包人工期的责任和费用由发包人承担。</w:t>
      </w:r>
    </w:p>
    <w:p w14:paraId="58E3D924">
      <w:pPr>
        <w:spacing w:line="430" w:lineRule="exact"/>
        <w:ind w:firstLine="420" w:firstLineChars="200"/>
        <w:rPr>
          <w:rFonts w:ascii="宋体" w:hAnsi="宋体"/>
          <w:szCs w:val="21"/>
        </w:rPr>
      </w:pPr>
      <w:r>
        <w:rPr>
          <w:rFonts w:hint="eastAsia" w:ascii="宋体" w:hAnsi="宋体"/>
          <w:szCs w:val="21"/>
        </w:rPr>
        <w:t>2、发包人未按期进行期中支付或</w:t>
      </w:r>
      <w:r>
        <w:rPr>
          <w:rFonts w:hint="eastAsia" w:ascii="宋体" w:hAnsi="宋体"/>
          <w:bCs/>
          <w:szCs w:val="21"/>
        </w:rPr>
        <w:t>最后</w:t>
      </w:r>
      <w:r>
        <w:rPr>
          <w:rFonts w:hint="eastAsia" w:ascii="宋体" w:hAnsi="宋体"/>
          <w:szCs w:val="21"/>
        </w:rPr>
        <w:t>支付，未付款不计利息。</w:t>
      </w:r>
    </w:p>
    <w:p w14:paraId="380E3290">
      <w:pPr>
        <w:spacing w:line="430" w:lineRule="exact"/>
        <w:ind w:firstLine="422" w:firstLineChars="200"/>
        <w:rPr>
          <w:rFonts w:ascii="宋体" w:hAnsi="宋体"/>
          <w:b/>
          <w:bCs/>
          <w:szCs w:val="21"/>
        </w:rPr>
      </w:pPr>
      <w:r>
        <w:rPr>
          <w:rFonts w:hint="eastAsia" w:ascii="宋体" w:hAnsi="宋体"/>
          <w:b/>
          <w:bCs/>
          <w:szCs w:val="21"/>
        </w:rPr>
        <w:t>（二）承包人违约</w:t>
      </w:r>
    </w:p>
    <w:p w14:paraId="13B69B27">
      <w:pPr>
        <w:spacing w:line="430" w:lineRule="exact"/>
        <w:ind w:firstLine="420" w:firstLineChars="200"/>
        <w:rPr>
          <w:rFonts w:ascii="宋体" w:hAnsi="宋体"/>
          <w:szCs w:val="21"/>
        </w:rPr>
      </w:pPr>
      <w:r>
        <w:rPr>
          <w:rFonts w:hint="eastAsia" w:ascii="宋体" w:hAnsi="宋体"/>
          <w:szCs w:val="21"/>
        </w:rPr>
        <w:t>1、承包人不得将本工程转包，否则发包人有权立即终止本合同，并责令承包人立即退场，已实施的工程不支付工程款。</w:t>
      </w:r>
    </w:p>
    <w:p w14:paraId="5F6ADCAA">
      <w:pPr>
        <w:spacing w:line="430" w:lineRule="exact"/>
        <w:ind w:firstLine="420" w:firstLineChars="200"/>
        <w:rPr>
          <w:rFonts w:ascii="宋体" w:hAnsi="宋体"/>
          <w:szCs w:val="21"/>
        </w:rPr>
      </w:pPr>
      <w:r>
        <w:rPr>
          <w:rFonts w:hint="eastAsia" w:ascii="宋体" w:hAnsi="宋体"/>
          <w:szCs w:val="21"/>
        </w:rPr>
        <w:t>2、未经发包人书面批准的分包视为承包人违约，发包人有权立即终止其分包合同，已实施的分包工程不支付工程款，承包人为此须向发包人支付分包工程价款20%的违约金。</w:t>
      </w:r>
    </w:p>
    <w:p w14:paraId="21A05A20">
      <w:pPr>
        <w:spacing w:line="430" w:lineRule="exact"/>
        <w:ind w:firstLine="420" w:firstLineChars="200"/>
        <w:rPr>
          <w:rFonts w:ascii="宋体" w:hAnsi="宋体"/>
          <w:szCs w:val="21"/>
        </w:rPr>
      </w:pPr>
      <w:r>
        <w:rPr>
          <w:rFonts w:hint="eastAsia" w:ascii="宋体" w:hAnsi="宋体"/>
          <w:szCs w:val="21"/>
        </w:rPr>
        <w:t>3、承包人未按规定办理其装备及人员保险，由此产生的责任和费用由承包人承担。</w:t>
      </w:r>
    </w:p>
    <w:p w14:paraId="1FAE347A">
      <w:pPr>
        <w:spacing w:line="430" w:lineRule="exact"/>
        <w:ind w:firstLine="420" w:firstLineChars="200"/>
        <w:rPr>
          <w:rFonts w:ascii="宋体" w:hAnsi="宋体"/>
          <w:szCs w:val="21"/>
        </w:rPr>
      </w:pPr>
      <w:r>
        <w:rPr>
          <w:rFonts w:hint="eastAsia" w:ascii="宋体" w:hAnsi="宋体"/>
          <w:szCs w:val="21"/>
        </w:rPr>
        <w:t>4、承包人项目经理、技术负责人和专职安全员应押证（复印件）施工，施工作业时必须每天在施工现场，发包人如发现承包人项目经理、技术负责人或专职安全员在施工作业时不在施工现场，每人次从履约保证金中扣违约金500元，承包人无权变更项目经理和技术负责人，如果因特殊情况需要变更，必须经发包人书面同意，擅自更换项目经理和技术负责人的，承包人向发包人支付违约金5万元/人次。工程发生严重安全事故或工程质量低劣，工程进度达不到施工组织设计要求时，发包人有权撤换项目经理和技术负责人。</w:t>
      </w:r>
    </w:p>
    <w:p w14:paraId="791FDE4B">
      <w:pPr>
        <w:spacing w:line="430" w:lineRule="exact"/>
        <w:ind w:firstLine="420" w:firstLineChars="200"/>
        <w:rPr>
          <w:rFonts w:ascii="宋体" w:hAnsi="宋体"/>
          <w:szCs w:val="21"/>
        </w:rPr>
      </w:pPr>
      <w:r>
        <w:rPr>
          <w:rFonts w:hint="eastAsia" w:ascii="宋体" w:hAnsi="宋体"/>
          <w:szCs w:val="21"/>
        </w:rPr>
        <w:t>5、因承包人原因导致工程不能按合同工期交工，承包人须承担人民币2000元/天的违约金；承包人超过合同工期 30日历天仍未完工并将合格工程交付发包人，发包人有权解除合同并责令承包人限期撤场，并由承包人另行赔偿发包人损失人民币50000元。</w:t>
      </w:r>
    </w:p>
    <w:p w14:paraId="569FE95E">
      <w:pPr>
        <w:spacing w:line="430" w:lineRule="exact"/>
        <w:ind w:firstLine="420" w:firstLineChars="200"/>
        <w:rPr>
          <w:rFonts w:ascii="宋体" w:hAnsi="宋体"/>
          <w:szCs w:val="21"/>
        </w:rPr>
      </w:pPr>
      <w:r>
        <w:rPr>
          <w:rFonts w:hint="eastAsia" w:ascii="宋体" w:hAnsi="宋体"/>
          <w:szCs w:val="21"/>
        </w:rPr>
        <w:t>6、如果工程质量不符合本合同约定标准，承包人必须自费整改且工期不顺延；承包人拒不整改或不能在限期内整改合格，发包人根据情节轻重处承包人违约金人民币3000-10000元/次；承包人超过限期30日历天仍未整改合格的，发包人有权解除合同并责令承包人限期撤场，由承包人另行赔偿发包人损失人民币50000元。</w:t>
      </w:r>
    </w:p>
    <w:p w14:paraId="4FC89A62">
      <w:pPr>
        <w:spacing w:line="430" w:lineRule="exact"/>
        <w:ind w:firstLine="420" w:firstLineChars="200"/>
        <w:rPr>
          <w:rFonts w:ascii="宋体" w:hAnsi="宋体"/>
          <w:szCs w:val="21"/>
        </w:rPr>
      </w:pPr>
      <w:r>
        <w:rPr>
          <w:rFonts w:hint="eastAsia" w:ascii="宋体" w:hAnsi="宋体"/>
          <w:szCs w:val="21"/>
        </w:rPr>
        <w:t>7、终止合同后发包人将重新选择承包人，重新选择的承包人有权使用原承包人的材料和设备，由此产生的费用及处理（工程估价、拖期损失及给发包人造成的其它损失等）在全部工程完成并经交工验收合格后进行。</w:t>
      </w:r>
    </w:p>
    <w:p w14:paraId="5DD77645">
      <w:pPr>
        <w:spacing w:line="430" w:lineRule="exact"/>
        <w:ind w:firstLine="420" w:firstLineChars="200"/>
        <w:rPr>
          <w:rFonts w:ascii="宋体" w:hAnsi="宋体"/>
          <w:szCs w:val="21"/>
        </w:rPr>
      </w:pPr>
      <w:r>
        <w:rPr>
          <w:rFonts w:hint="eastAsia" w:ascii="宋体" w:hAnsi="宋体"/>
          <w:szCs w:val="21"/>
        </w:rPr>
        <w:t>发包人根据本合同约定解除合同时，承包人已完成的合格工程按照本合同约定的单价进行结算并由政府审计机关审计，承包人已完成的工程款应扣除承包人按约定应承担的违约责任，承包人已完成的合格工程款在工程交工验收后一年内付清（转包及违规分包除外）。</w:t>
      </w:r>
    </w:p>
    <w:p w14:paraId="2DE118A6">
      <w:pPr>
        <w:spacing w:line="460" w:lineRule="exact"/>
        <w:ind w:firstLine="422" w:firstLineChars="200"/>
        <w:rPr>
          <w:rFonts w:ascii="宋体" w:hAnsi="宋体"/>
          <w:b/>
          <w:bCs/>
          <w:szCs w:val="21"/>
        </w:rPr>
      </w:pPr>
      <w:r>
        <w:rPr>
          <w:rFonts w:hint="eastAsia" w:ascii="宋体" w:hAnsi="宋体"/>
          <w:b/>
          <w:bCs/>
          <w:szCs w:val="21"/>
        </w:rPr>
        <w:t>十、合同文件组成及顺序</w:t>
      </w:r>
    </w:p>
    <w:p w14:paraId="2F7B5B24">
      <w:pPr>
        <w:spacing w:line="460" w:lineRule="exact"/>
        <w:ind w:firstLine="420" w:firstLineChars="200"/>
        <w:rPr>
          <w:rFonts w:ascii="宋体" w:hAnsi="宋体"/>
          <w:szCs w:val="21"/>
        </w:rPr>
      </w:pPr>
      <w:r>
        <w:rPr>
          <w:rFonts w:hint="eastAsia" w:ascii="宋体" w:hAnsi="宋体"/>
          <w:szCs w:val="21"/>
        </w:rPr>
        <w:t>1、合同协议书及附件（安全生产合同、廉政合同）；</w:t>
      </w:r>
    </w:p>
    <w:p w14:paraId="2A644ED1">
      <w:pPr>
        <w:spacing w:line="460" w:lineRule="exact"/>
        <w:ind w:firstLine="420" w:firstLineChars="200"/>
        <w:rPr>
          <w:rFonts w:ascii="宋体" w:hAnsi="宋体"/>
          <w:szCs w:val="21"/>
        </w:rPr>
      </w:pPr>
      <w:r>
        <w:rPr>
          <w:rFonts w:hint="eastAsia" w:ascii="宋体" w:hAnsi="宋体"/>
          <w:szCs w:val="21"/>
        </w:rPr>
        <w:t>2、中标通知书；</w:t>
      </w:r>
    </w:p>
    <w:p w14:paraId="6530807D">
      <w:pPr>
        <w:spacing w:line="460" w:lineRule="exact"/>
        <w:ind w:firstLine="420" w:firstLineChars="200"/>
        <w:rPr>
          <w:rFonts w:ascii="宋体" w:hAnsi="宋体"/>
          <w:szCs w:val="21"/>
        </w:rPr>
      </w:pPr>
      <w:r>
        <w:rPr>
          <w:rFonts w:hint="eastAsia" w:ascii="宋体" w:hAnsi="宋体"/>
          <w:szCs w:val="21"/>
        </w:rPr>
        <w:t>3、招标文件；</w:t>
      </w:r>
    </w:p>
    <w:p w14:paraId="10BE3014">
      <w:pPr>
        <w:spacing w:line="460" w:lineRule="exact"/>
        <w:ind w:firstLine="420" w:firstLineChars="200"/>
        <w:rPr>
          <w:rFonts w:ascii="宋体" w:hAnsi="宋体"/>
          <w:szCs w:val="21"/>
        </w:rPr>
      </w:pPr>
      <w:r>
        <w:rPr>
          <w:rFonts w:hint="eastAsia" w:ascii="宋体" w:hAnsi="宋体"/>
          <w:szCs w:val="21"/>
        </w:rPr>
        <w:t>4、专用合同条款；</w:t>
      </w:r>
    </w:p>
    <w:p w14:paraId="6B471B9F">
      <w:pPr>
        <w:spacing w:line="460" w:lineRule="exact"/>
        <w:ind w:firstLine="420" w:firstLineChars="200"/>
        <w:rPr>
          <w:rFonts w:ascii="宋体" w:hAnsi="宋体"/>
          <w:szCs w:val="21"/>
        </w:rPr>
      </w:pPr>
      <w:r>
        <w:rPr>
          <w:rFonts w:hint="eastAsia" w:ascii="宋体" w:hAnsi="宋体"/>
          <w:szCs w:val="21"/>
        </w:rPr>
        <w:t>5、通用合同条款；</w:t>
      </w:r>
    </w:p>
    <w:p w14:paraId="21FB90FC">
      <w:pPr>
        <w:spacing w:line="460" w:lineRule="exact"/>
        <w:ind w:firstLine="420" w:firstLineChars="200"/>
        <w:rPr>
          <w:rFonts w:ascii="宋体" w:hAnsi="宋体"/>
          <w:szCs w:val="21"/>
        </w:rPr>
      </w:pPr>
      <w:r>
        <w:rPr>
          <w:rFonts w:hint="eastAsia" w:ascii="宋体" w:hAnsi="宋体"/>
          <w:szCs w:val="21"/>
        </w:rPr>
        <w:t>6、技术标准和要求；</w:t>
      </w:r>
    </w:p>
    <w:p w14:paraId="4AF5CE84">
      <w:pPr>
        <w:spacing w:line="460" w:lineRule="exact"/>
        <w:ind w:firstLine="420" w:firstLineChars="200"/>
        <w:rPr>
          <w:rFonts w:ascii="宋体" w:hAnsi="宋体"/>
          <w:szCs w:val="21"/>
        </w:rPr>
      </w:pPr>
      <w:r>
        <w:rPr>
          <w:rFonts w:hint="eastAsia" w:ascii="宋体" w:hAnsi="宋体"/>
          <w:szCs w:val="21"/>
        </w:rPr>
        <w:t>7、已标价工程量清单或预算书；</w:t>
      </w:r>
    </w:p>
    <w:p w14:paraId="530075EB">
      <w:pPr>
        <w:spacing w:line="460" w:lineRule="exact"/>
        <w:ind w:firstLine="420" w:firstLineChars="200"/>
        <w:rPr>
          <w:rFonts w:ascii="宋体" w:hAnsi="宋体"/>
          <w:szCs w:val="21"/>
        </w:rPr>
      </w:pPr>
      <w:r>
        <w:rPr>
          <w:rFonts w:hint="eastAsia" w:ascii="宋体" w:hAnsi="宋体"/>
          <w:szCs w:val="21"/>
        </w:rPr>
        <w:t>8、其他合同文件（双方有关洽商、变更等书面协议）。</w:t>
      </w:r>
    </w:p>
    <w:p w14:paraId="53B89BA6">
      <w:pPr>
        <w:spacing w:line="460" w:lineRule="exact"/>
        <w:ind w:firstLine="420" w:firstLineChars="200"/>
        <w:rPr>
          <w:rFonts w:ascii="宋体" w:hAnsi="宋体"/>
          <w:szCs w:val="21"/>
        </w:rPr>
      </w:pPr>
      <w:r>
        <w:rPr>
          <w:rFonts w:hint="eastAsia" w:ascii="宋体" w:hAnsi="宋体"/>
          <w:szCs w:val="21"/>
        </w:rPr>
        <w:t>以上文件互为补充，并作为本合同的有效部分。工程质量、进度、合同管理和技术方面的问题以监理的解释为准；工程款支付以发包人解释为准。</w:t>
      </w:r>
    </w:p>
    <w:p w14:paraId="6C3822FE">
      <w:pPr>
        <w:spacing w:line="460" w:lineRule="exact"/>
        <w:ind w:firstLine="422" w:firstLineChars="200"/>
        <w:rPr>
          <w:rFonts w:ascii="宋体" w:hAnsi="宋体"/>
          <w:b/>
          <w:bCs/>
          <w:szCs w:val="21"/>
        </w:rPr>
      </w:pPr>
      <w:r>
        <w:rPr>
          <w:rFonts w:hint="eastAsia" w:ascii="宋体" w:hAnsi="宋体"/>
          <w:b/>
          <w:bCs/>
          <w:szCs w:val="21"/>
        </w:rPr>
        <w:t>十一、 解决合同纠纷的方式</w:t>
      </w:r>
    </w:p>
    <w:p w14:paraId="40A3557F">
      <w:pPr>
        <w:spacing w:line="460" w:lineRule="exact"/>
        <w:ind w:firstLine="420" w:firstLineChars="200"/>
        <w:rPr>
          <w:rFonts w:ascii="宋体" w:hAnsi="宋体"/>
          <w:szCs w:val="21"/>
        </w:rPr>
      </w:pPr>
      <w:r>
        <w:rPr>
          <w:rFonts w:hint="eastAsia" w:ascii="宋体" w:hAnsi="宋体"/>
          <w:bCs/>
          <w:szCs w:val="21"/>
        </w:rPr>
        <w:t>双方在履行合同过程中</w:t>
      </w:r>
      <w:r>
        <w:rPr>
          <w:rFonts w:hint="eastAsia" w:ascii="宋体" w:hAnsi="宋体"/>
          <w:szCs w:val="21"/>
        </w:rPr>
        <w:t>如发生纠纷，应协商解决，协商无效时可向项目所在地法院提起诉讼。</w:t>
      </w:r>
    </w:p>
    <w:p w14:paraId="5513C047">
      <w:pPr>
        <w:topLinePunct/>
        <w:spacing w:line="460" w:lineRule="exact"/>
        <w:ind w:right="-512" w:rightChars="-244" w:firstLine="413" w:firstLineChars="196"/>
        <w:rPr>
          <w:rFonts w:ascii="宋体" w:hAnsi="宋体"/>
          <w:b/>
          <w:szCs w:val="21"/>
        </w:rPr>
      </w:pPr>
      <w:r>
        <w:rPr>
          <w:rFonts w:hint="eastAsia" w:ascii="宋体" w:hAnsi="宋体"/>
          <w:b/>
          <w:szCs w:val="21"/>
        </w:rPr>
        <w:t>十二、合同生效</w:t>
      </w:r>
    </w:p>
    <w:p w14:paraId="71C44725">
      <w:pPr>
        <w:topLinePunct/>
        <w:spacing w:line="460" w:lineRule="exact"/>
        <w:ind w:right="-512" w:rightChars="-244" w:firstLine="470" w:firstLineChars="224"/>
        <w:rPr>
          <w:rFonts w:ascii="宋体" w:hAnsi="宋体"/>
          <w:szCs w:val="21"/>
        </w:rPr>
      </w:pPr>
      <w:r>
        <w:rPr>
          <w:rFonts w:hint="eastAsia" w:ascii="宋体" w:hAnsi="宋体"/>
          <w:szCs w:val="21"/>
        </w:rPr>
        <w:t>本合同协议书一式捌份，双方各执四份，自双方法定代表人（或授权代表人）签字并加盖公章后生效。</w:t>
      </w:r>
    </w:p>
    <w:p w14:paraId="11EA511A">
      <w:pPr>
        <w:topLinePunct/>
        <w:spacing w:line="460" w:lineRule="exact"/>
        <w:ind w:right="-512" w:rightChars="-244" w:firstLine="472" w:firstLineChars="224"/>
        <w:rPr>
          <w:rFonts w:ascii="宋体" w:hAnsi="宋体"/>
          <w:b/>
          <w:szCs w:val="21"/>
        </w:rPr>
      </w:pPr>
      <w:r>
        <w:rPr>
          <w:rFonts w:hint="eastAsia" w:ascii="宋体" w:hAnsi="宋体"/>
          <w:b/>
          <w:szCs w:val="21"/>
        </w:rPr>
        <w:t>十三、附件</w:t>
      </w:r>
    </w:p>
    <w:p w14:paraId="65361342">
      <w:pPr>
        <w:topLinePunct/>
        <w:spacing w:line="460" w:lineRule="exact"/>
        <w:ind w:right="-512" w:rightChars="-244" w:firstLine="470" w:firstLineChars="224"/>
        <w:rPr>
          <w:rFonts w:ascii="宋体" w:hAnsi="宋体"/>
          <w:szCs w:val="21"/>
        </w:rPr>
      </w:pPr>
      <w:r>
        <w:rPr>
          <w:rFonts w:hint="eastAsia" w:ascii="宋体" w:hAnsi="宋体"/>
          <w:szCs w:val="21"/>
        </w:rPr>
        <w:t>1、《廉政合同》；</w:t>
      </w:r>
    </w:p>
    <w:p w14:paraId="668DA962">
      <w:pPr>
        <w:topLinePunct/>
        <w:spacing w:line="460" w:lineRule="exact"/>
        <w:ind w:right="-512" w:rightChars="-244" w:firstLine="470" w:firstLineChars="224"/>
        <w:rPr>
          <w:rFonts w:ascii="宋体" w:hAnsi="宋体"/>
          <w:szCs w:val="21"/>
        </w:rPr>
      </w:pPr>
      <w:r>
        <w:rPr>
          <w:rFonts w:hint="eastAsia" w:ascii="宋体" w:hAnsi="宋体"/>
          <w:szCs w:val="21"/>
        </w:rPr>
        <w:t>2、《安全生产合同》。</w:t>
      </w:r>
    </w:p>
    <w:p w14:paraId="63A80FB5">
      <w:pPr>
        <w:topLinePunct/>
        <w:spacing w:line="460" w:lineRule="exact"/>
        <w:ind w:right="-512" w:rightChars="-244" w:firstLine="470" w:firstLineChars="224"/>
        <w:rPr>
          <w:rFonts w:ascii="宋体" w:hAnsi="宋体"/>
          <w:szCs w:val="21"/>
        </w:rPr>
      </w:pPr>
    </w:p>
    <w:p w14:paraId="416F7D4D">
      <w:pPr>
        <w:jc w:val="left"/>
        <w:rPr>
          <w:rFonts w:ascii="宋体" w:hAnsi="宋体"/>
          <w:szCs w:val="21"/>
        </w:rPr>
      </w:pPr>
      <w:r>
        <w:rPr>
          <w:rFonts w:hint="eastAsia" w:ascii="宋体" w:hAnsi="宋体"/>
          <w:szCs w:val="21"/>
        </w:rPr>
        <w:t xml:space="preserve">发包人：                               承包人： </w:t>
      </w:r>
    </w:p>
    <w:p w14:paraId="6D26D80C">
      <w:pPr>
        <w:topLinePunct/>
        <w:spacing w:line="460" w:lineRule="exact"/>
        <w:ind w:left="4515" w:right="-512" w:rightChars="-244" w:hanging="4515" w:hangingChars="2150"/>
        <w:rPr>
          <w:rFonts w:ascii="宋体" w:hAnsi="宋体"/>
          <w:szCs w:val="21"/>
        </w:rPr>
      </w:pPr>
      <w:r>
        <w:rPr>
          <w:rFonts w:hint="eastAsia" w:ascii="宋体" w:hAnsi="宋体"/>
          <w:szCs w:val="21"/>
        </w:rPr>
        <w:t xml:space="preserve">         </w:t>
      </w:r>
    </w:p>
    <w:p w14:paraId="063B45D7">
      <w:pPr>
        <w:topLinePunct/>
        <w:spacing w:line="460" w:lineRule="exact"/>
        <w:ind w:left="4515" w:right="-512" w:rightChars="-244" w:hanging="4515" w:hangingChars="2150"/>
        <w:rPr>
          <w:rFonts w:ascii="宋体" w:hAnsi="宋体"/>
          <w:szCs w:val="21"/>
        </w:rPr>
      </w:pPr>
      <w:r>
        <w:rPr>
          <w:rFonts w:hint="eastAsia" w:ascii="宋体" w:hAnsi="宋体"/>
          <w:szCs w:val="21"/>
        </w:rPr>
        <w:t xml:space="preserve">             （公章）                                   （公章）</w:t>
      </w:r>
    </w:p>
    <w:p w14:paraId="2AF2F7CA">
      <w:pPr>
        <w:topLinePunct/>
        <w:spacing w:line="460" w:lineRule="exact"/>
        <w:ind w:right="-512" w:rightChars="-244"/>
        <w:rPr>
          <w:rFonts w:ascii="宋体" w:hAnsi="宋体"/>
          <w:szCs w:val="21"/>
        </w:rPr>
      </w:pPr>
      <w:r>
        <w:rPr>
          <w:rFonts w:hint="eastAsia" w:ascii="宋体" w:hAnsi="宋体"/>
          <w:szCs w:val="21"/>
        </w:rPr>
        <w:t>地址：                                 地址：</w:t>
      </w:r>
    </w:p>
    <w:p w14:paraId="4618BA14">
      <w:pPr>
        <w:topLinePunct/>
        <w:spacing w:line="460" w:lineRule="exact"/>
        <w:ind w:right="-512" w:rightChars="-244"/>
        <w:rPr>
          <w:rFonts w:ascii="宋体" w:hAnsi="宋体"/>
          <w:szCs w:val="21"/>
        </w:rPr>
      </w:pPr>
    </w:p>
    <w:p w14:paraId="3DA765DC">
      <w:pPr>
        <w:topLinePunct/>
        <w:spacing w:line="460" w:lineRule="exact"/>
        <w:ind w:right="-512" w:rightChars="-244"/>
        <w:rPr>
          <w:rFonts w:ascii="宋体" w:hAnsi="宋体"/>
          <w:szCs w:val="21"/>
        </w:rPr>
      </w:pPr>
      <w:r>
        <w:rPr>
          <w:rFonts w:hint="eastAsia" w:ascii="宋体" w:hAnsi="宋体"/>
          <w:szCs w:val="21"/>
        </w:rPr>
        <w:t>法定代表人                             法定代表人</w:t>
      </w:r>
    </w:p>
    <w:p w14:paraId="59FB8588">
      <w:pPr>
        <w:topLinePunct/>
        <w:spacing w:line="460" w:lineRule="exact"/>
        <w:ind w:right="-512" w:rightChars="-244"/>
        <w:rPr>
          <w:rFonts w:ascii="宋体" w:hAnsi="宋体"/>
          <w:szCs w:val="21"/>
        </w:rPr>
      </w:pPr>
      <w:r>
        <w:rPr>
          <w:rFonts w:hint="eastAsia" w:ascii="宋体" w:hAnsi="宋体"/>
          <w:szCs w:val="21"/>
        </w:rPr>
        <w:t>（或授权代表人）：</w:t>
      </w:r>
      <w:r>
        <w:rPr>
          <w:rFonts w:hint="eastAsia" w:ascii="宋体" w:hAnsi="宋体"/>
          <w:szCs w:val="21"/>
          <w:u w:val="single"/>
        </w:rPr>
        <w:t xml:space="preserve">         </w:t>
      </w:r>
      <w:r>
        <w:rPr>
          <w:rFonts w:hint="eastAsia" w:ascii="宋体" w:hAnsi="宋体"/>
          <w:szCs w:val="21"/>
        </w:rPr>
        <w:t>（签字）     （或授权代表人）：</w:t>
      </w:r>
      <w:r>
        <w:rPr>
          <w:rFonts w:hint="eastAsia" w:ascii="宋体" w:hAnsi="宋体"/>
          <w:szCs w:val="21"/>
          <w:u w:val="single"/>
        </w:rPr>
        <w:t xml:space="preserve">          </w:t>
      </w:r>
      <w:r>
        <w:rPr>
          <w:rFonts w:hint="eastAsia" w:ascii="宋体" w:hAnsi="宋体"/>
          <w:szCs w:val="21"/>
        </w:rPr>
        <w:t>（签字）</w:t>
      </w:r>
    </w:p>
    <w:p w14:paraId="213E9FBB">
      <w:pPr>
        <w:topLinePunct/>
        <w:spacing w:line="460" w:lineRule="exact"/>
        <w:ind w:right="-512" w:rightChars="-244"/>
        <w:rPr>
          <w:rFonts w:ascii="宋体" w:hAnsi="宋体"/>
          <w:szCs w:val="21"/>
        </w:rPr>
      </w:pPr>
    </w:p>
    <w:p w14:paraId="7A827CEE">
      <w:pPr>
        <w:topLinePunct/>
        <w:spacing w:line="460" w:lineRule="exact"/>
        <w:ind w:right="-512" w:rightChars="-244"/>
        <w:rPr>
          <w:rFonts w:ascii="宋体" w:hAnsi="宋体"/>
          <w:szCs w:val="21"/>
        </w:rPr>
      </w:pPr>
      <w:r>
        <w:rPr>
          <w:rFonts w:hint="eastAsia" w:ascii="宋体" w:hAnsi="宋体"/>
          <w:szCs w:val="21"/>
        </w:rPr>
        <w:t>传真：                                   传真：</w:t>
      </w:r>
    </w:p>
    <w:p w14:paraId="7AFFB8E8">
      <w:pPr>
        <w:topLinePunct/>
        <w:spacing w:line="460" w:lineRule="exact"/>
        <w:ind w:right="-512" w:rightChars="-244"/>
        <w:rPr>
          <w:rFonts w:ascii="宋体" w:hAnsi="宋体"/>
          <w:szCs w:val="21"/>
        </w:rPr>
      </w:pPr>
    </w:p>
    <w:p w14:paraId="3F65A5A0">
      <w:pPr>
        <w:topLinePunct/>
        <w:spacing w:line="460" w:lineRule="exact"/>
        <w:ind w:right="-512" w:rightChars="-244"/>
        <w:rPr>
          <w:rFonts w:ascii="宋体" w:hAnsi="宋体"/>
          <w:szCs w:val="21"/>
        </w:rPr>
      </w:pPr>
      <w:r>
        <w:rPr>
          <w:rFonts w:hint="eastAsia" w:ascii="宋体" w:hAnsi="宋体"/>
          <w:szCs w:val="21"/>
        </w:rPr>
        <w:t>开户银行：                               开户银行：</w:t>
      </w:r>
    </w:p>
    <w:p w14:paraId="398FC304">
      <w:pPr>
        <w:topLinePunct/>
        <w:spacing w:line="460" w:lineRule="exact"/>
        <w:ind w:right="-512" w:rightChars="-244"/>
        <w:rPr>
          <w:rFonts w:ascii="宋体" w:hAnsi="宋体"/>
          <w:szCs w:val="21"/>
        </w:rPr>
      </w:pPr>
      <w:r>
        <w:rPr>
          <w:rFonts w:hint="eastAsia" w:ascii="宋体" w:hAnsi="宋体"/>
          <w:szCs w:val="21"/>
        </w:rPr>
        <w:t>账号：                                   账号：</w:t>
      </w:r>
    </w:p>
    <w:p w14:paraId="5B394CC3">
      <w:pPr>
        <w:topLinePunct/>
        <w:spacing w:line="460" w:lineRule="exact"/>
        <w:ind w:right="-512" w:rightChars="-244"/>
        <w:rPr>
          <w:rFonts w:ascii="宋体" w:hAnsi="宋体"/>
          <w:szCs w:val="21"/>
        </w:rPr>
      </w:pPr>
      <w:r>
        <w:rPr>
          <w:rFonts w:hint="eastAsia" w:ascii="宋体" w:hAnsi="宋体"/>
          <w:szCs w:val="21"/>
        </w:rPr>
        <w:t>邮政编码：                               邮政编码：</w:t>
      </w:r>
    </w:p>
    <w:p w14:paraId="4042CCA7">
      <w:pPr>
        <w:spacing w:line="460" w:lineRule="exact"/>
        <w:rPr>
          <w:szCs w:val="21"/>
        </w:rPr>
      </w:pPr>
      <w:r>
        <w:rPr>
          <w:rFonts w:hint="eastAsia"/>
          <w:szCs w:val="21"/>
        </w:rPr>
        <w:t>日 期：   2022年   月    日             日 期：   2022年   月    日</w:t>
      </w:r>
      <w:r>
        <w:rPr>
          <w:rFonts w:hint="eastAsia"/>
        </w:rPr>
        <w:t xml:space="preserve">             </w:t>
      </w:r>
    </w:p>
    <w:p w14:paraId="5DB1E727">
      <w:pPr>
        <w:spacing w:line="360" w:lineRule="auto"/>
        <w:jc w:val="center"/>
        <w:rPr>
          <w:rFonts w:ascii="宋体" w:hAnsi="宋体"/>
          <w:b/>
          <w:sz w:val="32"/>
          <w:szCs w:val="32"/>
        </w:rPr>
      </w:pPr>
    </w:p>
    <w:p w14:paraId="0CFD9DC2">
      <w:pPr>
        <w:spacing w:line="360" w:lineRule="auto"/>
        <w:jc w:val="center"/>
        <w:rPr>
          <w:rFonts w:ascii="宋体" w:hAnsi="宋体"/>
          <w:b/>
          <w:sz w:val="32"/>
          <w:szCs w:val="32"/>
        </w:rPr>
      </w:pPr>
    </w:p>
    <w:p w14:paraId="7899E61A">
      <w:pPr>
        <w:spacing w:line="360" w:lineRule="auto"/>
        <w:jc w:val="center"/>
        <w:rPr>
          <w:rFonts w:ascii="宋体" w:hAnsi="宋体"/>
          <w:b/>
          <w:sz w:val="32"/>
          <w:szCs w:val="32"/>
        </w:rPr>
      </w:pPr>
    </w:p>
    <w:p w14:paraId="431D705A">
      <w:pPr>
        <w:spacing w:line="360" w:lineRule="auto"/>
        <w:jc w:val="center"/>
        <w:rPr>
          <w:rFonts w:ascii="宋体" w:hAnsi="宋体"/>
          <w:b/>
          <w:sz w:val="32"/>
          <w:szCs w:val="32"/>
        </w:rPr>
      </w:pPr>
    </w:p>
    <w:p w14:paraId="5B6BFEBE">
      <w:pPr>
        <w:spacing w:line="360" w:lineRule="auto"/>
        <w:jc w:val="center"/>
        <w:rPr>
          <w:rFonts w:ascii="宋体" w:hAnsi="宋体"/>
          <w:b/>
          <w:sz w:val="32"/>
          <w:szCs w:val="32"/>
        </w:rPr>
      </w:pPr>
    </w:p>
    <w:p w14:paraId="591894E4">
      <w:pPr>
        <w:spacing w:line="360" w:lineRule="auto"/>
        <w:jc w:val="center"/>
        <w:rPr>
          <w:rFonts w:ascii="宋体" w:hAnsi="宋体"/>
          <w:b/>
          <w:sz w:val="32"/>
          <w:szCs w:val="32"/>
        </w:rPr>
      </w:pPr>
      <w:r>
        <w:rPr>
          <w:rFonts w:hint="eastAsia" w:ascii="宋体" w:hAnsi="宋体"/>
          <w:b/>
          <w:sz w:val="32"/>
          <w:szCs w:val="32"/>
        </w:rPr>
        <w:t>廉政合同格式</w:t>
      </w:r>
    </w:p>
    <w:p w14:paraId="1F14CED0">
      <w:pPr>
        <w:spacing w:line="360" w:lineRule="auto"/>
        <w:ind w:firstLine="420" w:firstLineChars="200"/>
        <w:rPr>
          <w:rFonts w:ascii="宋体" w:hAnsi="宋体"/>
          <w:szCs w:val="21"/>
        </w:rPr>
      </w:pPr>
      <w:r>
        <w:rPr>
          <w:rFonts w:hint="eastAsia" w:ascii="宋体" w:hAnsi="宋体"/>
          <w:szCs w:val="21"/>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ascii="宋体" w:hAnsi="宋体"/>
          <w:szCs w:val="21"/>
          <w:u w:val="single"/>
        </w:rPr>
        <w:t xml:space="preserve"> 重庆市璧山区健龙镇人民政府</w:t>
      </w:r>
      <w:r>
        <w:rPr>
          <w:rFonts w:hint="eastAsia" w:ascii="宋体" w:hAnsi="宋体"/>
          <w:szCs w:val="21"/>
        </w:rPr>
        <w:t>（以下简称“甲方”）与施工单位</w:t>
      </w:r>
      <w:r>
        <w:rPr>
          <w:rFonts w:hint="eastAsia" w:ascii="宋体" w:hAnsi="宋体"/>
          <w:szCs w:val="21"/>
          <w:u w:val="single"/>
        </w:rPr>
        <w:t xml:space="preserve">       </w:t>
      </w:r>
      <w:r>
        <w:rPr>
          <w:rFonts w:hint="eastAsia" w:ascii="宋体" w:hAnsi="宋体"/>
          <w:szCs w:val="21"/>
        </w:rPr>
        <w:t>（全称）（以下简称“乙方”），特订立如下合同。</w:t>
      </w:r>
    </w:p>
    <w:p w14:paraId="7C4ECF2F">
      <w:pPr>
        <w:spacing w:line="360" w:lineRule="auto"/>
        <w:ind w:firstLine="420" w:firstLineChars="200"/>
        <w:rPr>
          <w:rFonts w:ascii="宋体" w:hAnsi="宋体"/>
          <w:szCs w:val="21"/>
        </w:rPr>
      </w:pPr>
      <w:r>
        <w:rPr>
          <w:rFonts w:hint="eastAsia" w:ascii="宋体" w:hAnsi="宋体"/>
          <w:szCs w:val="21"/>
        </w:rPr>
        <w:t>1．甲乙双方的权利和义务</w:t>
      </w:r>
    </w:p>
    <w:p w14:paraId="766F452B">
      <w:pPr>
        <w:spacing w:line="360" w:lineRule="auto"/>
        <w:ind w:firstLine="420" w:firstLineChars="200"/>
        <w:rPr>
          <w:rFonts w:ascii="宋体" w:hAnsi="宋体"/>
          <w:szCs w:val="21"/>
        </w:rPr>
      </w:pPr>
      <w:r>
        <w:rPr>
          <w:rFonts w:hint="eastAsia" w:ascii="宋体" w:hAnsi="宋体"/>
          <w:szCs w:val="21"/>
        </w:rPr>
        <w:t>（1）严格遵守党的政策规定和国家有关法律法规及交通部的有关规定。</w:t>
      </w:r>
    </w:p>
    <w:p w14:paraId="25BD6FA5">
      <w:pPr>
        <w:spacing w:line="360" w:lineRule="auto"/>
        <w:ind w:firstLine="420" w:firstLineChars="200"/>
        <w:rPr>
          <w:rFonts w:ascii="宋体" w:hAnsi="宋体"/>
          <w:szCs w:val="21"/>
        </w:rPr>
      </w:pPr>
      <w:r>
        <w:rPr>
          <w:rFonts w:hint="eastAsia" w:ascii="宋体" w:hAnsi="宋体"/>
          <w:szCs w:val="21"/>
        </w:rPr>
        <w:t>（2）严格执行健龙镇进村入户道路工程的合同文件，自觉按合同办事。</w:t>
      </w:r>
    </w:p>
    <w:p w14:paraId="6F70CB81">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14:paraId="553C0767">
      <w:pPr>
        <w:spacing w:line="360" w:lineRule="auto"/>
        <w:ind w:firstLine="420" w:firstLineChars="200"/>
        <w:rPr>
          <w:rFonts w:ascii="宋体" w:hAnsi="宋体"/>
          <w:szCs w:val="21"/>
        </w:rPr>
      </w:pPr>
      <w:r>
        <w:rPr>
          <w:rFonts w:hint="eastAsia" w:ascii="宋体" w:hAnsi="宋体"/>
          <w:szCs w:val="21"/>
        </w:rPr>
        <w:t>（4）建立健全廉政制度，开展廉政教育，设计廉政告示牌，公布举报电话，监督并认真查处违法违纪行为。</w:t>
      </w:r>
    </w:p>
    <w:p w14:paraId="7AF4D7DA">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14:paraId="1E09B371">
      <w:pPr>
        <w:spacing w:line="360" w:lineRule="auto"/>
        <w:ind w:firstLine="420" w:firstLineChars="200"/>
        <w:rPr>
          <w:rFonts w:ascii="宋体" w:hAnsi="宋体"/>
          <w:szCs w:val="21"/>
        </w:rPr>
      </w:pPr>
      <w:r>
        <w:rPr>
          <w:rFonts w:hint="eastAsia" w:ascii="宋体" w:hAnsi="宋体"/>
          <w:szCs w:val="21"/>
        </w:rPr>
        <w:t>（6）发现对方严重违反合同义务条款的行为，有向其上级有关部门举报、建议给予处理并要求告知处理结果的权利。</w:t>
      </w:r>
    </w:p>
    <w:p w14:paraId="7535C998">
      <w:pPr>
        <w:spacing w:line="360" w:lineRule="auto"/>
        <w:ind w:firstLine="420" w:firstLineChars="200"/>
        <w:rPr>
          <w:rFonts w:ascii="宋体" w:hAnsi="宋体"/>
          <w:szCs w:val="21"/>
        </w:rPr>
      </w:pPr>
      <w:r>
        <w:rPr>
          <w:rFonts w:hint="eastAsia" w:ascii="宋体" w:hAnsi="宋体"/>
          <w:szCs w:val="21"/>
        </w:rPr>
        <w:t>2．甲方的义务</w:t>
      </w:r>
    </w:p>
    <w:p w14:paraId="2B83BA5D">
      <w:pPr>
        <w:spacing w:line="360" w:lineRule="auto"/>
        <w:ind w:firstLine="420" w:firstLineChars="200"/>
        <w:rPr>
          <w:rFonts w:ascii="宋体" w:hAnsi="宋体"/>
          <w:szCs w:val="21"/>
        </w:rPr>
      </w:pPr>
      <w:r>
        <w:rPr>
          <w:rFonts w:hint="eastAsia" w:ascii="宋体" w:hAnsi="宋体"/>
          <w:szCs w:val="21"/>
        </w:rPr>
        <w:t>（1）甲方及其工作人员不得索要或接受乙方的礼金、有价证券和贵重物品，不得在乙方报销任何应由甲方或甲方工作人员个人支付的费用等。</w:t>
      </w:r>
    </w:p>
    <w:p w14:paraId="77915C38">
      <w:pPr>
        <w:spacing w:line="360" w:lineRule="auto"/>
        <w:ind w:firstLine="420" w:firstLineChars="200"/>
        <w:rPr>
          <w:rFonts w:ascii="宋体" w:hAnsi="宋体"/>
          <w:szCs w:val="21"/>
        </w:rPr>
      </w:pPr>
      <w:r>
        <w:rPr>
          <w:rFonts w:hint="eastAsia" w:ascii="宋体" w:hAnsi="宋体"/>
          <w:szCs w:val="21"/>
        </w:rPr>
        <w:t>（2）甲方工作人员不得参加乙方安排的超标准宴请和娱乐活动；不得接受乙方提供的通讯工具、交通工具和高档办公用品等。</w:t>
      </w:r>
    </w:p>
    <w:p w14:paraId="1E8BD9C4">
      <w:pPr>
        <w:spacing w:line="360" w:lineRule="auto"/>
        <w:ind w:firstLine="420" w:firstLineChars="200"/>
        <w:rPr>
          <w:rFonts w:ascii="宋体" w:hAnsi="宋体"/>
          <w:szCs w:val="21"/>
        </w:rPr>
      </w:pPr>
      <w:r>
        <w:rPr>
          <w:rFonts w:hint="eastAsia" w:ascii="宋体" w:hAnsi="宋体"/>
          <w:szCs w:val="21"/>
        </w:rPr>
        <w:t>（3）甲方及其工作人员不得要求或者接受乙方为其住房装修、婚丧嫁娶活动、配偶子女的工作安排以及出国出境、旅游等提供方便等。</w:t>
      </w:r>
    </w:p>
    <w:p w14:paraId="762DECC5">
      <w:pPr>
        <w:spacing w:line="360" w:lineRule="auto"/>
        <w:ind w:firstLine="420" w:firstLineChars="200"/>
        <w:rPr>
          <w:rFonts w:ascii="宋体" w:hAnsi="宋体"/>
          <w:szCs w:val="21"/>
        </w:rPr>
      </w:pPr>
      <w:r>
        <w:rPr>
          <w:rFonts w:hint="eastAsia" w:ascii="宋体" w:hAnsi="宋体"/>
          <w:szCs w:val="21"/>
        </w:rPr>
        <w:t>（4）甲方工作人员及其配偶、子女不得从事与甲方工程有关的材料设备供应、工程分包、劳务等经济活动等。</w:t>
      </w:r>
    </w:p>
    <w:p w14:paraId="5AE14716">
      <w:pPr>
        <w:spacing w:line="360" w:lineRule="auto"/>
        <w:ind w:firstLine="420" w:firstLineChars="200"/>
        <w:rPr>
          <w:rFonts w:ascii="宋体" w:hAnsi="宋体"/>
          <w:szCs w:val="21"/>
        </w:rPr>
      </w:pPr>
      <w:r>
        <w:rPr>
          <w:rFonts w:hint="eastAsia" w:ascii="宋体" w:hAnsi="宋体"/>
          <w:szCs w:val="21"/>
        </w:rPr>
        <w:t>（5）甲方及其工作人员不得以任何理由向乙方推荐分包单位或推销材料，不得要求乙方购买合同规定外的材料和设备。</w:t>
      </w:r>
    </w:p>
    <w:p w14:paraId="0F710B36">
      <w:pPr>
        <w:spacing w:line="360" w:lineRule="auto"/>
        <w:ind w:firstLine="420" w:firstLineChars="200"/>
        <w:rPr>
          <w:rFonts w:ascii="宋体" w:hAnsi="宋体"/>
          <w:szCs w:val="21"/>
        </w:rPr>
      </w:pPr>
      <w:r>
        <w:rPr>
          <w:rFonts w:hint="eastAsia" w:ascii="宋体" w:hAnsi="宋体"/>
          <w:szCs w:val="21"/>
        </w:rPr>
        <w:t>（6）甲方工作人员要秉公办事，不准营私舞弊，不准利用职权从事各种个人有偿中介活动和安排个人施工队伍。</w:t>
      </w:r>
    </w:p>
    <w:p w14:paraId="7EC7BF86">
      <w:pPr>
        <w:spacing w:line="360" w:lineRule="auto"/>
        <w:ind w:firstLine="420" w:firstLineChars="200"/>
        <w:rPr>
          <w:rFonts w:ascii="宋体" w:hAnsi="宋体"/>
          <w:szCs w:val="21"/>
        </w:rPr>
      </w:pPr>
      <w:r>
        <w:rPr>
          <w:rFonts w:hint="eastAsia" w:ascii="宋体" w:hAnsi="宋体"/>
          <w:szCs w:val="21"/>
        </w:rPr>
        <w:t>3．乙方义务</w:t>
      </w:r>
    </w:p>
    <w:p w14:paraId="500B7EA0">
      <w:pPr>
        <w:spacing w:line="360" w:lineRule="auto"/>
        <w:ind w:firstLine="420" w:firstLineChars="200"/>
        <w:rPr>
          <w:rFonts w:ascii="宋体" w:hAnsi="宋体"/>
          <w:szCs w:val="21"/>
        </w:rPr>
      </w:pPr>
      <w:r>
        <w:rPr>
          <w:rFonts w:hint="eastAsia" w:ascii="宋体" w:hAnsi="宋体"/>
          <w:szCs w:val="21"/>
        </w:rPr>
        <w:t>（1）乙方不得以任何理由向甲方及其工作人员行贿或馈赠礼金、有价证券、贵重礼品。</w:t>
      </w:r>
    </w:p>
    <w:p w14:paraId="64059F35">
      <w:pPr>
        <w:spacing w:line="360" w:lineRule="auto"/>
        <w:ind w:firstLine="420" w:firstLineChars="200"/>
        <w:rPr>
          <w:rFonts w:ascii="宋体" w:hAnsi="宋体"/>
          <w:szCs w:val="21"/>
        </w:rPr>
      </w:pPr>
      <w:r>
        <w:rPr>
          <w:rFonts w:hint="eastAsia" w:ascii="宋体" w:hAnsi="宋体"/>
          <w:szCs w:val="21"/>
        </w:rPr>
        <w:t>（2）乙方不得以任何名义为甲方及其工作人员报销应由甲方单位或个人支付的任何费用。</w:t>
      </w:r>
    </w:p>
    <w:p w14:paraId="46B9A159">
      <w:pPr>
        <w:spacing w:line="360" w:lineRule="auto"/>
        <w:ind w:firstLine="420" w:firstLineChars="200"/>
        <w:rPr>
          <w:rFonts w:ascii="宋体" w:hAnsi="宋体"/>
          <w:szCs w:val="21"/>
        </w:rPr>
      </w:pPr>
      <w:r>
        <w:rPr>
          <w:rFonts w:hint="eastAsia" w:ascii="宋体" w:hAnsi="宋体"/>
          <w:szCs w:val="21"/>
        </w:rPr>
        <w:t>（3）乙方不得以任何理由安排甲方工作人员参加超标准宴请及娱乐活动。</w:t>
      </w:r>
    </w:p>
    <w:p w14:paraId="5A6FBF27">
      <w:pPr>
        <w:spacing w:line="360" w:lineRule="auto"/>
        <w:ind w:firstLine="420" w:firstLineChars="200"/>
        <w:rPr>
          <w:rFonts w:ascii="宋体" w:hAnsi="宋体"/>
          <w:szCs w:val="21"/>
        </w:rPr>
      </w:pPr>
      <w:r>
        <w:rPr>
          <w:rFonts w:hint="eastAsia" w:ascii="宋体" w:hAnsi="宋体"/>
          <w:szCs w:val="21"/>
        </w:rPr>
        <w:t>（4）乙方不得为甲方单位和个人购置或提拱通讯、交通工具和高档办公用品等。</w:t>
      </w:r>
    </w:p>
    <w:p w14:paraId="0C05239F">
      <w:pPr>
        <w:spacing w:line="360" w:lineRule="auto"/>
        <w:ind w:firstLine="420" w:firstLineChars="200"/>
        <w:rPr>
          <w:rFonts w:ascii="宋体" w:hAnsi="宋体"/>
          <w:szCs w:val="21"/>
        </w:rPr>
      </w:pPr>
      <w:r>
        <w:rPr>
          <w:rFonts w:hint="eastAsia" w:ascii="宋体" w:hAnsi="宋体"/>
          <w:szCs w:val="21"/>
        </w:rPr>
        <w:t>4．违约责任</w:t>
      </w:r>
    </w:p>
    <w:p w14:paraId="3C34462E">
      <w:pPr>
        <w:spacing w:line="360" w:lineRule="auto"/>
        <w:ind w:firstLine="420" w:firstLineChars="200"/>
        <w:rPr>
          <w:rFonts w:ascii="宋体" w:hAnsi="宋体"/>
          <w:szCs w:val="21"/>
        </w:rPr>
      </w:pPr>
      <w:r>
        <w:rPr>
          <w:rFonts w:hint="eastAsia" w:ascii="宋体" w:hAnsi="宋体"/>
          <w:szCs w:val="21"/>
        </w:rPr>
        <w:t>（1）甲方及其工作人员违反本合同第一、二条，按管理权限，依据有关规定给予党纪、政纪或组织处理；涉嫌犯罪的，移交司法机关追究刑事责任；给乙方单位造成经济损失的，应予以赔偿。</w:t>
      </w:r>
    </w:p>
    <w:p w14:paraId="3C752E20">
      <w:pPr>
        <w:spacing w:line="360" w:lineRule="auto"/>
        <w:ind w:firstLine="420" w:firstLineChars="200"/>
        <w:rPr>
          <w:rFonts w:ascii="宋体" w:hAnsi="宋体"/>
          <w:szCs w:val="21"/>
        </w:rPr>
      </w:pPr>
      <w:r>
        <w:rPr>
          <w:rFonts w:hint="eastAsia" w:ascii="宋体" w:hAnsi="宋体"/>
          <w:szCs w:val="21"/>
        </w:rPr>
        <w:t>（2）乙方及其工作人员违反本合同第一、三条，按管理权限，依据有关规定给予党纪、政纪组织处理；给甲方单位造成经济损失的，应予以赔偿；情节严重的，甲方建议交通工程建设主管部门给予乙方一至三年内不得进入其主管的交通工程建设市场的处罚。</w:t>
      </w:r>
    </w:p>
    <w:p w14:paraId="76774C2D">
      <w:pPr>
        <w:spacing w:line="360" w:lineRule="auto"/>
        <w:ind w:firstLine="420" w:firstLineChars="200"/>
        <w:rPr>
          <w:rFonts w:ascii="宋体" w:hAnsi="宋体"/>
          <w:szCs w:val="21"/>
        </w:rPr>
      </w:pPr>
      <w:r>
        <w:rPr>
          <w:rFonts w:hint="eastAsia" w:ascii="宋体" w:hAnsi="宋体"/>
          <w:szCs w:val="21"/>
        </w:rPr>
        <w:t>5．双方约定：本合同由双方或双方上级单位的纪检监察机关负责监督执行。由甲方或甲方上级单位的纪检监察机关约请乙方或乙方上级单位纪检监察机关对本合同执行情况进行检查，提出在本合规定范围内的裁定意见。</w:t>
      </w:r>
    </w:p>
    <w:p w14:paraId="59B25049">
      <w:pPr>
        <w:spacing w:line="360" w:lineRule="auto"/>
        <w:ind w:firstLine="420" w:firstLineChars="200"/>
        <w:rPr>
          <w:rFonts w:ascii="宋体" w:hAnsi="宋体"/>
          <w:szCs w:val="21"/>
        </w:rPr>
      </w:pPr>
      <w:r>
        <w:rPr>
          <w:rFonts w:hint="eastAsia" w:ascii="宋体" w:hAnsi="宋体"/>
          <w:szCs w:val="21"/>
        </w:rPr>
        <w:t>6．本合同有效期为甲乙双方签署之日起至该工程项目竣工验收后止。</w:t>
      </w:r>
    </w:p>
    <w:p w14:paraId="28BED6C4">
      <w:pPr>
        <w:spacing w:line="360" w:lineRule="auto"/>
        <w:ind w:firstLine="420" w:firstLineChars="200"/>
        <w:rPr>
          <w:rFonts w:ascii="宋体" w:hAnsi="宋体"/>
          <w:szCs w:val="21"/>
        </w:rPr>
      </w:pPr>
      <w:r>
        <w:rPr>
          <w:rFonts w:hint="eastAsia" w:ascii="宋体" w:hAnsi="宋体"/>
          <w:szCs w:val="21"/>
        </w:rPr>
        <w:t>7．本合同作为施工合同的附件，与工程施工合同具有同等的法律效力，经合同双方签署立即生效。</w:t>
      </w:r>
    </w:p>
    <w:p w14:paraId="3C41D34D">
      <w:pPr>
        <w:spacing w:line="360" w:lineRule="auto"/>
        <w:ind w:firstLine="420" w:firstLineChars="200"/>
        <w:rPr>
          <w:rFonts w:ascii="宋体" w:hAnsi="宋体"/>
          <w:szCs w:val="21"/>
        </w:rPr>
      </w:pPr>
      <w:r>
        <w:rPr>
          <w:rFonts w:hint="eastAsia" w:ascii="宋体" w:hAnsi="宋体"/>
          <w:szCs w:val="21"/>
        </w:rPr>
        <w:t>8．本合同一式四份，由甲乙双方各执一份，送交甲乙双方的监督单位各一份。</w:t>
      </w:r>
    </w:p>
    <w:p w14:paraId="4454105B">
      <w:pPr>
        <w:spacing w:line="360" w:lineRule="auto"/>
        <w:ind w:firstLine="420" w:firstLineChars="200"/>
        <w:rPr>
          <w:rFonts w:ascii="宋体" w:hAnsi="宋体"/>
          <w:szCs w:val="21"/>
          <w:u w:val="single"/>
        </w:rPr>
      </w:pPr>
      <w:r>
        <w:rPr>
          <w:rFonts w:hint="eastAsia" w:ascii="宋体" w:hAnsi="宋体"/>
          <w:szCs w:val="21"/>
        </w:rPr>
        <w:t>甲   方：</w:t>
      </w:r>
      <w:r>
        <w:rPr>
          <w:rFonts w:hint="eastAsia" w:ascii="宋体" w:hAnsi="宋体"/>
          <w:szCs w:val="21"/>
          <w:u w:val="single"/>
        </w:rPr>
        <w:t xml:space="preserve"> 重庆市璧山区健龙镇人民政府 </w:t>
      </w:r>
      <w:r>
        <w:rPr>
          <w:rFonts w:hint="eastAsia" w:ascii="宋体" w:hAnsi="宋体"/>
          <w:szCs w:val="21"/>
        </w:rPr>
        <w:t xml:space="preserve">   乙   方：</w:t>
      </w:r>
      <w:r>
        <w:rPr>
          <w:rFonts w:hint="eastAsia" w:ascii="宋体" w:hAnsi="宋体"/>
          <w:szCs w:val="21"/>
          <w:u w:val="single"/>
        </w:rPr>
        <w:t xml:space="preserve"> （单位全称）（盖章）   </w:t>
      </w:r>
    </w:p>
    <w:p w14:paraId="680455A9">
      <w:pPr>
        <w:spacing w:line="360" w:lineRule="auto"/>
        <w:ind w:firstLine="420" w:firstLineChars="200"/>
        <w:rPr>
          <w:rFonts w:ascii="宋体" w:hAnsi="宋体"/>
          <w:szCs w:val="21"/>
        </w:rPr>
      </w:pPr>
      <w:r>
        <w:rPr>
          <w:rFonts w:hint="eastAsia" w:ascii="宋体" w:hAnsi="宋体"/>
          <w:szCs w:val="21"/>
        </w:rPr>
        <w:t>法定代表人（签字）：</w:t>
      </w:r>
      <w:r>
        <w:rPr>
          <w:rFonts w:hint="eastAsia" w:ascii="宋体" w:hAnsi="宋体"/>
          <w:szCs w:val="21"/>
          <w:u w:val="single"/>
        </w:rPr>
        <w:t xml:space="preserve">              </w:t>
      </w:r>
      <w:r>
        <w:rPr>
          <w:rFonts w:hint="eastAsia" w:ascii="宋体" w:hAnsi="宋体"/>
          <w:szCs w:val="21"/>
        </w:rPr>
        <w:t xml:space="preserve">       法定代表人（签字）：  </w:t>
      </w:r>
      <w:r>
        <w:rPr>
          <w:rFonts w:hint="eastAsia" w:ascii="宋体" w:hAnsi="宋体"/>
          <w:szCs w:val="21"/>
          <w:u w:val="single"/>
        </w:rPr>
        <w:t xml:space="preserve">           </w:t>
      </w:r>
    </w:p>
    <w:p w14:paraId="09573619">
      <w:pPr>
        <w:spacing w:line="360" w:lineRule="auto"/>
        <w:ind w:firstLine="420" w:firstLineChars="200"/>
        <w:rPr>
          <w:rFonts w:ascii="宋体" w:hAnsi="宋体"/>
          <w:szCs w:val="21"/>
        </w:rPr>
      </w:pPr>
      <w:r>
        <w:rPr>
          <w:rFonts w:hint="eastAsia" w:ascii="宋体" w:hAnsi="宋体"/>
          <w:szCs w:val="21"/>
        </w:rPr>
        <w:t xml:space="preserve">                                   </w:t>
      </w:r>
    </w:p>
    <w:p w14:paraId="71C320AA">
      <w:pPr>
        <w:spacing w:line="360" w:lineRule="auto"/>
        <w:ind w:firstLine="420" w:firstLineChars="200"/>
        <w:rPr>
          <w:rFonts w:ascii="宋体" w:hAnsi="宋体"/>
          <w:szCs w:val="21"/>
          <w:u w:val="single"/>
        </w:rPr>
      </w:pPr>
      <w:r>
        <w:rPr>
          <w:rFonts w:hint="eastAsia" w:ascii="宋体" w:hAnsi="宋体"/>
          <w:szCs w:val="21"/>
        </w:rPr>
        <w:t>地        址：                               地        址：</w:t>
      </w:r>
    </w:p>
    <w:p w14:paraId="65C913D0">
      <w:pPr>
        <w:spacing w:line="360" w:lineRule="auto"/>
        <w:ind w:firstLine="420" w:firstLineChars="200"/>
        <w:rPr>
          <w:rFonts w:ascii="宋体" w:hAnsi="宋体"/>
          <w:szCs w:val="21"/>
          <w:u w:val="single"/>
        </w:rPr>
      </w:pPr>
      <w:r>
        <w:rPr>
          <w:rFonts w:hint="eastAsia" w:ascii="宋体" w:hAnsi="宋体"/>
          <w:szCs w:val="21"/>
        </w:rPr>
        <w:t>电        话：                               电        话：</w:t>
      </w:r>
    </w:p>
    <w:p w14:paraId="6E0A0EB7">
      <w:pPr>
        <w:spacing w:line="360" w:lineRule="auto"/>
        <w:ind w:firstLine="420" w:firstLineChars="200"/>
        <w:rPr>
          <w:rFonts w:ascii="宋体" w:hAnsi="宋体"/>
          <w:szCs w:val="21"/>
        </w:rPr>
      </w:pPr>
      <w:r>
        <w:rPr>
          <w:rFonts w:hint="eastAsia" w:ascii="宋体" w:hAnsi="宋体"/>
          <w:szCs w:val="21"/>
        </w:rPr>
        <w:t xml:space="preserve">日        期：                               日        期：   </w:t>
      </w:r>
    </w:p>
    <w:p w14:paraId="12E381DD">
      <w:pPr>
        <w:spacing w:line="360" w:lineRule="auto"/>
        <w:ind w:firstLine="420" w:firstLineChars="200"/>
        <w:rPr>
          <w:rFonts w:ascii="宋体" w:hAnsi="宋体"/>
          <w:szCs w:val="21"/>
        </w:rPr>
      </w:pPr>
    </w:p>
    <w:p w14:paraId="3CF9A6AB">
      <w:pPr>
        <w:spacing w:line="360" w:lineRule="auto"/>
        <w:ind w:firstLine="420" w:firstLineChars="200"/>
        <w:rPr>
          <w:rFonts w:ascii="宋体" w:hAnsi="宋体"/>
          <w:szCs w:val="21"/>
        </w:rPr>
      </w:pPr>
    </w:p>
    <w:bookmarkEnd w:id="0"/>
    <w:bookmarkEnd w:id="1"/>
    <w:bookmarkEnd w:id="2"/>
    <w:bookmarkEnd w:id="3"/>
    <w:p w14:paraId="507BCE7A">
      <w:pPr>
        <w:spacing w:line="360" w:lineRule="auto"/>
        <w:jc w:val="center"/>
        <w:rPr>
          <w:b/>
          <w:sz w:val="32"/>
          <w:szCs w:val="32"/>
        </w:rPr>
      </w:pPr>
    </w:p>
    <w:p w14:paraId="38AD0ECA">
      <w:pPr>
        <w:spacing w:line="360" w:lineRule="auto"/>
        <w:jc w:val="center"/>
        <w:rPr>
          <w:b/>
          <w:sz w:val="32"/>
          <w:szCs w:val="32"/>
        </w:rPr>
      </w:pPr>
      <w:r>
        <w:rPr>
          <w:rFonts w:hint="eastAsia"/>
          <w:b/>
          <w:sz w:val="32"/>
          <w:szCs w:val="32"/>
        </w:rPr>
        <w:t>安全生产合同格式</w:t>
      </w:r>
    </w:p>
    <w:p w14:paraId="621D2782">
      <w:pPr>
        <w:spacing w:line="360" w:lineRule="auto"/>
        <w:ind w:firstLine="420" w:firstLineChars="200"/>
        <w:rPr>
          <w:rFonts w:ascii="宋体" w:hAnsi="宋体"/>
          <w:szCs w:val="21"/>
        </w:rPr>
      </w:pPr>
      <w:r>
        <w:rPr>
          <w:rFonts w:hint="eastAsia" w:ascii="宋体" w:hAnsi="宋体"/>
          <w:szCs w:val="21"/>
        </w:rPr>
        <w:t>为在健龙镇进村入户道路路面工程施工合同的实施过程中创造安全、高效的施工环境，切实搞好本项目的安全管理工作，本项目业主</w:t>
      </w:r>
      <w:r>
        <w:rPr>
          <w:rFonts w:hint="eastAsia" w:ascii="宋体" w:hAnsi="宋体"/>
          <w:szCs w:val="21"/>
          <w:u w:val="single"/>
        </w:rPr>
        <w:t xml:space="preserve"> 重庆市璧山区健龙人民政府 </w:t>
      </w:r>
      <w:r>
        <w:rPr>
          <w:rFonts w:hint="eastAsia" w:ascii="宋体" w:hAnsi="宋体"/>
          <w:szCs w:val="21"/>
        </w:rPr>
        <w:t>（以下简称“甲方”）与承包人</w:t>
      </w:r>
      <w:r>
        <w:rPr>
          <w:rFonts w:hint="eastAsia" w:ascii="宋体" w:hAnsi="宋体"/>
          <w:szCs w:val="21"/>
          <w:u w:val="single"/>
        </w:rPr>
        <w:t xml:space="preserve">        </w:t>
      </w:r>
      <w:r>
        <w:rPr>
          <w:rFonts w:hint="eastAsia" w:ascii="宋体" w:hAnsi="宋体"/>
          <w:szCs w:val="21"/>
        </w:rPr>
        <w:t>（以下简称“乙方”）特此签订安全生产合同：</w:t>
      </w:r>
    </w:p>
    <w:p w14:paraId="1381950C">
      <w:pPr>
        <w:spacing w:line="360" w:lineRule="auto"/>
        <w:ind w:firstLine="422" w:firstLineChars="200"/>
        <w:rPr>
          <w:rFonts w:ascii="宋体" w:hAnsi="宋体"/>
          <w:b/>
          <w:bCs/>
          <w:szCs w:val="21"/>
        </w:rPr>
      </w:pPr>
      <w:r>
        <w:rPr>
          <w:rFonts w:hint="eastAsia" w:ascii="宋体" w:hAnsi="宋体"/>
          <w:b/>
          <w:bCs/>
          <w:szCs w:val="21"/>
        </w:rPr>
        <w:t>一、甲方职责</w:t>
      </w:r>
    </w:p>
    <w:p w14:paraId="6D3FB9A2">
      <w:pPr>
        <w:spacing w:line="360" w:lineRule="auto"/>
        <w:ind w:firstLine="420" w:firstLineChars="200"/>
        <w:rPr>
          <w:rFonts w:ascii="宋体" w:hAnsi="宋体"/>
          <w:szCs w:val="21"/>
        </w:rPr>
      </w:pPr>
      <w:r>
        <w:rPr>
          <w:rFonts w:hint="eastAsia" w:ascii="宋体" w:hAnsi="宋体"/>
          <w:szCs w:val="21"/>
        </w:rPr>
        <w:t>1．严格遵守国家有关安全生产的法律法规，认真执行工程承包合同中的有关安全要求。</w:t>
      </w:r>
    </w:p>
    <w:p w14:paraId="40C1789C">
      <w:pPr>
        <w:spacing w:line="360" w:lineRule="auto"/>
        <w:ind w:firstLine="420" w:firstLineChars="200"/>
        <w:rPr>
          <w:rFonts w:ascii="宋体" w:hAnsi="宋体"/>
          <w:szCs w:val="21"/>
        </w:rPr>
      </w:pPr>
      <w:r>
        <w:rPr>
          <w:rFonts w:hint="eastAsia" w:ascii="宋体" w:hAnsi="宋体"/>
          <w:szCs w:val="21"/>
        </w:rPr>
        <w:t>2．按照“安全第一、预防为主”和坚持“管生产必须管安全”的原则进行安全生产管理，做到生产与安全工作同时计划、布置、检查、总结和评比。</w:t>
      </w:r>
    </w:p>
    <w:p w14:paraId="593CBCC8">
      <w:pPr>
        <w:spacing w:line="360" w:lineRule="auto"/>
        <w:ind w:firstLine="420" w:firstLineChars="200"/>
        <w:rPr>
          <w:rFonts w:ascii="宋体" w:hAnsi="宋体"/>
          <w:szCs w:val="21"/>
        </w:rPr>
      </w:pPr>
      <w:r>
        <w:rPr>
          <w:rFonts w:hint="eastAsia" w:ascii="宋体" w:hAnsi="宋体"/>
          <w:szCs w:val="21"/>
        </w:rPr>
        <w:t>3．重要的安全设施必须坚持与主体工程“三同时”的原则，即：同时设计、审批，同时施工，同时验收，投入使用。</w:t>
      </w:r>
    </w:p>
    <w:p w14:paraId="0A2322C5">
      <w:pPr>
        <w:spacing w:line="360" w:lineRule="auto"/>
        <w:ind w:firstLine="420" w:firstLineChars="200"/>
        <w:rPr>
          <w:rFonts w:ascii="宋体" w:hAnsi="宋体"/>
          <w:szCs w:val="21"/>
        </w:rPr>
      </w:pPr>
      <w:r>
        <w:rPr>
          <w:rFonts w:hint="eastAsia" w:ascii="宋体" w:hAnsi="宋体"/>
          <w:szCs w:val="21"/>
        </w:rPr>
        <w:t>4．定期召开安全生产调度会，及时传达中央及地方有关安全生产的精神。</w:t>
      </w:r>
    </w:p>
    <w:p w14:paraId="00F99871">
      <w:pPr>
        <w:spacing w:line="360" w:lineRule="auto"/>
        <w:ind w:firstLine="420" w:firstLineChars="200"/>
        <w:rPr>
          <w:rFonts w:ascii="宋体" w:hAnsi="宋体"/>
          <w:szCs w:val="21"/>
        </w:rPr>
      </w:pPr>
      <w:r>
        <w:rPr>
          <w:rFonts w:hint="eastAsia" w:ascii="宋体" w:hAnsi="宋体"/>
          <w:szCs w:val="21"/>
        </w:rPr>
        <w:t>5．组织对乙方施工现场安全生产检查，监督乙方及时处理发现的各项安全隐患。</w:t>
      </w:r>
    </w:p>
    <w:p w14:paraId="0259D55C">
      <w:pPr>
        <w:spacing w:line="360" w:lineRule="auto"/>
        <w:ind w:firstLine="422" w:firstLineChars="200"/>
        <w:rPr>
          <w:rFonts w:ascii="宋体" w:hAnsi="宋体"/>
          <w:b/>
          <w:bCs/>
          <w:szCs w:val="21"/>
        </w:rPr>
      </w:pPr>
      <w:r>
        <w:rPr>
          <w:rFonts w:hint="eastAsia" w:ascii="宋体" w:hAnsi="宋体"/>
          <w:b/>
          <w:bCs/>
          <w:szCs w:val="21"/>
        </w:rPr>
        <w:t>二、乙方职责</w:t>
      </w:r>
    </w:p>
    <w:p w14:paraId="4B5AE7A4">
      <w:pPr>
        <w:spacing w:line="360" w:lineRule="auto"/>
        <w:ind w:firstLine="420" w:firstLineChars="200"/>
        <w:rPr>
          <w:rFonts w:ascii="宋体" w:hAnsi="宋体"/>
          <w:szCs w:val="21"/>
        </w:rPr>
      </w:pPr>
      <w:r>
        <w:rPr>
          <w:rFonts w:hint="eastAsia" w:ascii="宋体" w:hAnsi="宋体"/>
          <w:szCs w:val="21"/>
        </w:rPr>
        <w:t>1．严格遵守国家有关安全生产的法律法规、交通部颁发的《公路工程施工安全技术规程》（JTJ 076—95）和《公路筑养路机械操作规程》有关安全生产的规定，认真执行工程承包合现中的有安全要求。</w:t>
      </w:r>
    </w:p>
    <w:p w14:paraId="79754CE9">
      <w:pPr>
        <w:spacing w:line="360" w:lineRule="auto"/>
        <w:ind w:firstLine="420" w:firstLineChars="200"/>
        <w:rPr>
          <w:rFonts w:ascii="宋体" w:hAnsi="宋体"/>
          <w:szCs w:val="21"/>
        </w:rPr>
      </w:pPr>
      <w:r>
        <w:rPr>
          <w:rFonts w:hint="eastAsia" w:ascii="宋体" w:hAnsi="宋体"/>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24147F6E">
      <w:pPr>
        <w:spacing w:line="360" w:lineRule="auto"/>
        <w:ind w:firstLine="420" w:firstLineChars="200"/>
        <w:rPr>
          <w:rFonts w:ascii="宋体" w:hAnsi="宋体"/>
          <w:szCs w:val="21"/>
        </w:rPr>
      </w:pPr>
      <w:r>
        <w:rPr>
          <w:rFonts w:hint="eastAsia" w:ascii="宋体" w:hAnsi="宋体"/>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4169714F">
      <w:pPr>
        <w:spacing w:line="360" w:lineRule="auto"/>
        <w:ind w:firstLine="420" w:firstLineChars="200"/>
        <w:rPr>
          <w:rFonts w:ascii="宋体" w:hAnsi="宋体"/>
          <w:szCs w:val="21"/>
        </w:rPr>
      </w:pPr>
      <w:r>
        <w:rPr>
          <w:rFonts w:hint="eastAsia" w:ascii="宋体" w:hAnsi="宋体"/>
          <w:szCs w:val="21"/>
        </w:rPr>
        <w:t>4．乙方在任何时候都应采取各种合理的预防措施，防止其员工发生任何违法、违禁、暴力或妨碍治安的行为。</w:t>
      </w:r>
    </w:p>
    <w:p w14:paraId="052CAF15">
      <w:pPr>
        <w:spacing w:line="360" w:lineRule="auto"/>
        <w:ind w:firstLine="420" w:firstLineChars="200"/>
        <w:rPr>
          <w:rFonts w:ascii="宋体" w:hAnsi="宋体"/>
          <w:szCs w:val="21"/>
        </w:rPr>
      </w:pPr>
      <w:r>
        <w:rPr>
          <w:rFonts w:hint="eastAsia" w:ascii="宋体" w:hAnsi="宋体"/>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14:paraId="1E4561C4">
      <w:pPr>
        <w:spacing w:line="360" w:lineRule="auto"/>
        <w:ind w:firstLine="420" w:firstLineChars="200"/>
        <w:rPr>
          <w:rFonts w:ascii="宋体" w:hAnsi="宋体"/>
          <w:szCs w:val="21"/>
        </w:rPr>
      </w:pPr>
      <w:r>
        <w:rPr>
          <w:rFonts w:hint="eastAsia" w:ascii="宋体" w:hAnsi="宋体"/>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66C46B53">
      <w:pPr>
        <w:spacing w:line="360" w:lineRule="auto"/>
        <w:ind w:firstLine="420" w:firstLineChars="200"/>
        <w:rPr>
          <w:rFonts w:ascii="宋体" w:hAnsi="宋体"/>
          <w:szCs w:val="21"/>
        </w:rPr>
      </w:pPr>
      <w:r>
        <w:rPr>
          <w:rFonts w:hint="eastAsia" w:ascii="宋体" w:hAnsi="宋体"/>
          <w:szCs w:val="21"/>
        </w:rPr>
        <w:t>7．操作人员上岗，必须按规定穿戴防护用品。施工负责人和安全检查员应随时检查劳动防护用品的穿戴情况，不按规定穿戴防护用品的人员不得上岗。</w:t>
      </w:r>
    </w:p>
    <w:p w14:paraId="1856482A">
      <w:pPr>
        <w:spacing w:line="360" w:lineRule="auto"/>
        <w:ind w:firstLine="420" w:firstLineChars="200"/>
        <w:rPr>
          <w:rFonts w:ascii="宋体" w:hAnsi="宋体"/>
          <w:szCs w:val="21"/>
        </w:rPr>
      </w:pPr>
      <w:r>
        <w:rPr>
          <w:rFonts w:hint="eastAsia" w:ascii="宋体" w:hAnsi="宋体"/>
          <w:szCs w:val="21"/>
        </w:rPr>
        <w:t>8．所有施工机具设备和高空作业的设备均应定期检查，并有安全员的签字记录，保证其经常处于完好状态；不合格的机具、设备和劳动保护用品严禁使用。</w:t>
      </w:r>
    </w:p>
    <w:p w14:paraId="411B3425">
      <w:pPr>
        <w:spacing w:line="360" w:lineRule="auto"/>
        <w:ind w:firstLine="420" w:firstLineChars="200"/>
        <w:rPr>
          <w:rFonts w:ascii="宋体" w:hAnsi="宋体"/>
          <w:szCs w:val="21"/>
        </w:rPr>
      </w:pPr>
      <w:r>
        <w:rPr>
          <w:rFonts w:hint="eastAsia" w:ascii="宋体" w:hAnsi="宋体"/>
          <w:szCs w:val="21"/>
        </w:rPr>
        <w:t>9．施工中采用新技术、新工艺、新设备、新材料时，必须制定相应的安全技术措施，施工现场必须具有相关的安全标志牌。</w:t>
      </w:r>
    </w:p>
    <w:p w14:paraId="4BAC54D2">
      <w:pPr>
        <w:spacing w:line="360" w:lineRule="auto"/>
        <w:ind w:firstLine="420" w:firstLineChars="200"/>
        <w:rPr>
          <w:rFonts w:ascii="宋体" w:hAnsi="宋体"/>
          <w:szCs w:val="21"/>
        </w:rPr>
      </w:pPr>
      <w:r>
        <w:rPr>
          <w:rFonts w:hint="eastAsia" w:ascii="宋体" w:hAnsi="宋体"/>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D3ECCEA">
      <w:pPr>
        <w:spacing w:line="360" w:lineRule="auto"/>
        <w:ind w:firstLine="422" w:firstLineChars="200"/>
        <w:rPr>
          <w:rFonts w:ascii="宋体" w:hAnsi="宋体"/>
          <w:b/>
          <w:bCs/>
          <w:szCs w:val="21"/>
        </w:rPr>
      </w:pPr>
      <w:r>
        <w:rPr>
          <w:rFonts w:hint="eastAsia" w:ascii="宋体" w:hAnsi="宋体"/>
          <w:b/>
          <w:bCs/>
          <w:szCs w:val="21"/>
        </w:rPr>
        <w:t>三、违约责任</w:t>
      </w:r>
    </w:p>
    <w:p w14:paraId="5D47F191">
      <w:pPr>
        <w:spacing w:line="360" w:lineRule="auto"/>
        <w:ind w:firstLine="420" w:firstLineChars="200"/>
        <w:rPr>
          <w:rFonts w:ascii="宋体" w:hAnsi="宋体"/>
          <w:szCs w:val="21"/>
        </w:rPr>
      </w:pPr>
      <w:r>
        <w:rPr>
          <w:rFonts w:hint="eastAsia" w:ascii="宋体" w:hAnsi="宋体"/>
          <w:szCs w:val="21"/>
        </w:rPr>
        <w:t>如因甲方或乙方违约造成安全事故，将依法追究责任。</w:t>
      </w:r>
    </w:p>
    <w:p w14:paraId="2C0B293C">
      <w:pPr>
        <w:spacing w:line="360" w:lineRule="auto"/>
        <w:ind w:firstLine="420" w:firstLineChars="200"/>
        <w:rPr>
          <w:rFonts w:ascii="宋体" w:hAnsi="宋体"/>
          <w:szCs w:val="21"/>
        </w:rPr>
      </w:pPr>
      <w:r>
        <w:rPr>
          <w:rFonts w:hint="eastAsia" w:ascii="宋体" w:hAnsi="宋体"/>
          <w:szCs w:val="21"/>
        </w:rPr>
        <w:t>本合同正本一式二份，副本八份，合同双方各执正本一份，副本四份。由双方法定代表人或其授权的代理人签署与加盖公章后生效，全部工程竣工验收后失效。</w:t>
      </w:r>
    </w:p>
    <w:p w14:paraId="4339A94E">
      <w:pPr>
        <w:spacing w:line="360" w:lineRule="auto"/>
        <w:ind w:firstLine="200"/>
        <w:rPr>
          <w:rFonts w:ascii="宋体" w:hAnsi="宋体"/>
          <w:szCs w:val="21"/>
        </w:rPr>
      </w:pPr>
      <w:r>
        <w:rPr>
          <w:rFonts w:hint="eastAsia" w:ascii="宋体" w:hAnsi="宋体"/>
          <w:szCs w:val="21"/>
        </w:rPr>
        <w:t xml:space="preserve">  </w:t>
      </w:r>
    </w:p>
    <w:p w14:paraId="1620EC41">
      <w:pPr>
        <w:spacing w:line="360" w:lineRule="auto"/>
        <w:rPr>
          <w:rFonts w:ascii="宋体" w:hAnsi="宋体"/>
          <w:szCs w:val="21"/>
        </w:rPr>
      </w:pPr>
      <w:r>
        <w:rPr>
          <w:rFonts w:hint="eastAsia" w:ascii="宋体" w:hAnsi="宋体"/>
          <w:szCs w:val="21"/>
        </w:rPr>
        <w:t>甲   方：</w:t>
      </w:r>
      <w:r>
        <w:rPr>
          <w:rFonts w:hint="eastAsia" w:ascii="宋体" w:hAnsi="宋体"/>
          <w:szCs w:val="21"/>
          <w:u w:val="single"/>
        </w:rPr>
        <w:t xml:space="preserve"> 重庆市璧山区健龙镇人民政府  </w:t>
      </w:r>
      <w:r>
        <w:rPr>
          <w:rFonts w:hint="eastAsia" w:ascii="宋体" w:hAnsi="宋体"/>
          <w:szCs w:val="21"/>
        </w:rPr>
        <w:t xml:space="preserve">     乙      方：</w:t>
      </w:r>
      <w:r>
        <w:rPr>
          <w:rFonts w:hint="eastAsia" w:ascii="宋体" w:hAnsi="宋体"/>
          <w:szCs w:val="21"/>
          <w:u w:val="single"/>
        </w:rPr>
        <w:t xml:space="preserve">  （单位全称）（盖章）</w:t>
      </w:r>
      <w:r>
        <w:rPr>
          <w:rFonts w:hint="eastAsia" w:ascii="宋体" w:hAnsi="宋体"/>
          <w:szCs w:val="21"/>
        </w:rPr>
        <w:t xml:space="preserve"> </w:t>
      </w:r>
    </w:p>
    <w:p w14:paraId="08144811">
      <w:pPr>
        <w:spacing w:line="360" w:lineRule="auto"/>
        <w:ind w:firstLine="200"/>
        <w:rPr>
          <w:rFonts w:ascii="宋体" w:hAnsi="宋体"/>
          <w:szCs w:val="21"/>
        </w:rPr>
      </w:pPr>
      <w:r>
        <w:rPr>
          <w:rFonts w:hint="eastAsia" w:ascii="宋体" w:hAnsi="宋体"/>
          <w:szCs w:val="21"/>
        </w:rPr>
        <w:t xml:space="preserve">  </w:t>
      </w:r>
    </w:p>
    <w:p w14:paraId="0D1D6E79">
      <w:pPr>
        <w:spacing w:line="360" w:lineRule="auto"/>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 xml:space="preserve">            法定代表人：</w:t>
      </w:r>
      <w:r>
        <w:rPr>
          <w:rFonts w:hint="eastAsia" w:ascii="宋体" w:hAnsi="宋体"/>
          <w:szCs w:val="21"/>
          <w:u w:val="single"/>
        </w:rPr>
        <w:t xml:space="preserve">                    </w:t>
      </w:r>
      <w:r>
        <w:rPr>
          <w:rFonts w:hint="eastAsia" w:ascii="宋体" w:hAnsi="宋体"/>
          <w:szCs w:val="21"/>
        </w:rPr>
        <w:t xml:space="preserve"> </w:t>
      </w:r>
    </w:p>
    <w:p w14:paraId="3D23D792">
      <w:pPr>
        <w:spacing w:line="360" w:lineRule="auto"/>
        <w:ind w:firstLine="200"/>
        <w:rPr>
          <w:rFonts w:ascii="宋体" w:hAnsi="宋体"/>
          <w:szCs w:val="21"/>
        </w:rPr>
      </w:pPr>
      <w:r>
        <w:rPr>
          <w:rFonts w:hint="eastAsia" w:ascii="宋体" w:hAnsi="宋体"/>
          <w:szCs w:val="21"/>
        </w:rPr>
        <w:t xml:space="preserve">  </w:t>
      </w:r>
    </w:p>
    <w:p w14:paraId="2311DE0C">
      <w:pPr>
        <w:spacing w:line="360" w:lineRule="auto"/>
        <w:rPr>
          <w:rFonts w:ascii="宋体" w:hAnsi="宋体"/>
          <w:szCs w:val="21"/>
        </w:rPr>
      </w:pPr>
      <w:r>
        <w:rPr>
          <w:rFonts w:hint="eastAsia" w:ascii="宋体" w:hAnsi="宋体"/>
          <w:szCs w:val="21"/>
        </w:rPr>
        <w:t>电          话：                           电         话：</w:t>
      </w:r>
    </w:p>
    <w:p w14:paraId="7F803C4F">
      <w:pPr>
        <w:autoSpaceDE w:val="0"/>
        <w:autoSpaceDN w:val="0"/>
        <w:adjustRightInd w:val="0"/>
        <w:spacing w:line="360" w:lineRule="auto"/>
      </w:pPr>
      <w:r>
        <w:rPr>
          <w:rFonts w:hint="eastAsia"/>
          <w:szCs w:val="21"/>
        </w:rPr>
        <w:t>日          期：                           日         期：</w:t>
      </w:r>
    </w:p>
    <w:p w14:paraId="7596AD9D">
      <w:pPr>
        <w:pStyle w:val="5"/>
        <w:widowControl/>
        <w:shd w:val="clear" w:color="auto" w:fill="FFFFFF"/>
        <w:spacing w:beforeAutospacing="0" w:after="180" w:afterAutospacing="0" w:line="30" w:lineRule="atLeast"/>
        <w:ind w:firstLine="480" w:firstLineChars="200"/>
        <w:jc w:val="right"/>
        <w:rPr>
          <w:rFonts w:ascii="微软雅黑" w:hAnsi="微软雅黑" w:eastAsia="微软雅黑" w:cs="微软雅黑"/>
          <w:color w:val="333333"/>
          <w:szCs w:val="24"/>
          <w:shd w:val="clear" w:color="auto" w:fill="FFFFFF"/>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DBE98">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AAAF80">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2AAAF80">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2B7F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5OGE3MGViNTY4ZDMxZTBmYTVlYjA2MjUwYzA2MTgifQ=="/>
  </w:docVars>
  <w:rsids>
    <w:rsidRoot w:val="78175B03"/>
    <w:rsid w:val="00152711"/>
    <w:rsid w:val="002F14CD"/>
    <w:rsid w:val="006B04DB"/>
    <w:rsid w:val="00E43984"/>
    <w:rsid w:val="03C85109"/>
    <w:rsid w:val="119E5473"/>
    <w:rsid w:val="1ECE4BF1"/>
    <w:rsid w:val="224647DA"/>
    <w:rsid w:val="2B9C5269"/>
    <w:rsid w:val="4D20652A"/>
    <w:rsid w:val="50C67BB2"/>
    <w:rsid w:val="52F60A01"/>
    <w:rsid w:val="61745166"/>
    <w:rsid w:val="63100901"/>
    <w:rsid w:val="78175B03"/>
    <w:rsid w:val="7E86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2"/>
    <w:basedOn w:val="1"/>
    <w:unhideWhenUsed/>
    <w:qFormat/>
    <w:uiPriority w:val="99"/>
    <w:pPr>
      <w:widowControl/>
      <w:spacing w:line="480" w:lineRule="auto"/>
      <w:ind w:firstLine="560"/>
      <w:jc w:val="left"/>
    </w:pPr>
    <w:rPr>
      <w:kern w:val="0"/>
      <w:sz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5715</Words>
  <Characters>5810</Characters>
  <Lines>48</Lines>
  <Paragraphs>13</Paragraphs>
  <TotalTime>1</TotalTime>
  <ScaleCrop>false</ScaleCrop>
  <LinksUpToDate>false</LinksUpToDate>
  <CharactersWithSpaces>6729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2022-12-20T01:55:00Z</dcterms:created>
  <dc:creator>凌国钧</dc:creator>
  <cp:lastModifiedBy>迂于与钰.</cp:lastModifiedBy>
  <dcterms:modified xsi:type="dcterms:W3CDTF">2025-04-23T07:54:49Z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BCD838C6DD06422794928521CB51CF31</vt:lpwstr>
  </property>
  <property fmtid="{D5CDD505-2E9C-101B-9397-08002B2CF9AE}" pid="4" name="KSOTemplateDocerSaveRecord">
    <vt:lpwstr>eyJoZGlkIjoiNGU5YTk2NWU3OTRhNTU0YjZlNWE0ODExMjY4YzM0MTgiLCJ1c2VySWQiOiI0ODY5NjAzODQifQ==</vt:lpwstr>
  </property>
</Properties>
</file>